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3DE" w:rsidRPr="00E50376" w:rsidRDefault="004413DE" w:rsidP="00E85512">
      <w:pPr>
        <w:pStyle w:val="Cuerpo"/>
        <w:ind w:left="1416" w:hanging="1132"/>
        <w:rPr>
          <w:rFonts w:asciiTheme="minorHAnsi" w:eastAsia="Arial" w:hAnsiTheme="minorHAnsi" w:cs="Arial"/>
          <w:b/>
          <w:bCs/>
          <w:color w:val="auto"/>
          <w:sz w:val="32"/>
          <w:szCs w:val="32"/>
        </w:rPr>
      </w:pPr>
    </w:p>
    <w:p w:rsidR="004413DE" w:rsidRPr="00E50376" w:rsidRDefault="004413DE">
      <w:pPr>
        <w:pStyle w:val="Cuerpo"/>
        <w:jc w:val="center"/>
        <w:rPr>
          <w:rFonts w:asciiTheme="minorHAnsi" w:hAnsiTheme="minorHAnsi"/>
          <w:b/>
          <w:bCs/>
          <w:color w:val="auto"/>
          <w:sz w:val="32"/>
          <w:szCs w:val="32"/>
        </w:rPr>
      </w:pPr>
    </w:p>
    <w:p w:rsidR="004413DE" w:rsidRPr="00E50376" w:rsidRDefault="00CD09CE" w:rsidP="00B664C8">
      <w:pPr>
        <w:pStyle w:val="Cuerpo"/>
        <w:suppressAutoHyphens/>
        <w:spacing w:after="0"/>
        <w:ind w:right="30"/>
        <w:jc w:val="center"/>
        <w:rPr>
          <w:rFonts w:asciiTheme="minorHAnsi" w:hAnsiTheme="minorHAnsi"/>
          <w:b/>
          <w:bCs/>
          <w:color w:val="auto"/>
          <w:sz w:val="32"/>
          <w:szCs w:val="32"/>
          <w:lang w:val="es-ES"/>
        </w:rPr>
      </w:pPr>
      <w:r w:rsidRPr="00E50376">
        <w:rPr>
          <w:rFonts w:asciiTheme="minorHAnsi" w:hAnsiTheme="minorHAnsi"/>
          <w:b/>
          <w:bCs/>
          <w:color w:val="auto"/>
          <w:sz w:val="32"/>
          <w:szCs w:val="32"/>
          <w:lang w:val="es-ES"/>
        </w:rPr>
        <w:t xml:space="preserve">GOBIERNO AUTÓNOMO DESCENTRALIZADO MUNICIPAL DE GUAYAQUIL </w:t>
      </w:r>
    </w:p>
    <w:p w:rsidR="004413DE" w:rsidRPr="00E50376" w:rsidRDefault="00CD09CE" w:rsidP="00B664C8">
      <w:pPr>
        <w:pStyle w:val="Cuerpo"/>
        <w:suppressAutoHyphens/>
        <w:spacing w:after="0"/>
        <w:ind w:right="30"/>
        <w:jc w:val="center"/>
        <w:rPr>
          <w:rFonts w:asciiTheme="minorHAnsi" w:hAnsiTheme="minorHAnsi"/>
          <w:b/>
          <w:bCs/>
          <w:color w:val="auto"/>
          <w:sz w:val="32"/>
          <w:szCs w:val="32"/>
        </w:rPr>
      </w:pPr>
      <w:r w:rsidRPr="00E50376">
        <w:rPr>
          <w:rFonts w:asciiTheme="minorHAnsi" w:hAnsiTheme="minorHAnsi"/>
          <w:b/>
          <w:bCs/>
          <w:color w:val="auto"/>
          <w:sz w:val="32"/>
          <w:szCs w:val="32"/>
        </w:rPr>
        <w:t>(</w:t>
      </w:r>
      <w:r w:rsidR="00B25F15" w:rsidRPr="00E50376">
        <w:rPr>
          <w:rFonts w:asciiTheme="minorHAnsi" w:hAnsiTheme="minorHAnsi"/>
          <w:b/>
          <w:bCs/>
          <w:color w:val="auto"/>
          <w:sz w:val="32"/>
          <w:szCs w:val="32"/>
        </w:rPr>
        <w:t>GADM-G</w:t>
      </w:r>
      <w:r w:rsidRPr="00E50376">
        <w:rPr>
          <w:rFonts w:asciiTheme="minorHAnsi" w:hAnsiTheme="minorHAnsi"/>
          <w:b/>
          <w:bCs/>
          <w:color w:val="auto"/>
          <w:sz w:val="32"/>
          <w:szCs w:val="32"/>
        </w:rPr>
        <w:t>)</w:t>
      </w:r>
    </w:p>
    <w:p w:rsidR="004413DE" w:rsidRPr="00E50376" w:rsidRDefault="004413DE" w:rsidP="00B664C8">
      <w:pPr>
        <w:pStyle w:val="Cuerpo"/>
        <w:jc w:val="center"/>
        <w:rPr>
          <w:rFonts w:asciiTheme="minorHAnsi" w:hAnsiTheme="minorHAnsi"/>
          <w:b/>
          <w:bCs/>
          <w:color w:val="auto"/>
          <w:sz w:val="32"/>
          <w:szCs w:val="32"/>
        </w:rPr>
      </w:pPr>
    </w:p>
    <w:p w:rsidR="004413DE" w:rsidRPr="00E50376" w:rsidRDefault="004413DE" w:rsidP="00B664C8">
      <w:pPr>
        <w:pStyle w:val="Cuerpo"/>
        <w:jc w:val="center"/>
        <w:rPr>
          <w:rFonts w:asciiTheme="minorHAnsi" w:hAnsiTheme="minorHAnsi"/>
          <w:b/>
          <w:bCs/>
          <w:color w:val="auto"/>
          <w:sz w:val="32"/>
          <w:szCs w:val="32"/>
        </w:rPr>
      </w:pPr>
    </w:p>
    <w:p w:rsidR="004413DE" w:rsidRPr="00E50376" w:rsidRDefault="004413DE" w:rsidP="00B664C8">
      <w:pPr>
        <w:pStyle w:val="Cuerpo"/>
        <w:keepNext/>
        <w:keepLines/>
        <w:suppressAutoHyphens/>
        <w:spacing w:after="0"/>
        <w:jc w:val="center"/>
        <w:outlineLvl w:val="7"/>
        <w:rPr>
          <w:rFonts w:asciiTheme="minorHAnsi" w:hAnsiTheme="minorHAnsi"/>
          <w:color w:val="auto"/>
          <w:sz w:val="32"/>
          <w:szCs w:val="32"/>
        </w:rPr>
      </w:pPr>
    </w:p>
    <w:p w:rsidR="004413DE" w:rsidRPr="00E50376" w:rsidRDefault="004413DE" w:rsidP="00B664C8">
      <w:pPr>
        <w:pStyle w:val="Cuerpo"/>
        <w:keepNext/>
        <w:keepLines/>
        <w:suppressAutoHyphens/>
        <w:spacing w:after="0"/>
        <w:jc w:val="center"/>
        <w:outlineLvl w:val="7"/>
        <w:rPr>
          <w:rFonts w:asciiTheme="minorHAnsi" w:hAnsiTheme="minorHAnsi"/>
          <w:color w:val="auto"/>
          <w:sz w:val="32"/>
          <w:szCs w:val="32"/>
        </w:rPr>
      </w:pPr>
    </w:p>
    <w:p w:rsidR="004413DE" w:rsidRPr="00E50376" w:rsidRDefault="00CD09CE" w:rsidP="00B664C8">
      <w:pPr>
        <w:pStyle w:val="Cuerpo"/>
        <w:keepNext/>
        <w:keepLines/>
        <w:suppressAutoHyphens/>
        <w:spacing w:after="0"/>
        <w:jc w:val="center"/>
        <w:outlineLvl w:val="7"/>
        <w:rPr>
          <w:rFonts w:asciiTheme="minorHAnsi" w:hAnsiTheme="minorHAnsi"/>
          <w:color w:val="auto"/>
          <w:sz w:val="32"/>
          <w:szCs w:val="32"/>
          <w:u w:color="FF0000"/>
        </w:rPr>
      </w:pPr>
      <w:r w:rsidRPr="00E50376">
        <w:rPr>
          <w:rFonts w:asciiTheme="minorHAnsi" w:hAnsiTheme="minorHAnsi"/>
          <w:color w:val="auto"/>
          <w:sz w:val="32"/>
          <w:szCs w:val="32"/>
          <w:u w:color="FF0000"/>
        </w:rPr>
        <w:t>CÓ</w:t>
      </w:r>
      <w:r w:rsidRPr="00E50376">
        <w:rPr>
          <w:rFonts w:asciiTheme="minorHAnsi" w:hAnsiTheme="minorHAnsi"/>
          <w:color w:val="auto"/>
          <w:sz w:val="32"/>
          <w:szCs w:val="32"/>
          <w:u w:color="FF0000"/>
          <w:lang w:val="pt-PT"/>
        </w:rPr>
        <w:t>DIGO DEL PROCESO</w:t>
      </w:r>
      <w:r w:rsidRPr="008408C9">
        <w:rPr>
          <w:rFonts w:asciiTheme="minorHAnsi" w:hAnsiTheme="minorHAnsi"/>
          <w:b/>
          <w:color w:val="auto"/>
          <w:sz w:val="32"/>
          <w:szCs w:val="32"/>
          <w:u w:color="FF0000"/>
          <w:lang w:val="pt-PT"/>
        </w:rPr>
        <w:t xml:space="preserve">: </w:t>
      </w:r>
      <w:r w:rsidR="000A7A00" w:rsidRPr="008408C9">
        <w:rPr>
          <w:rFonts w:asciiTheme="minorHAnsi" w:hAnsiTheme="minorHAnsi"/>
          <w:b/>
          <w:color w:val="auto"/>
          <w:sz w:val="32"/>
          <w:szCs w:val="32"/>
          <w:u w:color="FF0000"/>
          <w:lang w:val="pt-PT"/>
        </w:rPr>
        <w:t>R-</w:t>
      </w:r>
      <w:r w:rsidRPr="00E50376">
        <w:rPr>
          <w:rFonts w:asciiTheme="minorHAnsi" w:hAnsiTheme="minorHAnsi"/>
          <w:b/>
          <w:color w:val="auto"/>
          <w:sz w:val="32"/>
          <w:szCs w:val="32"/>
          <w:u w:color="FF0000"/>
          <w:lang w:val="pt-PT"/>
        </w:rPr>
        <w:t>CONP</w:t>
      </w:r>
      <w:r w:rsidR="00480834" w:rsidRPr="00E50376">
        <w:rPr>
          <w:rFonts w:asciiTheme="minorHAnsi" w:hAnsiTheme="minorHAnsi"/>
          <w:b/>
          <w:color w:val="auto"/>
          <w:sz w:val="32"/>
          <w:szCs w:val="32"/>
          <w:u w:color="FF0000"/>
          <w:lang w:val="pt-PT"/>
        </w:rPr>
        <w:t>C</w:t>
      </w:r>
      <w:r w:rsidR="00EE6240" w:rsidRPr="00E50376">
        <w:rPr>
          <w:rFonts w:asciiTheme="minorHAnsi" w:hAnsiTheme="minorHAnsi"/>
          <w:b/>
          <w:color w:val="auto"/>
          <w:sz w:val="32"/>
          <w:szCs w:val="32"/>
          <w:u w:color="FF0000"/>
          <w:lang w:val="pt-PT"/>
        </w:rPr>
        <w:t>O</w:t>
      </w:r>
      <w:r w:rsidRPr="00E50376">
        <w:rPr>
          <w:rFonts w:asciiTheme="minorHAnsi" w:hAnsiTheme="minorHAnsi"/>
          <w:b/>
          <w:color w:val="auto"/>
          <w:sz w:val="32"/>
          <w:szCs w:val="32"/>
          <w:u w:color="FF0000"/>
          <w:lang w:val="pt-PT"/>
        </w:rPr>
        <w:t>-MIMG-001-</w:t>
      </w:r>
      <w:r w:rsidR="008607F4" w:rsidRPr="00E50376">
        <w:rPr>
          <w:rFonts w:asciiTheme="minorHAnsi" w:hAnsiTheme="minorHAnsi"/>
          <w:b/>
          <w:color w:val="auto"/>
          <w:sz w:val="32"/>
          <w:szCs w:val="32"/>
          <w:u w:color="FF0000"/>
          <w:lang w:val="pt-PT"/>
        </w:rPr>
        <w:t>20</w:t>
      </w:r>
      <w:r w:rsidR="00F615A2" w:rsidRPr="00E50376">
        <w:rPr>
          <w:rFonts w:asciiTheme="minorHAnsi" w:hAnsiTheme="minorHAnsi"/>
          <w:b/>
          <w:color w:val="auto"/>
          <w:sz w:val="32"/>
          <w:szCs w:val="32"/>
          <w:u w:color="FF0000"/>
          <w:lang w:val="pt-PT"/>
        </w:rPr>
        <w:t>2</w:t>
      </w:r>
      <w:r w:rsidR="000040E7" w:rsidRPr="00E50376">
        <w:rPr>
          <w:rFonts w:asciiTheme="minorHAnsi" w:hAnsiTheme="minorHAnsi"/>
          <w:b/>
          <w:color w:val="auto"/>
          <w:sz w:val="32"/>
          <w:szCs w:val="32"/>
          <w:u w:color="FF0000"/>
          <w:lang w:val="pt-PT"/>
        </w:rPr>
        <w:t>1</w:t>
      </w:r>
    </w:p>
    <w:p w:rsidR="004413DE" w:rsidRPr="00E50376" w:rsidRDefault="004413DE" w:rsidP="00B664C8">
      <w:pPr>
        <w:pStyle w:val="Cuerpo"/>
        <w:suppressAutoHyphens/>
        <w:spacing w:after="0"/>
        <w:jc w:val="both"/>
        <w:rPr>
          <w:rFonts w:asciiTheme="minorHAnsi" w:hAnsiTheme="minorHAnsi"/>
          <w:color w:val="auto"/>
          <w:spacing w:val="-2"/>
          <w:sz w:val="32"/>
          <w:szCs w:val="32"/>
          <w:lang w:val="es-EC"/>
        </w:rPr>
      </w:pPr>
    </w:p>
    <w:p w:rsidR="004413DE" w:rsidRPr="00E50376" w:rsidRDefault="004413DE" w:rsidP="00B664C8">
      <w:pPr>
        <w:pStyle w:val="Cuerpo"/>
        <w:suppressAutoHyphens/>
        <w:spacing w:after="0"/>
        <w:jc w:val="both"/>
        <w:rPr>
          <w:rFonts w:asciiTheme="minorHAnsi" w:hAnsiTheme="minorHAnsi"/>
          <w:color w:val="auto"/>
          <w:spacing w:val="-2"/>
          <w:sz w:val="32"/>
          <w:szCs w:val="32"/>
        </w:rPr>
      </w:pPr>
    </w:p>
    <w:p w:rsidR="004413DE" w:rsidRPr="00E50376" w:rsidRDefault="004413DE" w:rsidP="00B664C8">
      <w:pPr>
        <w:pStyle w:val="Cuerpo"/>
        <w:suppressAutoHyphens/>
        <w:spacing w:after="0"/>
        <w:jc w:val="both"/>
        <w:rPr>
          <w:rFonts w:asciiTheme="minorHAnsi" w:hAnsiTheme="minorHAnsi"/>
          <w:color w:val="auto"/>
          <w:spacing w:val="-2"/>
          <w:sz w:val="32"/>
          <w:szCs w:val="32"/>
        </w:rPr>
      </w:pPr>
    </w:p>
    <w:p w:rsidR="004413DE" w:rsidRPr="00E50376" w:rsidRDefault="004413DE" w:rsidP="00B664C8">
      <w:pPr>
        <w:pStyle w:val="Cuerpo"/>
        <w:suppressAutoHyphens/>
        <w:spacing w:after="0"/>
        <w:jc w:val="both"/>
        <w:rPr>
          <w:rFonts w:asciiTheme="minorHAnsi" w:hAnsiTheme="minorHAnsi"/>
          <w:color w:val="auto"/>
          <w:spacing w:val="-2"/>
          <w:sz w:val="32"/>
          <w:szCs w:val="32"/>
        </w:rPr>
      </w:pPr>
    </w:p>
    <w:p w:rsidR="004413DE" w:rsidRPr="00E50376" w:rsidRDefault="004413DE" w:rsidP="00B664C8">
      <w:pPr>
        <w:pStyle w:val="Cuerpo"/>
        <w:suppressAutoHyphens/>
        <w:spacing w:after="0"/>
        <w:jc w:val="both"/>
        <w:rPr>
          <w:rFonts w:asciiTheme="minorHAnsi" w:hAnsiTheme="minorHAnsi"/>
          <w:color w:val="auto"/>
          <w:spacing w:val="-2"/>
          <w:sz w:val="32"/>
          <w:szCs w:val="32"/>
        </w:rPr>
      </w:pPr>
    </w:p>
    <w:p w:rsidR="004413DE" w:rsidRPr="00E50376" w:rsidRDefault="00CD09CE" w:rsidP="00B664C8">
      <w:pPr>
        <w:pStyle w:val="Cuerpo"/>
        <w:suppressAutoHyphens/>
        <w:spacing w:after="0"/>
        <w:jc w:val="center"/>
        <w:rPr>
          <w:rFonts w:asciiTheme="minorHAnsi" w:hAnsiTheme="minorHAnsi"/>
          <w:color w:val="auto"/>
          <w:spacing w:val="-2"/>
          <w:sz w:val="32"/>
          <w:szCs w:val="32"/>
        </w:rPr>
      </w:pPr>
      <w:r w:rsidRPr="00E50376">
        <w:rPr>
          <w:rFonts w:asciiTheme="minorHAnsi" w:hAnsiTheme="minorHAnsi"/>
          <w:color w:val="auto"/>
          <w:spacing w:val="-2"/>
          <w:sz w:val="32"/>
          <w:szCs w:val="32"/>
        </w:rPr>
        <w:t xml:space="preserve">Objeto del Concurso: </w:t>
      </w:r>
    </w:p>
    <w:p w:rsidR="004413DE" w:rsidRPr="00E50376" w:rsidRDefault="004413DE" w:rsidP="00B664C8">
      <w:pPr>
        <w:pStyle w:val="Cuerpo"/>
        <w:suppressAutoHyphens/>
        <w:spacing w:after="0"/>
        <w:jc w:val="center"/>
        <w:rPr>
          <w:rFonts w:asciiTheme="minorHAnsi" w:hAnsiTheme="minorHAnsi"/>
          <w:color w:val="auto"/>
          <w:spacing w:val="-2"/>
          <w:sz w:val="32"/>
          <w:szCs w:val="32"/>
        </w:rPr>
      </w:pPr>
    </w:p>
    <w:p w:rsidR="004413DE" w:rsidRPr="00E50376" w:rsidRDefault="008607F4" w:rsidP="00B664C8">
      <w:pPr>
        <w:pStyle w:val="Cuerpo"/>
        <w:suppressAutoHyphens/>
        <w:spacing w:after="0"/>
        <w:jc w:val="center"/>
        <w:rPr>
          <w:rFonts w:asciiTheme="minorHAnsi" w:hAnsiTheme="minorHAnsi"/>
          <w:b/>
          <w:bCs/>
          <w:color w:val="auto"/>
          <w:sz w:val="32"/>
          <w:szCs w:val="32"/>
        </w:rPr>
      </w:pPr>
      <w:r w:rsidRPr="00E50376">
        <w:rPr>
          <w:rFonts w:asciiTheme="minorHAnsi" w:hAnsiTheme="minorHAnsi"/>
          <w:b/>
          <w:bCs/>
          <w:color w:val="auto"/>
          <w:sz w:val="32"/>
          <w:szCs w:val="32"/>
        </w:rPr>
        <w:t>“</w:t>
      </w:r>
      <w:r w:rsidR="00F8723C" w:rsidRPr="00E50376">
        <w:rPr>
          <w:rFonts w:asciiTheme="minorHAnsi" w:hAnsiTheme="minorHAnsi"/>
          <w:b/>
          <w:bCs/>
          <w:color w:val="auto"/>
          <w:sz w:val="32"/>
          <w:szCs w:val="32"/>
          <w:lang w:val="es-MX"/>
        </w:rPr>
        <w:t>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00CD09CE" w:rsidRPr="00E50376">
        <w:rPr>
          <w:rFonts w:asciiTheme="minorHAnsi" w:hAnsiTheme="minorHAnsi"/>
          <w:b/>
          <w:bCs/>
          <w:color w:val="auto"/>
          <w:sz w:val="32"/>
          <w:szCs w:val="32"/>
        </w:rPr>
        <w:t>”</w:t>
      </w:r>
      <w:r w:rsidR="00CD09CE" w:rsidRPr="00E50376">
        <w:rPr>
          <w:rFonts w:asciiTheme="minorHAnsi" w:hAnsiTheme="minorHAnsi"/>
          <w:b/>
          <w:bCs/>
          <w:i/>
          <w:iCs/>
          <w:color w:val="auto"/>
          <w:sz w:val="32"/>
          <w:szCs w:val="32"/>
        </w:rPr>
        <w:t>.</w:t>
      </w:r>
    </w:p>
    <w:p w:rsidR="004413DE" w:rsidRPr="00E50376" w:rsidRDefault="004413DE" w:rsidP="00B664C8">
      <w:pPr>
        <w:pStyle w:val="Cuerpo"/>
        <w:keepNext/>
        <w:keepLines/>
        <w:widowControl w:val="0"/>
        <w:suppressAutoHyphens/>
        <w:spacing w:after="0"/>
        <w:jc w:val="center"/>
        <w:outlineLvl w:val="5"/>
        <w:rPr>
          <w:rFonts w:asciiTheme="minorHAnsi" w:hAnsiTheme="minorHAnsi"/>
          <w:color w:val="auto"/>
          <w:spacing w:val="-2"/>
          <w:sz w:val="32"/>
          <w:szCs w:val="32"/>
        </w:rPr>
      </w:pPr>
    </w:p>
    <w:p w:rsidR="004413DE" w:rsidRPr="00E50376" w:rsidRDefault="004413DE" w:rsidP="00B664C8">
      <w:pPr>
        <w:pStyle w:val="Cuerpo"/>
        <w:suppressAutoHyphens/>
        <w:spacing w:after="0"/>
        <w:jc w:val="center"/>
        <w:rPr>
          <w:rFonts w:asciiTheme="minorHAnsi" w:hAnsiTheme="minorHAnsi"/>
          <w:color w:val="auto"/>
          <w:spacing w:val="-2"/>
          <w:sz w:val="32"/>
          <w:szCs w:val="32"/>
        </w:rPr>
      </w:pPr>
    </w:p>
    <w:p w:rsidR="004413DE" w:rsidRPr="00E50376" w:rsidRDefault="004413DE" w:rsidP="00B664C8">
      <w:pPr>
        <w:pStyle w:val="Cuerpo"/>
        <w:suppressAutoHyphens/>
        <w:spacing w:after="0"/>
        <w:jc w:val="center"/>
        <w:rPr>
          <w:rFonts w:asciiTheme="minorHAnsi" w:hAnsiTheme="minorHAnsi"/>
          <w:color w:val="auto"/>
          <w:spacing w:val="-2"/>
          <w:sz w:val="32"/>
          <w:szCs w:val="32"/>
        </w:rPr>
      </w:pPr>
    </w:p>
    <w:p w:rsidR="004413DE" w:rsidRPr="00E50376" w:rsidRDefault="004413DE" w:rsidP="00B664C8">
      <w:pPr>
        <w:pStyle w:val="Cuerpo"/>
        <w:suppressAutoHyphens/>
        <w:spacing w:after="0"/>
        <w:rPr>
          <w:rFonts w:asciiTheme="minorHAnsi" w:hAnsiTheme="minorHAnsi"/>
          <w:color w:val="auto"/>
          <w:spacing w:val="-2"/>
          <w:sz w:val="32"/>
          <w:szCs w:val="32"/>
        </w:rPr>
      </w:pPr>
    </w:p>
    <w:p w:rsidR="004413DE" w:rsidRPr="00E50376" w:rsidRDefault="00CD09CE" w:rsidP="00B664C8">
      <w:pPr>
        <w:pStyle w:val="Cuerpo"/>
        <w:widowControl w:val="0"/>
        <w:suppressAutoHyphens/>
        <w:spacing w:after="0"/>
        <w:jc w:val="center"/>
        <w:rPr>
          <w:rFonts w:asciiTheme="minorHAnsi" w:hAnsiTheme="minorHAnsi"/>
          <w:color w:val="auto"/>
          <w:spacing w:val="-2"/>
          <w:sz w:val="32"/>
          <w:szCs w:val="32"/>
        </w:rPr>
      </w:pPr>
      <w:r w:rsidRPr="00E50376">
        <w:rPr>
          <w:rFonts w:asciiTheme="minorHAnsi" w:hAnsiTheme="minorHAnsi"/>
          <w:color w:val="auto"/>
          <w:spacing w:val="-2"/>
          <w:sz w:val="32"/>
          <w:szCs w:val="32"/>
        </w:rPr>
        <w:t xml:space="preserve">Guayaquil, </w:t>
      </w:r>
      <w:r w:rsidR="007F2004">
        <w:rPr>
          <w:rFonts w:asciiTheme="minorHAnsi" w:hAnsiTheme="minorHAnsi"/>
          <w:color w:val="auto"/>
          <w:spacing w:val="-2"/>
          <w:sz w:val="32"/>
          <w:szCs w:val="32"/>
        </w:rPr>
        <w:t xml:space="preserve">agosto </w:t>
      </w:r>
      <w:r w:rsidRPr="00E50376">
        <w:rPr>
          <w:rFonts w:asciiTheme="minorHAnsi" w:hAnsiTheme="minorHAnsi"/>
          <w:color w:val="auto"/>
          <w:spacing w:val="-2"/>
          <w:sz w:val="32"/>
          <w:szCs w:val="32"/>
        </w:rPr>
        <w:t xml:space="preserve">de </w:t>
      </w:r>
      <w:r w:rsidR="00060CAA" w:rsidRPr="00E50376">
        <w:rPr>
          <w:rFonts w:asciiTheme="minorHAnsi" w:hAnsiTheme="minorHAnsi"/>
          <w:color w:val="auto"/>
          <w:spacing w:val="-2"/>
          <w:sz w:val="32"/>
          <w:szCs w:val="32"/>
        </w:rPr>
        <w:t>20</w:t>
      </w:r>
      <w:r w:rsidR="000040E7" w:rsidRPr="00E50376">
        <w:rPr>
          <w:rFonts w:asciiTheme="minorHAnsi" w:hAnsiTheme="minorHAnsi"/>
          <w:color w:val="auto"/>
          <w:spacing w:val="-2"/>
          <w:sz w:val="32"/>
          <w:szCs w:val="32"/>
        </w:rPr>
        <w:t>21</w:t>
      </w:r>
    </w:p>
    <w:p w:rsidR="004413DE" w:rsidRPr="00E50376" w:rsidRDefault="004413DE" w:rsidP="00B664C8">
      <w:pPr>
        <w:pStyle w:val="Cuerpo"/>
        <w:ind w:left="284"/>
        <w:jc w:val="center"/>
        <w:rPr>
          <w:rFonts w:asciiTheme="minorHAnsi" w:hAnsiTheme="minorHAnsi"/>
          <w:b/>
          <w:bCs/>
          <w:color w:val="auto"/>
          <w:spacing w:val="-3"/>
          <w:sz w:val="32"/>
          <w:szCs w:val="32"/>
        </w:rPr>
      </w:pPr>
    </w:p>
    <w:p w:rsidR="004413DE" w:rsidRPr="00E50376" w:rsidRDefault="004413DE" w:rsidP="00B664C8">
      <w:pPr>
        <w:pStyle w:val="Cuerpo"/>
        <w:ind w:left="284"/>
        <w:jc w:val="center"/>
        <w:rPr>
          <w:rFonts w:asciiTheme="minorHAnsi" w:hAnsiTheme="minorHAnsi"/>
          <w:b/>
          <w:bCs/>
          <w:color w:val="auto"/>
          <w:spacing w:val="-3"/>
          <w:sz w:val="32"/>
          <w:szCs w:val="32"/>
        </w:rPr>
      </w:pPr>
    </w:p>
    <w:p w:rsidR="004413DE" w:rsidRPr="00E50376" w:rsidRDefault="004413DE" w:rsidP="00B664C8">
      <w:pPr>
        <w:pStyle w:val="Cuerpo"/>
        <w:ind w:left="284"/>
        <w:jc w:val="center"/>
        <w:rPr>
          <w:rFonts w:asciiTheme="minorHAnsi" w:hAnsiTheme="minorHAnsi"/>
          <w:b/>
          <w:bCs/>
          <w:color w:val="auto"/>
          <w:spacing w:val="-3"/>
          <w:sz w:val="32"/>
          <w:szCs w:val="32"/>
        </w:rPr>
      </w:pPr>
    </w:p>
    <w:p w:rsidR="004413DE" w:rsidRPr="00E50376" w:rsidRDefault="004413DE" w:rsidP="00B664C8">
      <w:pPr>
        <w:pStyle w:val="Cuerpo"/>
        <w:ind w:left="284"/>
        <w:jc w:val="center"/>
        <w:rPr>
          <w:rFonts w:asciiTheme="minorHAnsi" w:hAnsiTheme="minorHAnsi"/>
          <w:b/>
          <w:bCs/>
          <w:color w:val="auto"/>
          <w:spacing w:val="-3"/>
          <w:sz w:val="18"/>
          <w:szCs w:val="18"/>
        </w:rPr>
      </w:pPr>
    </w:p>
    <w:p w:rsidR="004413DE" w:rsidRPr="00E50376" w:rsidRDefault="004413DE" w:rsidP="00B664C8">
      <w:pPr>
        <w:pStyle w:val="Cuerpo"/>
        <w:spacing w:after="0"/>
        <w:rPr>
          <w:rFonts w:asciiTheme="minorHAnsi" w:eastAsia="Times New Roman" w:hAnsiTheme="minorHAnsi" w:cs="Times New Roman"/>
          <w:b/>
          <w:bCs/>
          <w:color w:val="auto"/>
          <w:u w:color="FF0000"/>
        </w:rPr>
      </w:pPr>
    </w:p>
    <w:p w:rsidR="004413DE" w:rsidRPr="00E50376" w:rsidRDefault="004413DE" w:rsidP="00B664C8">
      <w:pPr>
        <w:pStyle w:val="Cuerpo"/>
        <w:spacing w:after="0"/>
        <w:jc w:val="center"/>
        <w:rPr>
          <w:rFonts w:asciiTheme="minorHAnsi" w:eastAsia="Times New Roman" w:hAnsiTheme="minorHAnsi" w:cs="Times New Roman"/>
          <w:b/>
          <w:bCs/>
          <w:color w:val="auto"/>
          <w:u w:color="FF0000"/>
        </w:rPr>
      </w:pPr>
    </w:p>
    <w:p w:rsidR="004413DE" w:rsidRPr="00E50376" w:rsidRDefault="00CD09CE" w:rsidP="00B664C8">
      <w:pPr>
        <w:pStyle w:val="Cuerpo"/>
        <w:spacing w:after="0"/>
        <w:jc w:val="center"/>
        <w:rPr>
          <w:rFonts w:asciiTheme="minorHAnsi" w:eastAsia="Times New Roman" w:hAnsiTheme="minorHAnsi" w:cs="Times New Roman"/>
          <w:b/>
          <w:bCs/>
          <w:color w:val="auto"/>
          <w:u w:color="FF0000"/>
        </w:rPr>
      </w:pPr>
      <w:r w:rsidRPr="00E50376">
        <w:rPr>
          <w:rFonts w:asciiTheme="minorHAnsi" w:eastAsia="Times New Roman" w:hAnsiTheme="minorHAnsi" w:cs="Times New Roman"/>
          <w:b/>
          <w:bCs/>
          <w:color w:val="auto"/>
          <w:u w:color="FF0000"/>
        </w:rPr>
        <w:t>SECCIÓN I</w:t>
      </w:r>
    </w:p>
    <w:p w:rsidR="004413DE" w:rsidRPr="00E50376" w:rsidRDefault="004413DE" w:rsidP="00B664C8">
      <w:pPr>
        <w:pStyle w:val="Cuerpo"/>
        <w:spacing w:after="0"/>
        <w:jc w:val="center"/>
        <w:rPr>
          <w:rFonts w:asciiTheme="minorHAnsi" w:eastAsia="Times New Roman" w:hAnsiTheme="minorHAnsi" w:cs="Times New Roman"/>
          <w:b/>
          <w:bCs/>
          <w:color w:val="auto"/>
        </w:rPr>
      </w:pPr>
    </w:p>
    <w:p w:rsidR="004413DE" w:rsidRPr="00E50376" w:rsidRDefault="00CD09CE" w:rsidP="00B664C8">
      <w:pPr>
        <w:pStyle w:val="Cuerpo"/>
        <w:spacing w:after="0"/>
        <w:jc w:val="center"/>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CONVOCATORIA</w:t>
      </w: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B664C8">
      <w:pPr>
        <w:pStyle w:val="Cuerpo"/>
        <w:spacing w:after="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Se convoca a las</w:t>
      </w:r>
      <w:r w:rsidR="00781E5C" w:rsidRPr="00E50376">
        <w:rPr>
          <w:rFonts w:asciiTheme="minorHAnsi" w:eastAsia="Times New Roman" w:hAnsiTheme="minorHAnsi" w:cs="Times New Roman"/>
          <w:color w:val="auto"/>
        </w:rPr>
        <w:t xml:space="preserve"> personas naturales o jurídicas</w:t>
      </w:r>
      <w:r w:rsidRPr="00E50376">
        <w:rPr>
          <w:rFonts w:asciiTheme="minorHAnsi" w:eastAsia="Times New Roman" w:hAnsiTheme="minorHAnsi" w:cs="Times New Roman"/>
          <w:color w:val="auto"/>
        </w:rPr>
        <w:t xml:space="preserve"> nacionales</w:t>
      </w:r>
      <w:r w:rsidR="001D6BCD" w:rsidRPr="00E50376">
        <w:rPr>
          <w:rFonts w:asciiTheme="minorHAnsi" w:eastAsia="Times New Roman" w:hAnsiTheme="minorHAnsi" w:cs="Times New Roman"/>
          <w:color w:val="auto"/>
        </w:rPr>
        <w:t xml:space="preserve"> o extranjeras</w:t>
      </w:r>
      <w:r w:rsidR="00B0281F" w:rsidRPr="00E50376">
        <w:rPr>
          <w:rFonts w:asciiTheme="minorHAnsi" w:eastAsia="Times New Roman" w:hAnsiTheme="minorHAnsi" w:cs="Times New Roman"/>
          <w:color w:val="auto"/>
        </w:rPr>
        <w:t>, asociaciones de ellas</w:t>
      </w:r>
      <w:r w:rsidRPr="00E50376">
        <w:rPr>
          <w:rFonts w:asciiTheme="minorHAnsi" w:eastAsia="Times New Roman" w:hAnsiTheme="minorHAnsi" w:cs="Times New Roman"/>
          <w:color w:val="auto"/>
        </w:rPr>
        <w:t xml:space="preserve"> o consorcios o compromisos de asociación</w:t>
      </w:r>
      <w:r w:rsidR="00B0281F" w:rsidRPr="00E50376">
        <w:rPr>
          <w:rFonts w:asciiTheme="minorHAnsi" w:eastAsia="Times New Roman" w:hAnsiTheme="minorHAnsi" w:cs="Times New Roman"/>
          <w:color w:val="auto"/>
        </w:rPr>
        <w:t xml:space="preserve"> o consorcio</w:t>
      </w:r>
      <w:r w:rsidR="000040E7" w:rsidRPr="00E50376">
        <w:rPr>
          <w:rFonts w:asciiTheme="minorHAnsi" w:eastAsia="Times New Roman" w:hAnsiTheme="minorHAnsi" w:cs="Times New Roman"/>
          <w:color w:val="auto"/>
        </w:rPr>
        <w:t>,</w:t>
      </w:r>
      <w:r w:rsidRPr="00E50376">
        <w:rPr>
          <w:rFonts w:asciiTheme="minorHAnsi" w:eastAsia="Times New Roman" w:hAnsiTheme="minorHAnsi" w:cs="Times New Roman"/>
          <w:color w:val="auto"/>
        </w:rPr>
        <w:t xml:space="preserve"> legalmente capaces para contratar, a que presenten sus ofertas en el marco del procedimiento relacionado con la </w:t>
      </w:r>
      <w:r w:rsidRPr="00E50376">
        <w:rPr>
          <w:rFonts w:asciiTheme="minorHAnsi" w:eastAsia="Times New Roman" w:hAnsiTheme="minorHAnsi" w:cs="Times New Roman"/>
          <w:b/>
          <w:bCs/>
          <w:color w:val="auto"/>
        </w:rPr>
        <w:t>“</w:t>
      </w:r>
      <w:r w:rsidR="00CB2649" w:rsidRPr="00E50376">
        <w:rPr>
          <w:rFonts w:asciiTheme="minorHAnsi" w:eastAsia="Times New Roman" w:hAnsiTheme="minorHAnsi" w:cs="Times New Roman"/>
          <w:b/>
          <w:bCs/>
          <w:color w:val="auto"/>
          <w:lang w:val="es-MX"/>
        </w:rPr>
        <w:t>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eastAsia="Times New Roman" w:hAnsiTheme="minorHAnsi" w:cs="Times New Roman"/>
          <w:b/>
          <w:bCs/>
          <w:color w:val="auto"/>
        </w:rPr>
        <w:t>”</w:t>
      </w:r>
      <w:r w:rsidRPr="00E50376">
        <w:rPr>
          <w:rFonts w:asciiTheme="minorHAnsi" w:eastAsia="Times New Roman" w:hAnsiTheme="minorHAnsi" w:cs="Times New Roman"/>
          <w:i/>
          <w:iCs/>
          <w:color w:val="auto"/>
        </w:rPr>
        <w:t>.</w:t>
      </w:r>
    </w:p>
    <w:p w:rsidR="004413DE" w:rsidRPr="00E50376" w:rsidRDefault="004413DE" w:rsidP="00B664C8">
      <w:pPr>
        <w:pStyle w:val="Cuerpo"/>
        <w:spacing w:after="0"/>
        <w:jc w:val="both"/>
        <w:rPr>
          <w:rFonts w:asciiTheme="minorHAnsi" w:eastAsia="Times New Roman" w:hAnsiTheme="minorHAnsi" w:cs="Times New Roman"/>
          <w:i/>
          <w:iCs/>
          <w:color w:val="auto"/>
        </w:rPr>
      </w:pPr>
    </w:p>
    <w:p w:rsidR="00DC377A" w:rsidRPr="00E50376" w:rsidRDefault="00CD09CE" w:rsidP="00DC377A">
      <w:pPr>
        <w:pStyle w:val="Cuerpo"/>
        <w:spacing w:after="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El plazo de duración de la concesión </w:t>
      </w:r>
      <w:r w:rsidR="00060CAA" w:rsidRPr="00E50376">
        <w:rPr>
          <w:rFonts w:asciiTheme="minorHAnsi" w:eastAsia="Times New Roman" w:hAnsiTheme="minorHAnsi" w:cs="Times New Roman"/>
          <w:color w:val="auto"/>
        </w:rPr>
        <w:t xml:space="preserve">no será mayor a </w:t>
      </w:r>
      <w:r w:rsidR="00060CAA" w:rsidRPr="00E50376">
        <w:rPr>
          <w:rFonts w:asciiTheme="minorHAnsi" w:eastAsia="Times New Roman" w:hAnsiTheme="minorHAnsi" w:cs="Times New Roman"/>
          <w:b/>
          <w:color w:val="auto"/>
        </w:rPr>
        <w:t>30 años</w:t>
      </w:r>
      <w:r w:rsidR="00706513" w:rsidRPr="00E50376">
        <w:rPr>
          <w:rFonts w:asciiTheme="minorHAnsi" w:eastAsia="Times New Roman" w:hAnsiTheme="minorHAnsi" w:cs="Times New Roman"/>
          <w:color w:val="auto"/>
        </w:rPr>
        <w:t xml:space="preserve">, contados a partir de la suscripción del contrato. </w:t>
      </w:r>
      <w:r w:rsidR="00DC377A" w:rsidRPr="00E50376">
        <w:rPr>
          <w:rFonts w:asciiTheme="minorHAnsi" w:eastAsia="Times New Roman" w:hAnsiTheme="minorHAnsi" w:cs="Times New Roman"/>
          <w:color w:val="auto"/>
        </w:rPr>
        <w:t>Dicho plazo podrá ser menor a 30 años, de acuerdo a las propuestas de los oferentes del presente concurso.</w:t>
      </w:r>
    </w:p>
    <w:p w:rsidR="00DC377A" w:rsidRPr="00E50376" w:rsidRDefault="00DC377A" w:rsidP="00B664C8">
      <w:pPr>
        <w:pStyle w:val="Cuerpo"/>
        <w:spacing w:after="0"/>
        <w:jc w:val="both"/>
        <w:rPr>
          <w:rFonts w:asciiTheme="minorHAnsi" w:eastAsia="Times New Roman" w:hAnsiTheme="minorHAnsi" w:cs="Times New Roman"/>
          <w:color w:val="auto"/>
        </w:rPr>
      </w:pPr>
    </w:p>
    <w:p w:rsidR="00DC377A" w:rsidRPr="00E50376" w:rsidRDefault="00DC377A" w:rsidP="4643AAAC">
      <w:pPr>
        <w:pStyle w:val="Cuerpo"/>
        <w:spacing w:after="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 xml:space="preserve">El plazo de la ejecución de los trabajos de construcción </w:t>
      </w:r>
      <w:r w:rsidRPr="00E50376">
        <w:rPr>
          <w:rFonts w:asciiTheme="minorHAnsi" w:eastAsia="Times New Roman" w:hAnsiTheme="minorHAnsi" w:cs="Times New Roman"/>
          <w:b/>
          <w:bCs/>
          <w:color w:val="auto"/>
          <w:lang w:val="es-ES"/>
        </w:rPr>
        <w:t>es de hasta 12 meses</w:t>
      </w:r>
      <w:r w:rsidR="006760D2" w:rsidRPr="00E50376">
        <w:rPr>
          <w:rFonts w:asciiTheme="minorHAnsi" w:eastAsia="Times New Roman" w:hAnsiTheme="minorHAnsi" w:cs="Times New Roman"/>
          <w:b/>
          <w:bCs/>
          <w:color w:val="auto"/>
          <w:lang w:val="es-ES"/>
        </w:rPr>
        <w:t xml:space="preserve"> </w:t>
      </w:r>
      <w:r w:rsidR="006760D2" w:rsidRPr="00E50376">
        <w:rPr>
          <w:rFonts w:asciiTheme="minorHAnsi" w:eastAsia="Times New Roman" w:hAnsiTheme="minorHAnsi" w:cs="Times New Roman"/>
          <w:bCs/>
          <w:color w:val="auto"/>
          <w:lang w:val="es-ES"/>
        </w:rPr>
        <w:t>contados a partir de la fecha de suscripción del contrato</w:t>
      </w:r>
      <w:r w:rsidRPr="00E50376">
        <w:rPr>
          <w:rFonts w:asciiTheme="minorHAnsi" w:eastAsia="Times New Roman" w:hAnsiTheme="minorHAnsi" w:cs="Times New Roman"/>
          <w:color w:val="auto"/>
          <w:lang w:val="es-ES"/>
        </w:rPr>
        <w:t xml:space="preserve">; y, el plazo de inicio de operaciones será de </w:t>
      </w:r>
      <w:r w:rsidRPr="00E50376">
        <w:rPr>
          <w:rFonts w:asciiTheme="minorHAnsi" w:eastAsia="Times New Roman" w:hAnsiTheme="minorHAnsi" w:cs="Times New Roman"/>
          <w:b/>
          <w:bCs/>
          <w:color w:val="auto"/>
          <w:lang w:val="es-ES"/>
        </w:rPr>
        <w:t>90 días</w:t>
      </w:r>
      <w:r w:rsidRPr="00E50376">
        <w:rPr>
          <w:rFonts w:asciiTheme="minorHAnsi" w:eastAsia="Times New Roman" w:hAnsiTheme="minorHAnsi" w:cs="Times New Roman"/>
          <w:color w:val="auto"/>
          <w:lang w:val="es-ES"/>
        </w:rPr>
        <w:t>, una vez terminados los trabajos de construcción y recibidos</w:t>
      </w:r>
      <w:r w:rsidR="006760D2" w:rsidRPr="00E50376">
        <w:rPr>
          <w:rFonts w:asciiTheme="minorHAnsi" w:eastAsia="Times New Roman" w:hAnsiTheme="minorHAnsi" w:cs="Times New Roman"/>
          <w:color w:val="auto"/>
          <w:lang w:val="es-ES"/>
        </w:rPr>
        <w:t xml:space="preserve"> a satisfacción por parte de</w:t>
      </w:r>
      <w:r w:rsidRPr="00E50376">
        <w:rPr>
          <w:rFonts w:asciiTheme="minorHAnsi" w:eastAsia="Times New Roman" w:hAnsiTheme="minorHAnsi" w:cs="Times New Roman"/>
          <w:color w:val="auto"/>
          <w:lang w:val="es-ES"/>
        </w:rPr>
        <w:t xml:space="preserve"> la Fiscalización y Administración del Contrato.  </w:t>
      </w: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B664C8">
      <w:pPr>
        <w:pStyle w:val="Cuerpo"/>
        <w:spacing w:after="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Las condiciones de esta convocatoria son las siguientes:</w:t>
      </w: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B664C8">
      <w:pPr>
        <w:pStyle w:val="Cuerpo"/>
        <w:numPr>
          <w:ilvl w:val="0"/>
          <w:numId w:val="1"/>
        </w:numPr>
        <w:tabs>
          <w:tab w:val="num" w:pos="951"/>
        </w:tabs>
        <w:suppressAutoHyphens/>
        <w:spacing w:after="0"/>
        <w:ind w:left="951" w:hanging="951"/>
        <w:jc w:val="both"/>
        <w:rPr>
          <w:rFonts w:asciiTheme="minorHAnsi" w:eastAsia="Times New Roman" w:hAnsiTheme="minorHAnsi" w:cs="Times New Roman"/>
          <w:color w:val="auto"/>
        </w:rPr>
      </w:pPr>
      <w:r w:rsidRPr="00E50376">
        <w:rPr>
          <w:rFonts w:asciiTheme="minorHAnsi" w:hAnsiTheme="minorHAnsi"/>
          <w:color w:val="auto"/>
        </w:rPr>
        <w:t xml:space="preserve">Los pliegos están disponibles, sin ningún costo, en el </w:t>
      </w:r>
      <w:r w:rsidR="00AB1232" w:rsidRPr="00E50376">
        <w:rPr>
          <w:rFonts w:asciiTheme="minorHAnsi" w:hAnsiTheme="minorHAnsi"/>
          <w:color w:val="auto"/>
        </w:rPr>
        <w:t>p</w:t>
      </w:r>
      <w:r w:rsidRPr="00E50376">
        <w:rPr>
          <w:rFonts w:asciiTheme="minorHAnsi" w:hAnsiTheme="minorHAnsi"/>
          <w:color w:val="auto"/>
        </w:rPr>
        <w:t xml:space="preserve">ortal </w:t>
      </w:r>
      <w:r w:rsidR="00AB1232" w:rsidRPr="00E50376">
        <w:rPr>
          <w:rFonts w:asciiTheme="minorHAnsi" w:hAnsiTheme="minorHAnsi"/>
          <w:color w:val="auto"/>
        </w:rPr>
        <w:t>w</w:t>
      </w:r>
      <w:r w:rsidRPr="00E50376">
        <w:rPr>
          <w:rFonts w:asciiTheme="minorHAnsi" w:hAnsiTheme="minorHAnsi"/>
          <w:color w:val="auto"/>
        </w:rPr>
        <w:t xml:space="preserve">eb del </w:t>
      </w:r>
      <w:r w:rsidR="00AB1232" w:rsidRPr="00E50376">
        <w:rPr>
          <w:rFonts w:asciiTheme="minorHAnsi" w:hAnsiTheme="minorHAnsi"/>
          <w:color w:val="auto"/>
        </w:rPr>
        <w:t xml:space="preserve">Gobierno Autónomo Descentralizado Municipal de Guayaquil (GADM-G) </w:t>
      </w:r>
      <w:r w:rsidRPr="00E50376">
        <w:rPr>
          <w:rFonts w:asciiTheme="minorHAnsi" w:hAnsiTheme="minorHAnsi"/>
          <w:color w:val="auto"/>
        </w:rPr>
        <w:t>www.guayaquil.gob.ec, así</w:t>
      </w:r>
      <w:r w:rsidRPr="00E50376">
        <w:rPr>
          <w:rFonts w:asciiTheme="minorHAnsi" w:eastAsia="Trebuchet MS" w:hAnsiTheme="minorHAnsi" w:cs="Trebuchet MS"/>
          <w:color w:val="auto"/>
        </w:rPr>
        <w:t xml:space="preserve"> </w:t>
      </w:r>
      <w:r w:rsidRPr="00E50376">
        <w:rPr>
          <w:rFonts w:asciiTheme="minorHAnsi" w:hAnsiTheme="minorHAnsi"/>
          <w:color w:val="auto"/>
        </w:rPr>
        <w:t xml:space="preserve">como en las oficinas de la Secretaría de la Comisión Técnica del </w:t>
      </w:r>
      <w:r w:rsidR="001A5B73" w:rsidRPr="00E50376">
        <w:rPr>
          <w:rFonts w:asciiTheme="minorHAnsi" w:hAnsiTheme="minorHAnsi"/>
          <w:color w:val="auto"/>
        </w:rPr>
        <w:t>GADM-G</w:t>
      </w:r>
      <w:r w:rsidRPr="00E50376">
        <w:rPr>
          <w:rFonts w:asciiTheme="minorHAnsi" w:hAnsiTheme="minorHAnsi"/>
          <w:color w:val="auto"/>
        </w:rPr>
        <w:t xml:space="preserve">, ubicada en el </w:t>
      </w:r>
      <w:r w:rsidR="001A5B73" w:rsidRPr="00E50376">
        <w:rPr>
          <w:rFonts w:asciiTheme="minorHAnsi" w:hAnsiTheme="minorHAnsi"/>
          <w:color w:val="auto"/>
        </w:rPr>
        <w:t xml:space="preserve">primer piso </w:t>
      </w:r>
      <w:r w:rsidRPr="00E50376">
        <w:rPr>
          <w:rFonts w:asciiTheme="minorHAnsi" w:hAnsiTheme="minorHAnsi"/>
          <w:color w:val="auto"/>
        </w:rPr>
        <w:t>del Palacio Municipal en las calles Pichincha No. 605 y Clemente Ballén.</w:t>
      </w:r>
    </w:p>
    <w:p w:rsidR="004413DE" w:rsidRPr="00E50376" w:rsidRDefault="00CD09CE" w:rsidP="00B664C8">
      <w:pPr>
        <w:pStyle w:val="Cuerpo"/>
        <w:suppressAutoHyphens/>
        <w:spacing w:after="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 </w:t>
      </w:r>
    </w:p>
    <w:p w:rsidR="004413DE" w:rsidRPr="003F4765" w:rsidRDefault="00CD09CE" w:rsidP="006E123C">
      <w:pPr>
        <w:pStyle w:val="Cuerpo"/>
        <w:numPr>
          <w:ilvl w:val="0"/>
          <w:numId w:val="1"/>
        </w:numPr>
        <w:tabs>
          <w:tab w:val="num" w:pos="951"/>
        </w:tabs>
        <w:suppressAutoHyphens/>
        <w:spacing w:after="0"/>
        <w:ind w:left="951" w:hanging="951"/>
        <w:jc w:val="both"/>
        <w:rPr>
          <w:rFonts w:asciiTheme="minorHAnsi" w:eastAsia="Times New Roman" w:hAnsiTheme="minorHAnsi" w:cs="Times New Roman"/>
          <w:color w:val="auto"/>
        </w:rPr>
      </w:pPr>
      <w:r w:rsidRPr="00E50376">
        <w:rPr>
          <w:rFonts w:asciiTheme="minorHAnsi" w:hAnsiTheme="minorHAnsi"/>
          <w:color w:val="auto"/>
        </w:rPr>
        <w:t xml:space="preserve">Los interesados podrán formular preguntas en el término </w:t>
      </w:r>
      <w:r w:rsidRPr="00E50376">
        <w:rPr>
          <w:rFonts w:asciiTheme="minorHAnsi" w:hAnsiTheme="minorHAnsi"/>
          <w:color w:val="auto"/>
          <w:u w:color="FF0000"/>
        </w:rPr>
        <w:t xml:space="preserve">máximo de </w:t>
      </w:r>
      <w:r w:rsidR="004E6FD2" w:rsidRPr="00E50376">
        <w:rPr>
          <w:rFonts w:asciiTheme="minorHAnsi" w:hAnsiTheme="minorHAnsi"/>
          <w:color w:val="auto"/>
          <w:u w:color="FF0000"/>
        </w:rPr>
        <w:t>4</w:t>
      </w:r>
      <w:r w:rsidRPr="00E50376">
        <w:rPr>
          <w:rFonts w:asciiTheme="minorHAnsi" w:hAnsiTheme="minorHAnsi"/>
          <w:color w:val="auto"/>
          <w:u w:color="FF0000"/>
        </w:rPr>
        <w:t xml:space="preserve"> días</w:t>
      </w:r>
      <w:r w:rsidRPr="00E50376">
        <w:rPr>
          <w:rFonts w:asciiTheme="minorHAnsi" w:hAnsiTheme="minorHAnsi"/>
          <w:color w:val="auto"/>
        </w:rPr>
        <w:t>, contado</w:t>
      </w:r>
      <w:r w:rsidR="00142907" w:rsidRPr="00E50376">
        <w:rPr>
          <w:rFonts w:asciiTheme="minorHAnsi" w:hAnsiTheme="minorHAnsi"/>
          <w:color w:val="auto"/>
        </w:rPr>
        <w:t>s</w:t>
      </w:r>
      <w:r w:rsidRPr="00E50376">
        <w:rPr>
          <w:rFonts w:asciiTheme="minorHAnsi" w:hAnsiTheme="minorHAnsi"/>
          <w:color w:val="auto"/>
        </w:rPr>
        <w:t xml:space="preserve"> desde la fecha de publicación del procedimiento, de acuerdo a lo establecido en los pliegos. La Comisión Técnica absolverá</w:t>
      </w:r>
      <w:r w:rsidRPr="00E50376">
        <w:rPr>
          <w:rFonts w:asciiTheme="minorHAnsi" w:eastAsia="Trebuchet MS" w:hAnsiTheme="minorHAnsi" w:cs="Trebuchet MS"/>
          <w:color w:val="auto"/>
        </w:rPr>
        <w:t xml:space="preserve"> </w:t>
      </w:r>
      <w:r w:rsidRPr="00E50376">
        <w:rPr>
          <w:rFonts w:asciiTheme="minorHAnsi" w:hAnsiTheme="minorHAnsi"/>
          <w:color w:val="auto"/>
        </w:rPr>
        <w:t>obligatoriamente todas las preguntas y realizará</w:t>
      </w:r>
      <w:r w:rsidRPr="00E50376">
        <w:rPr>
          <w:rFonts w:asciiTheme="minorHAnsi" w:eastAsia="Trebuchet MS" w:hAnsiTheme="minorHAnsi" w:cs="Trebuchet MS"/>
          <w:color w:val="auto"/>
        </w:rPr>
        <w:t xml:space="preserve"> </w:t>
      </w:r>
      <w:r w:rsidRPr="00E50376">
        <w:rPr>
          <w:rFonts w:asciiTheme="minorHAnsi" w:hAnsiTheme="minorHAnsi"/>
          <w:color w:val="auto"/>
        </w:rPr>
        <w:t xml:space="preserve">las aclaraciones necesarias, en </w:t>
      </w:r>
      <w:r w:rsidRPr="003F4765">
        <w:rPr>
          <w:rFonts w:asciiTheme="minorHAnsi" w:hAnsiTheme="minorHAnsi"/>
          <w:color w:val="auto"/>
        </w:rPr>
        <w:t xml:space="preserve">un término </w:t>
      </w:r>
      <w:r w:rsidRPr="003F4765">
        <w:rPr>
          <w:rFonts w:asciiTheme="minorHAnsi" w:hAnsiTheme="minorHAnsi"/>
          <w:color w:val="auto"/>
          <w:u w:color="FF0000"/>
        </w:rPr>
        <w:t xml:space="preserve">máximo </w:t>
      </w:r>
      <w:r w:rsidR="004E6FD2" w:rsidRPr="003F4765">
        <w:rPr>
          <w:rFonts w:asciiTheme="minorHAnsi" w:hAnsiTheme="minorHAnsi"/>
          <w:color w:val="auto"/>
          <w:u w:color="FF0000"/>
        </w:rPr>
        <w:t>de 4</w:t>
      </w:r>
      <w:r w:rsidRPr="003F4765">
        <w:rPr>
          <w:rFonts w:asciiTheme="minorHAnsi" w:hAnsiTheme="minorHAnsi"/>
          <w:color w:val="auto"/>
          <w:u w:color="FF0000"/>
        </w:rPr>
        <w:t xml:space="preserve"> días subsiguientes a la </w:t>
      </w:r>
      <w:r w:rsidR="00C05ABF" w:rsidRPr="003F4765">
        <w:rPr>
          <w:rFonts w:asciiTheme="minorHAnsi" w:hAnsiTheme="minorHAnsi"/>
          <w:color w:val="auto"/>
          <w:u w:color="FF0000"/>
        </w:rPr>
        <w:t>conclusión</w:t>
      </w:r>
      <w:r w:rsidR="00C05ABF" w:rsidRPr="003F4765">
        <w:rPr>
          <w:rFonts w:asciiTheme="minorHAnsi" w:hAnsiTheme="minorHAnsi"/>
          <w:color w:val="auto"/>
          <w:u w:color="FF0000"/>
          <w:lang w:val="it-IT"/>
        </w:rPr>
        <w:t xml:space="preserve"> del </w:t>
      </w:r>
      <w:r w:rsidRPr="003F4765">
        <w:rPr>
          <w:rFonts w:asciiTheme="minorHAnsi" w:hAnsiTheme="minorHAnsi"/>
          <w:color w:val="auto"/>
          <w:u w:color="FF0000"/>
          <w:lang w:val="it-IT"/>
        </w:rPr>
        <w:t>per</w:t>
      </w:r>
      <w:r w:rsidR="005B2E06" w:rsidRPr="003F4765">
        <w:rPr>
          <w:rFonts w:asciiTheme="minorHAnsi" w:hAnsiTheme="minorHAnsi"/>
          <w:color w:val="auto"/>
          <w:u w:color="FF0000"/>
        </w:rPr>
        <w:t>i</w:t>
      </w:r>
      <w:r w:rsidRPr="003F4765">
        <w:rPr>
          <w:rFonts w:asciiTheme="minorHAnsi" w:hAnsiTheme="minorHAnsi"/>
          <w:color w:val="auto"/>
          <w:u w:color="FF0000"/>
        </w:rPr>
        <w:t>odo establecido para formular preguntas y aclaraciones</w:t>
      </w:r>
      <w:r w:rsidRPr="003F4765">
        <w:rPr>
          <w:rFonts w:asciiTheme="minorHAnsi" w:hAnsiTheme="minorHAnsi"/>
          <w:color w:val="auto"/>
        </w:rPr>
        <w:t>.</w:t>
      </w:r>
      <w:r w:rsidR="006E123C" w:rsidRPr="003F4765">
        <w:rPr>
          <w:rFonts w:asciiTheme="minorHAnsi" w:hAnsiTheme="minorHAnsi"/>
          <w:color w:val="auto"/>
        </w:rPr>
        <w:t xml:space="preserve"> Las preguntas se recibirán en el correo institucional: </w:t>
      </w:r>
      <w:r w:rsidR="006E123C" w:rsidRPr="003F4765">
        <w:rPr>
          <w:rFonts w:asciiTheme="minorHAnsi" w:hAnsiTheme="minorHAnsi"/>
          <w:b/>
          <w:bCs/>
          <w:color w:val="auto"/>
        </w:rPr>
        <w:t>fabtorfb@guayaquil.gov.ec.</w:t>
      </w:r>
    </w:p>
    <w:p w:rsidR="004413DE" w:rsidRPr="003F4765"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C86738">
      <w:pPr>
        <w:pStyle w:val="Cuerpo"/>
        <w:numPr>
          <w:ilvl w:val="0"/>
          <w:numId w:val="1"/>
        </w:numPr>
        <w:suppressAutoHyphens/>
        <w:spacing w:after="0"/>
        <w:ind w:left="951" w:hanging="951"/>
        <w:jc w:val="both"/>
        <w:rPr>
          <w:rFonts w:asciiTheme="minorHAnsi" w:eastAsia="Times New Roman" w:hAnsiTheme="minorHAnsi" w:cs="Times New Roman"/>
          <w:color w:val="auto"/>
        </w:rPr>
      </w:pPr>
      <w:r w:rsidRPr="003F4765">
        <w:rPr>
          <w:rFonts w:asciiTheme="minorHAnsi" w:hAnsiTheme="minorHAnsi"/>
          <w:color w:val="auto"/>
          <w:lang w:val="es-EC"/>
        </w:rPr>
        <w:t>La</w:t>
      </w:r>
      <w:r w:rsidR="00901EDF" w:rsidRPr="003F4765">
        <w:rPr>
          <w:rFonts w:asciiTheme="minorHAnsi" w:hAnsiTheme="minorHAnsi"/>
          <w:color w:val="auto"/>
          <w:lang w:val="es-EC"/>
        </w:rPr>
        <w:t>s</w:t>
      </w:r>
      <w:r w:rsidRPr="003F4765">
        <w:rPr>
          <w:rFonts w:asciiTheme="minorHAnsi" w:hAnsiTheme="minorHAnsi"/>
          <w:color w:val="auto"/>
          <w:lang w:val="es-EC"/>
        </w:rPr>
        <w:t xml:space="preserve"> oferta</w:t>
      </w:r>
      <w:r w:rsidR="00901EDF" w:rsidRPr="003F4765">
        <w:rPr>
          <w:rFonts w:asciiTheme="minorHAnsi" w:hAnsiTheme="minorHAnsi"/>
          <w:color w:val="auto"/>
          <w:lang w:val="es-EC"/>
        </w:rPr>
        <w:t>s</w:t>
      </w:r>
      <w:r w:rsidRPr="003F4765">
        <w:rPr>
          <w:rFonts w:asciiTheme="minorHAnsi" w:hAnsiTheme="minorHAnsi"/>
          <w:color w:val="auto"/>
          <w:lang w:val="es-EC"/>
        </w:rPr>
        <w:t xml:space="preserve"> se presentar</w:t>
      </w:r>
      <w:proofErr w:type="spellStart"/>
      <w:r w:rsidRPr="003F4765">
        <w:rPr>
          <w:rFonts w:asciiTheme="minorHAnsi" w:hAnsiTheme="minorHAnsi"/>
          <w:color w:val="auto"/>
        </w:rPr>
        <w:t>á</w:t>
      </w:r>
      <w:r w:rsidR="00901EDF" w:rsidRPr="003F4765">
        <w:rPr>
          <w:rFonts w:asciiTheme="minorHAnsi" w:hAnsiTheme="minorHAnsi"/>
          <w:color w:val="auto"/>
        </w:rPr>
        <w:t>n</w:t>
      </w:r>
      <w:proofErr w:type="spellEnd"/>
      <w:r w:rsidRPr="003F4765">
        <w:rPr>
          <w:rFonts w:asciiTheme="minorHAnsi" w:eastAsia="Trebuchet MS" w:hAnsiTheme="minorHAnsi" w:cs="Trebuchet MS"/>
          <w:color w:val="auto"/>
        </w:rPr>
        <w:t xml:space="preserve"> </w:t>
      </w:r>
      <w:r w:rsidRPr="003F4765">
        <w:rPr>
          <w:rFonts w:asciiTheme="minorHAnsi" w:hAnsiTheme="minorHAnsi"/>
          <w:color w:val="auto"/>
        </w:rPr>
        <w:t>de forma física</w:t>
      </w:r>
      <w:r w:rsidR="00C14EC6" w:rsidRPr="003F4765">
        <w:rPr>
          <w:rFonts w:asciiTheme="minorHAnsi" w:hAnsiTheme="minorHAnsi"/>
          <w:color w:val="auto"/>
        </w:rPr>
        <w:t xml:space="preserve"> en la Secretaría de la Comisión Técnica, ubicada en la </w:t>
      </w:r>
      <w:r w:rsidR="008C61FB" w:rsidRPr="003F4765">
        <w:rPr>
          <w:rFonts w:asciiTheme="minorHAnsi" w:hAnsiTheme="minorHAnsi"/>
          <w:color w:val="auto"/>
        </w:rPr>
        <w:t>Dirección de Compras Públicas</w:t>
      </w:r>
      <w:r w:rsidR="00C14EC6" w:rsidRPr="003F4765">
        <w:rPr>
          <w:rFonts w:asciiTheme="minorHAnsi" w:hAnsiTheme="minorHAnsi"/>
          <w:color w:val="auto"/>
        </w:rPr>
        <w:t>, en las calles Pichincha 605 y Clemente Ballén, primer piso;</w:t>
      </w:r>
      <w:r w:rsidRPr="003F4765">
        <w:rPr>
          <w:rFonts w:asciiTheme="minorHAnsi" w:hAnsiTheme="minorHAnsi"/>
          <w:color w:val="auto"/>
        </w:rPr>
        <w:t xml:space="preserve"> </w:t>
      </w:r>
      <w:r w:rsidR="00C14EC6" w:rsidRPr="003F4765">
        <w:rPr>
          <w:rFonts w:asciiTheme="minorHAnsi" w:hAnsiTheme="minorHAnsi"/>
          <w:color w:val="auto"/>
        </w:rPr>
        <w:t xml:space="preserve">y, de manera digital, y se recibirán en el correo institucional: </w:t>
      </w:r>
      <w:r w:rsidR="00C86738" w:rsidRPr="003F4765">
        <w:rPr>
          <w:rFonts w:asciiTheme="minorHAnsi" w:hAnsiTheme="minorHAnsi"/>
          <w:b/>
          <w:bCs/>
          <w:color w:val="auto"/>
        </w:rPr>
        <w:t>fabtorfb@guayaquil.gov.ec</w:t>
      </w:r>
      <w:r w:rsidR="00B0281F" w:rsidRPr="003F4765">
        <w:rPr>
          <w:rFonts w:asciiTheme="minorHAnsi" w:hAnsiTheme="minorHAnsi"/>
          <w:b/>
          <w:bCs/>
          <w:color w:val="auto"/>
        </w:rPr>
        <w:t>.</w:t>
      </w:r>
      <w:r w:rsidR="00C14EC6" w:rsidRPr="003F4765">
        <w:rPr>
          <w:rFonts w:asciiTheme="minorHAnsi" w:hAnsiTheme="minorHAnsi"/>
          <w:color w:val="auto"/>
        </w:rPr>
        <w:t xml:space="preserve"> hasta la fecha y hora establecida en el cronograma.</w:t>
      </w:r>
      <w:r w:rsidRPr="003F4765">
        <w:rPr>
          <w:rFonts w:asciiTheme="minorHAnsi" w:hAnsiTheme="minorHAnsi"/>
          <w:color w:val="auto"/>
        </w:rPr>
        <w:t xml:space="preserve"> La apertura de las ofertas se realizará</w:t>
      </w:r>
      <w:r w:rsidRPr="003F4765">
        <w:rPr>
          <w:rFonts w:asciiTheme="minorHAnsi" w:eastAsia="Trebuchet MS" w:hAnsiTheme="minorHAnsi" w:cs="Trebuchet MS"/>
          <w:color w:val="auto"/>
        </w:rPr>
        <w:t xml:space="preserve"> </w:t>
      </w:r>
      <w:r w:rsidRPr="003F4765">
        <w:rPr>
          <w:rFonts w:asciiTheme="minorHAnsi" w:hAnsiTheme="minorHAnsi"/>
          <w:color w:val="auto"/>
        </w:rPr>
        <w:t>una</w:t>
      </w:r>
      <w:r w:rsidRPr="00E50376">
        <w:rPr>
          <w:rFonts w:asciiTheme="minorHAnsi" w:hAnsiTheme="minorHAnsi"/>
          <w:color w:val="auto"/>
        </w:rPr>
        <w:t xml:space="preserve"> hora más tarde de la hora prevista para la recepción de las ofertas. El acto de apertura de ofertas será</w:t>
      </w:r>
      <w:r w:rsidRPr="00E50376">
        <w:rPr>
          <w:rFonts w:asciiTheme="minorHAnsi" w:eastAsia="Trebuchet MS" w:hAnsiTheme="minorHAnsi" w:cs="Trebuchet MS"/>
          <w:color w:val="auto"/>
        </w:rPr>
        <w:t xml:space="preserve"> </w:t>
      </w:r>
      <w:r w:rsidRPr="00E50376">
        <w:rPr>
          <w:rFonts w:asciiTheme="minorHAnsi" w:hAnsiTheme="minorHAnsi"/>
          <w:color w:val="auto"/>
        </w:rPr>
        <w:t>público y se efectuará</w:t>
      </w:r>
      <w:r w:rsidRPr="00E50376">
        <w:rPr>
          <w:rFonts w:asciiTheme="minorHAnsi" w:eastAsia="Trebuchet MS" w:hAnsiTheme="minorHAnsi" w:cs="Trebuchet MS"/>
          <w:color w:val="auto"/>
        </w:rPr>
        <w:t xml:space="preserve"> </w:t>
      </w:r>
      <w:r w:rsidRPr="00E50376">
        <w:rPr>
          <w:rFonts w:asciiTheme="minorHAnsi" w:hAnsiTheme="minorHAnsi"/>
          <w:color w:val="auto"/>
        </w:rPr>
        <w:t>en</w:t>
      </w:r>
      <w:r w:rsidRPr="00E50376">
        <w:rPr>
          <w:rFonts w:asciiTheme="minorHAnsi" w:hAnsiTheme="minorHAnsi"/>
          <w:color w:val="auto"/>
          <w:lang w:val="fr-FR"/>
        </w:rPr>
        <w:t xml:space="preserve"> la Secretar</w:t>
      </w:r>
      <w:proofErr w:type="spellStart"/>
      <w:r w:rsidRPr="00E50376">
        <w:rPr>
          <w:rFonts w:asciiTheme="minorHAnsi" w:hAnsiTheme="minorHAnsi"/>
          <w:color w:val="auto"/>
        </w:rPr>
        <w:t>ía</w:t>
      </w:r>
      <w:proofErr w:type="spellEnd"/>
      <w:r w:rsidRPr="00E50376">
        <w:rPr>
          <w:rFonts w:asciiTheme="minorHAnsi" w:hAnsiTheme="minorHAnsi"/>
          <w:color w:val="auto"/>
        </w:rPr>
        <w:t xml:space="preserve"> de la Comisión Técnica.</w:t>
      </w:r>
    </w:p>
    <w:p w:rsidR="004413DE" w:rsidRPr="00E50376" w:rsidRDefault="00CD09CE" w:rsidP="00B664C8">
      <w:pPr>
        <w:pStyle w:val="Cuerpo"/>
        <w:tabs>
          <w:tab w:val="left" w:pos="3352"/>
        </w:tabs>
        <w:spacing w:after="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ab/>
      </w:r>
    </w:p>
    <w:p w:rsidR="004413DE" w:rsidRPr="00E50376" w:rsidRDefault="00CD09CE" w:rsidP="00B664C8">
      <w:pPr>
        <w:pStyle w:val="Cuerpo"/>
        <w:numPr>
          <w:ilvl w:val="0"/>
          <w:numId w:val="1"/>
        </w:numPr>
        <w:tabs>
          <w:tab w:val="num" w:pos="951"/>
        </w:tabs>
        <w:suppressAutoHyphens/>
        <w:spacing w:after="0"/>
        <w:ind w:left="951" w:hanging="951"/>
        <w:jc w:val="both"/>
        <w:rPr>
          <w:rFonts w:asciiTheme="minorHAnsi" w:eastAsia="Times New Roman" w:hAnsiTheme="minorHAnsi" w:cs="Times New Roman"/>
          <w:color w:val="auto"/>
        </w:rPr>
      </w:pPr>
      <w:r w:rsidRPr="00E50376">
        <w:rPr>
          <w:rFonts w:asciiTheme="minorHAnsi" w:hAnsiTheme="minorHAnsi"/>
          <w:color w:val="auto"/>
        </w:rPr>
        <w:lastRenderedPageBreak/>
        <w:t>La</w:t>
      </w:r>
      <w:r w:rsidR="00901EDF" w:rsidRPr="00E50376">
        <w:rPr>
          <w:rFonts w:asciiTheme="minorHAnsi" w:hAnsiTheme="minorHAnsi"/>
          <w:color w:val="auto"/>
        </w:rPr>
        <w:t>s</w:t>
      </w:r>
      <w:r w:rsidRPr="00E50376">
        <w:rPr>
          <w:rFonts w:asciiTheme="minorHAnsi" w:hAnsiTheme="minorHAnsi"/>
          <w:color w:val="auto"/>
        </w:rPr>
        <w:t xml:space="preserve"> oferta</w:t>
      </w:r>
      <w:r w:rsidR="00901EDF" w:rsidRPr="00E50376">
        <w:rPr>
          <w:rFonts w:asciiTheme="minorHAnsi" w:hAnsiTheme="minorHAnsi"/>
          <w:color w:val="auto"/>
        </w:rPr>
        <w:t>s</w:t>
      </w:r>
      <w:r w:rsidRPr="00E50376">
        <w:rPr>
          <w:rFonts w:asciiTheme="minorHAnsi" w:hAnsiTheme="minorHAnsi"/>
          <w:color w:val="auto"/>
        </w:rPr>
        <w:t xml:space="preserve"> debe</w:t>
      </w:r>
      <w:r w:rsidR="00901EDF" w:rsidRPr="00E50376">
        <w:rPr>
          <w:rFonts w:asciiTheme="minorHAnsi" w:hAnsiTheme="minorHAnsi"/>
          <w:color w:val="auto"/>
        </w:rPr>
        <w:t>n</w:t>
      </w:r>
      <w:r w:rsidRPr="00E50376">
        <w:rPr>
          <w:rFonts w:asciiTheme="minorHAnsi" w:hAnsiTheme="minorHAnsi"/>
          <w:color w:val="auto"/>
        </w:rPr>
        <w:t xml:space="preserve"> presentarse por la totalidad de la concesión.</w:t>
      </w: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2D5954">
      <w:pPr>
        <w:pStyle w:val="Cuerpo"/>
        <w:numPr>
          <w:ilvl w:val="0"/>
          <w:numId w:val="1"/>
        </w:numPr>
        <w:tabs>
          <w:tab w:val="num" w:pos="951"/>
        </w:tabs>
        <w:suppressAutoHyphens/>
        <w:spacing w:after="0"/>
        <w:ind w:left="951" w:hanging="951"/>
        <w:jc w:val="both"/>
        <w:rPr>
          <w:rFonts w:asciiTheme="minorHAnsi" w:eastAsia="Times New Roman" w:hAnsiTheme="minorHAnsi" w:cs="Times New Roman"/>
          <w:color w:val="auto"/>
        </w:rPr>
      </w:pPr>
      <w:r w:rsidRPr="00E50376">
        <w:rPr>
          <w:rFonts w:asciiTheme="minorHAnsi" w:hAnsiTheme="minorHAnsi"/>
          <w:color w:val="auto"/>
        </w:rPr>
        <w:t>La evaluación de las ofertas se realizará</w:t>
      </w:r>
      <w:r w:rsidRPr="00E50376">
        <w:rPr>
          <w:rFonts w:asciiTheme="minorHAnsi" w:eastAsia="Trebuchet MS" w:hAnsiTheme="minorHAnsi" w:cs="Trebuchet MS"/>
          <w:color w:val="auto"/>
        </w:rPr>
        <w:t xml:space="preserve"> </w:t>
      </w:r>
      <w:r w:rsidRPr="00E50376">
        <w:rPr>
          <w:rFonts w:asciiTheme="minorHAnsi" w:hAnsiTheme="minorHAnsi"/>
          <w:color w:val="auto"/>
        </w:rPr>
        <w:t>aplicando los parámetros de calificación previstos en los pliegos y consistirá</w:t>
      </w:r>
      <w:r w:rsidRPr="00E50376">
        <w:rPr>
          <w:rFonts w:asciiTheme="minorHAnsi" w:eastAsia="Trebuchet MS" w:hAnsiTheme="minorHAnsi" w:cs="Trebuchet MS"/>
          <w:color w:val="auto"/>
        </w:rPr>
        <w:t xml:space="preserve"> </w:t>
      </w:r>
      <w:r w:rsidRPr="00E50376">
        <w:rPr>
          <w:rFonts w:asciiTheme="minorHAnsi" w:hAnsiTheme="minorHAnsi"/>
          <w:color w:val="auto"/>
        </w:rPr>
        <w:t xml:space="preserve">de dos etapas: </w:t>
      </w:r>
      <w:r w:rsidR="00B0281F" w:rsidRPr="00E50376">
        <w:rPr>
          <w:rFonts w:asciiTheme="minorHAnsi" w:hAnsiTheme="minorHAnsi"/>
          <w:color w:val="auto"/>
        </w:rPr>
        <w:t>a.</w:t>
      </w:r>
      <w:r w:rsidRPr="00E50376">
        <w:rPr>
          <w:rFonts w:asciiTheme="minorHAnsi" w:hAnsiTheme="minorHAnsi"/>
          <w:color w:val="auto"/>
        </w:rPr>
        <w:t xml:space="preserve"> Habilitación de oferentes por el </w:t>
      </w:r>
      <w:r w:rsidR="000709A0" w:rsidRPr="00E50376">
        <w:rPr>
          <w:rFonts w:asciiTheme="minorHAnsi" w:hAnsiTheme="minorHAnsi"/>
          <w:color w:val="auto"/>
        </w:rPr>
        <w:t>cumplimiento de</w:t>
      </w:r>
      <w:r w:rsidRPr="00E50376">
        <w:rPr>
          <w:rFonts w:asciiTheme="minorHAnsi" w:hAnsiTheme="minorHAnsi"/>
          <w:color w:val="auto"/>
        </w:rPr>
        <w:t xml:space="preserve"> los requisitos mínimos de la oferta técnica</w:t>
      </w:r>
      <w:r w:rsidR="00FB4976" w:rsidRPr="00E50376">
        <w:rPr>
          <w:rFonts w:asciiTheme="minorHAnsi" w:hAnsiTheme="minorHAnsi"/>
          <w:color w:val="auto"/>
        </w:rPr>
        <w:t xml:space="preserve"> (</w:t>
      </w:r>
      <w:r w:rsidR="00B0281F" w:rsidRPr="00E50376">
        <w:rPr>
          <w:rFonts w:asciiTheme="minorHAnsi" w:hAnsiTheme="minorHAnsi"/>
          <w:color w:val="auto"/>
        </w:rPr>
        <w:t>quienes pasan en igualdad de condiciones a la siguiente etapa</w:t>
      </w:r>
      <w:r w:rsidR="00BD357A" w:rsidRPr="00E50376">
        <w:rPr>
          <w:rFonts w:asciiTheme="minorHAnsi" w:hAnsiTheme="minorHAnsi"/>
          <w:color w:val="auto"/>
        </w:rPr>
        <w:t>); b.</w:t>
      </w:r>
      <w:r w:rsidRPr="00E50376">
        <w:rPr>
          <w:rFonts w:asciiTheme="minorHAnsi" w:hAnsiTheme="minorHAnsi"/>
          <w:color w:val="auto"/>
        </w:rPr>
        <w:t xml:space="preserve"> Evaluación de la oferta económica.</w:t>
      </w:r>
    </w:p>
    <w:p w:rsidR="003718AA" w:rsidRPr="00E50376" w:rsidRDefault="003718AA" w:rsidP="002D5954">
      <w:pPr>
        <w:pStyle w:val="Cuerpo"/>
        <w:suppressAutoHyphens/>
        <w:spacing w:after="0"/>
        <w:jc w:val="both"/>
        <w:rPr>
          <w:rFonts w:asciiTheme="minorHAnsi" w:eastAsia="Times New Roman" w:hAnsiTheme="minorHAnsi" w:cs="Times New Roman"/>
          <w:color w:val="auto"/>
        </w:rPr>
      </w:pPr>
    </w:p>
    <w:p w:rsidR="00803027" w:rsidRPr="00E50376" w:rsidRDefault="002D5954" w:rsidP="00803027">
      <w:pPr>
        <w:pStyle w:val="Cuerpo"/>
        <w:spacing w:after="0"/>
        <w:ind w:left="951"/>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Se </w:t>
      </w:r>
      <w:r w:rsidR="00803027" w:rsidRPr="00E50376">
        <w:rPr>
          <w:rFonts w:asciiTheme="minorHAnsi" w:eastAsia="Times New Roman" w:hAnsiTheme="minorHAnsi" w:cs="Times New Roman"/>
          <w:color w:val="auto"/>
        </w:rPr>
        <w:t>adjudicará el presente procedimiento a la oferta habilitada que ofrezca el mayor porcentaje sobre los ingresos brutos generados por toda la actividad objeto de la concesión</w:t>
      </w:r>
      <w:r w:rsidR="00ED3159" w:rsidRPr="00E50376">
        <w:rPr>
          <w:rFonts w:asciiTheme="minorHAnsi" w:eastAsia="Times New Roman" w:hAnsiTheme="minorHAnsi" w:cs="Times New Roman"/>
          <w:color w:val="auto"/>
        </w:rPr>
        <w:t>,</w:t>
      </w:r>
      <w:r w:rsidR="00ED3159" w:rsidRPr="00E50376">
        <w:rPr>
          <w:color w:val="auto"/>
        </w:rPr>
        <w:t xml:space="preserve"> </w:t>
      </w:r>
      <w:r w:rsidR="00ED3159" w:rsidRPr="00E50376">
        <w:rPr>
          <w:rFonts w:asciiTheme="minorHAnsi" w:eastAsia="Times New Roman" w:hAnsiTheme="minorHAnsi" w:cs="Times New Roman"/>
          <w:color w:val="auto"/>
        </w:rPr>
        <w:t xml:space="preserve">el mismo que </w:t>
      </w:r>
      <w:r w:rsidR="005B2E06" w:rsidRPr="00E50376">
        <w:rPr>
          <w:rFonts w:asciiTheme="minorHAnsi" w:eastAsia="Times New Roman" w:hAnsiTheme="minorHAnsi" w:cs="Times New Roman"/>
          <w:color w:val="auto"/>
        </w:rPr>
        <w:t>debe ser de al menos e</w:t>
      </w:r>
      <w:r w:rsidR="00ED3159" w:rsidRPr="00E50376">
        <w:rPr>
          <w:rFonts w:asciiTheme="minorHAnsi" w:eastAsia="Times New Roman" w:hAnsiTheme="minorHAnsi" w:cs="Times New Roman"/>
          <w:color w:val="auto"/>
        </w:rPr>
        <w:t>l 2.5%  y la regalía  mensual no debe ser menor a US</w:t>
      </w:r>
      <w:r w:rsidR="006477DC" w:rsidRPr="00E50376">
        <w:rPr>
          <w:rFonts w:asciiTheme="minorHAnsi" w:eastAsia="Times New Roman" w:hAnsiTheme="minorHAnsi" w:cs="Times New Roman"/>
          <w:color w:val="auto"/>
        </w:rPr>
        <w:t xml:space="preserve">D </w:t>
      </w:r>
      <w:r w:rsidR="00ED3159" w:rsidRPr="00E50376">
        <w:rPr>
          <w:rFonts w:asciiTheme="minorHAnsi" w:eastAsia="Times New Roman" w:hAnsiTheme="minorHAnsi" w:cs="Times New Roman"/>
          <w:color w:val="auto"/>
        </w:rPr>
        <w:t>$2</w:t>
      </w:r>
      <w:r w:rsidR="006477DC" w:rsidRPr="00E50376">
        <w:rPr>
          <w:rFonts w:asciiTheme="minorHAnsi" w:eastAsia="Times New Roman" w:hAnsiTheme="minorHAnsi" w:cs="Times New Roman"/>
          <w:color w:val="auto"/>
        </w:rPr>
        <w:t>,</w:t>
      </w:r>
      <w:r w:rsidR="00ED3159" w:rsidRPr="00E50376">
        <w:rPr>
          <w:rFonts w:asciiTheme="minorHAnsi" w:eastAsia="Times New Roman" w:hAnsiTheme="minorHAnsi" w:cs="Times New Roman"/>
          <w:color w:val="auto"/>
        </w:rPr>
        <w:t>000</w:t>
      </w:r>
      <w:r w:rsidR="006477DC" w:rsidRPr="00E50376">
        <w:rPr>
          <w:rFonts w:asciiTheme="minorHAnsi" w:eastAsia="Times New Roman" w:hAnsiTheme="minorHAnsi" w:cs="Times New Roman"/>
          <w:color w:val="auto"/>
        </w:rPr>
        <w:t>.00</w:t>
      </w:r>
      <w:r w:rsidR="00ED3159" w:rsidRPr="00E50376">
        <w:rPr>
          <w:rFonts w:asciiTheme="minorHAnsi" w:eastAsia="Times New Roman" w:hAnsiTheme="minorHAnsi" w:cs="Times New Roman"/>
          <w:color w:val="auto"/>
        </w:rPr>
        <w:t xml:space="preserve"> (DOS MIL   00/100</w:t>
      </w:r>
      <w:r w:rsidR="00C14EC6" w:rsidRPr="00E50376">
        <w:rPr>
          <w:rFonts w:asciiTheme="minorHAnsi" w:eastAsia="Times New Roman" w:hAnsiTheme="minorHAnsi" w:cs="Times New Roman"/>
          <w:color w:val="auto"/>
        </w:rPr>
        <w:t xml:space="preserve"> DÓLARES</w:t>
      </w:r>
      <w:r w:rsidR="006477DC" w:rsidRPr="00E50376">
        <w:rPr>
          <w:rFonts w:asciiTheme="minorHAnsi" w:eastAsia="Times New Roman" w:hAnsiTheme="minorHAnsi" w:cs="Times New Roman"/>
          <w:color w:val="auto"/>
        </w:rPr>
        <w:t xml:space="preserve"> DE LOS ESTADOS UNIDOS DE AMÉRICA</w:t>
      </w:r>
      <w:r w:rsidR="00ED3159" w:rsidRPr="00E50376">
        <w:rPr>
          <w:rFonts w:asciiTheme="minorHAnsi" w:eastAsia="Times New Roman" w:hAnsiTheme="minorHAnsi" w:cs="Times New Roman"/>
          <w:color w:val="auto"/>
        </w:rPr>
        <w:t>)</w:t>
      </w:r>
      <w:r w:rsidR="00803027" w:rsidRPr="00E50376">
        <w:rPr>
          <w:rFonts w:asciiTheme="minorHAnsi" w:eastAsia="Times New Roman" w:hAnsiTheme="minorHAnsi" w:cs="Times New Roman"/>
          <w:color w:val="auto"/>
        </w:rPr>
        <w:t>, como retribución en favor del GADM-G</w:t>
      </w:r>
      <w:r w:rsidR="00C14EC6" w:rsidRPr="00E50376">
        <w:rPr>
          <w:rFonts w:asciiTheme="minorHAnsi" w:eastAsia="Times New Roman" w:hAnsiTheme="minorHAnsi" w:cs="Times New Roman"/>
          <w:color w:val="auto"/>
        </w:rPr>
        <w:t>, s</w:t>
      </w:r>
      <w:r w:rsidR="00803027" w:rsidRPr="00E50376">
        <w:rPr>
          <w:rFonts w:asciiTheme="minorHAnsi" w:eastAsia="Times New Roman" w:hAnsiTheme="minorHAnsi" w:cs="Times New Roman"/>
          <w:color w:val="auto"/>
        </w:rPr>
        <w:t xml:space="preserve">e entenderá por ingresos brutos las ventas totales gravadas o no gravadas con el Impuesto al Valor Agregado (IVA), declaradas en los formularios de declaración del Impuesto al Valor Agregado (IVA) del Servicio de Rentas Internas, las cuales podrán ser revisadas, verificadas, auditadas, controladas, observadas, impugnadas por parte de la entidad contratante. </w:t>
      </w: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FB4C07">
      <w:pPr>
        <w:pStyle w:val="Cuerpo"/>
        <w:numPr>
          <w:ilvl w:val="0"/>
          <w:numId w:val="1"/>
        </w:numPr>
        <w:tabs>
          <w:tab w:val="num" w:pos="951"/>
        </w:tabs>
        <w:suppressAutoHyphens/>
        <w:spacing w:after="0"/>
        <w:ind w:left="951" w:hanging="951"/>
        <w:jc w:val="both"/>
        <w:rPr>
          <w:rFonts w:asciiTheme="minorHAnsi" w:eastAsia="Times New Roman" w:hAnsiTheme="minorHAnsi" w:cs="Times New Roman"/>
          <w:color w:val="auto"/>
        </w:rPr>
      </w:pPr>
      <w:r w:rsidRPr="00E50376">
        <w:rPr>
          <w:rFonts w:asciiTheme="minorHAnsi" w:hAnsiTheme="minorHAnsi"/>
          <w:color w:val="auto"/>
        </w:rPr>
        <w:t>El procedimiento de Concurso Público para la</w:t>
      </w:r>
      <w:r w:rsidR="00901EDF" w:rsidRPr="00E50376">
        <w:rPr>
          <w:rFonts w:asciiTheme="minorHAnsi" w:hAnsiTheme="minorHAnsi"/>
          <w:color w:val="auto"/>
        </w:rPr>
        <w:t xml:space="preserve"> selección del</w:t>
      </w:r>
      <w:r w:rsidRPr="00E50376">
        <w:rPr>
          <w:rFonts w:asciiTheme="minorHAnsi" w:hAnsiTheme="minorHAnsi"/>
          <w:color w:val="auto"/>
        </w:rPr>
        <w:t xml:space="preserve"> concesi</w:t>
      </w:r>
      <w:r w:rsidR="00901EDF" w:rsidRPr="00E50376">
        <w:rPr>
          <w:rFonts w:asciiTheme="minorHAnsi" w:hAnsiTheme="minorHAnsi"/>
          <w:color w:val="auto"/>
        </w:rPr>
        <w:t>onari</w:t>
      </w:r>
      <w:r w:rsidR="00D337EB" w:rsidRPr="00E50376">
        <w:rPr>
          <w:rFonts w:asciiTheme="minorHAnsi" w:hAnsiTheme="minorHAnsi"/>
          <w:color w:val="auto"/>
        </w:rPr>
        <w:t xml:space="preserve">o </w:t>
      </w:r>
      <w:r w:rsidRPr="00E50376">
        <w:rPr>
          <w:rFonts w:asciiTheme="minorHAnsi" w:hAnsiTheme="minorHAnsi"/>
          <w:color w:val="auto"/>
        </w:rPr>
        <w:t xml:space="preserve">se regulará por lo dispuesto en la Constitución de la República, Código Orgánico de </w:t>
      </w:r>
      <w:r w:rsidR="00FB6052" w:rsidRPr="00E50376">
        <w:rPr>
          <w:rFonts w:asciiTheme="minorHAnsi" w:hAnsiTheme="minorHAnsi"/>
          <w:color w:val="auto"/>
        </w:rPr>
        <w:t>Organización</w:t>
      </w:r>
      <w:r w:rsidRPr="00E50376">
        <w:rPr>
          <w:rFonts w:asciiTheme="minorHAnsi" w:hAnsiTheme="minorHAnsi"/>
          <w:color w:val="auto"/>
          <w:lang w:val="de-DE"/>
        </w:rPr>
        <w:t xml:space="preserve"> Territorial, Autonom</w:t>
      </w:r>
      <w:proofErr w:type="spellStart"/>
      <w:r w:rsidRPr="00E50376">
        <w:rPr>
          <w:rFonts w:asciiTheme="minorHAnsi" w:hAnsiTheme="minorHAnsi"/>
          <w:color w:val="auto"/>
        </w:rPr>
        <w:t>í</w:t>
      </w:r>
      <w:r w:rsidR="00FB6052" w:rsidRPr="00E50376">
        <w:rPr>
          <w:rFonts w:asciiTheme="minorHAnsi" w:hAnsiTheme="minorHAnsi"/>
          <w:color w:val="auto"/>
        </w:rPr>
        <w:t>a</w:t>
      </w:r>
      <w:proofErr w:type="spellEnd"/>
      <w:r w:rsidRPr="00E50376">
        <w:rPr>
          <w:rFonts w:asciiTheme="minorHAnsi" w:hAnsiTheme="minorHAnsi"/>
          <w:color w:val="auto"/>
        </w:rPr>
        <w:t xml:space="preserve"> y Descentralización, </w:t>
      </w:r>
      <w:r w:rsidR="00666BB6" w:rsidRPr="00E50376">
        <w:rPr>
          <w:rFonts w:asciiTheme="minorHAnsi" w:hAnsiTheme="minorHAnsi"/>
          <w:color w:val="auto"/>
        </w:rPr>
        <w:t>Código Orgánico Administrativo</w:t>
      </w:r>
      <w:r w:rsidR="00D54919" w:rsidRPr="00E50376">
        <w:rPr>
          <w:rFonts w:asciiTheme="minorHAnsi" w:hAnsiTheme="minorHAnsi"/>
          <w:color w:val="auto"/>
        </w:rPr>
        <w:t xml:space="preserve">, la “ORDENANZA QUE CREA UN RÉGIMEN ESPECIAL E INCENTIVOS PARA LAS CONSTRUCCIONES QUE SE ACOJAN AL </w:t>
      </w:r>
      <w:r w:rsidR="00A531E0" w:rsidRPr="00E50376">
        <w:rPr>
          <w:rFonts w:asciiTheme="minorHAnsi" w:hAnsiTheme="minorHAnsi"/>
          <w:color w:val="auto"/>
        </w:rPr>
        <w:t xml:space="preserve">CONCEPTO DE EDIFICACIÓN SOSTENIBLE, TANTO EN PROYECTOS NUEVOS ASÍ COMO EN AUMENTOS O REMODELACIONES </w:t>
      </w:r>
      <w:r w:rsidR="006835AF" w:rsidRPr="00E50376">
        <w:rPr>
          <w:rFonts w:asciiTheme="minorHAnsi" w:hAnsiTheme="minorHAnsi"/>
          <w:color w:val="auto"/>
        </w:rPr>
        <w:t xml:space="preserve">EN EDIFICACIONES EXISTENTES, EN LA CIUDAD DE GUAYAQUIL; Y, ESTABLECE UN ESTÍMULO DE LA RESIDENCIALIDAD EN LA ZONA CENTRAL DE LA URBE A TRAVÉS DE INCREMENTOS EN EL PORCENTAJE DE LOS </w:t>
      </w:r>
      <w:r w:rsidR="0005397E" w:rsidRPr="00E50376">
        <w:rPr>
          <w:rFonts w:asciiTheme="minorHAnsi" w:hAnsiTheme="minorHAnsi"/>
          <w:color w:val="auto"/>
        </w:rPr>
        <w:t>INDICADORES DE EDIFICABILIDAD Y USO DEL SUELO”</w:t>
      </w:r>
      <w:r w:rsidR="000F4CCF" w:rsidRPr="00E50376">
        <w:rPr>
          <w:rFonts w:asciiTheme="minorHAnsi" w:hAnsiTheme="minorHAnsi"/>
          <w:color w:val="auto"/>
        </w:rPr>
        <w:t xml:space="preserve">; y, </w:t>
      </w:r>
      <w:r w:rsidRPr="00E50376">
        <w:rPr>
          <w:rFonts w:asciiTheme="minorHAnsi" w:hAnsiTheme="minorHAnsi"/>
          <w:color w:val="auto"/>
        </w:rPr>
        <w:t>la “</w:t>
      </w:r>
      <w:r w:rsidR="000A6424" w:rsidRPr="00E50376">
        <w:rPr>
          <w:rFonts w:asciiTheme="minorHAnsi" w:hAnsiTheme="minorHAnsi"/>
          <w:color w:val="auto"/>
        </w:rPr>
        <w:t>ORDENANZA QUE AUTORIZA Y REGULA EN LOS ASPECTOS FUNDAMENTALES LA CONCESIÓN PARA</w:t>
      </w:r>
      <w:r w:rsidR="004211E8" w:rsidRPr="00E50376">
        <w:rPr>
          <w:rFonts w:asciiTheme="minorHAnsi" w:hAnsiTheme="minorHAnsi"/>
          <w:color w:val="auto"/>
        </w:rPr>
        <w:t xml:space="preserve"> </w:t>
      </w:r>
      <w:r w:rsidR="004211E8" w:rsidRPr="00E50376">
        <w:rPr>
          <w:rFonts w:asciiTheme="minorHAnsi" w:hAnsiTheme="minorHAnsi"/>
          <w:bCs/>
          <w:color w:val="auto"/>
          <w:lang w:val="es-MX"/>
        </w:rPr>
        <w:t>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hAnsiTheme="minorHAnsi"/>
          <w:color w:val="auto"/>
        </w:rPr>
        <w:t>”, los pliegos de contratación y el contrato de concesión</w:t>
      </w:r>
      <w:r w:rsidR="002009A0" w:rsidRPr="00E50376">
        <w:rPr>
          <w:rFonts w:asciiTheme="minorHAnsi" w:hAnsiTheme="minorHAnsi"/>
          <w:color w:val="auto"/>
        </w:rPr>
        <w:t>,</w:t>
      </w:r>
      <w:r w:rsidRPr="00E50376">
        <w:rPr>
          <w:rFonts w:asciiTheme="minorHAnsi" w:hAnsiTheme="minorHAnsi"/>
          <w:color w:val="auto"/>
        </w:rPr>
        <w:t xml:space="preserve">  así</w:t>
      </w:r>
      <w:r w:rsidRPr="00E50376">
        <w:rPr>
          <w:rFonts w:asciiTheme="minorHAnsi" w:eastAsia="Trebuchet MS" w:hAnsiTheme="minorHAnsi" w:cs="Trebuchet MS"/>
          <w:color w:val="auto"/>
        </w:rPr>
        <w:t xml:space="preserve"> </w:t>
      </w:r>
      <w:r w:rsidRPr="00E50376">
        <w:rPr>
          <w:rFonts w:asciiTheme="minorHAnsi" w:hAnsiTheme="minorHAnsi"/>
          <w:color w:val="auto"/>
        </w:rPr>
        <w:t>como</w:t>
      </w:r>
      <w:r w:rsidR="00B0281F" w:rsidRPr="00E50376">
        <w:rPr>
          <w:rFonts w:asciiTheme="minorHAnsi" w:hAnsiTheme="minorHAnsi"/>
          <w:color w:val="auto"/>
        </w:rPr>
        <w:t xml:space="preserve"> por</w:t>
      </w:r>
      <w:r w:rsidRPr="00E50376">
        <w:rPr>
          <w:rFonts w:asciiTheme="minorHAnsi" w:hAnsiTheme="minorHAnsi"/>
          <w:color w:val="auto"/>
        </w:rPr>
        <w:t xml:space="preserve"> las demás </w:t>
      </w:r>
      <w:r w:rsidRPr="00E50376">
        <w:rPr>
          <w:rFonts w:asciiTheme="minorHAnsi" w:hAnsiTheme="minorHAnsi"/>
          <w:color w:val="auto"/>
          <w:u w:color="FF0000"/>
        </w:rPr>
        <w:t>normas jurídicas que fueran aplicables</w:t>
      </w:r>
      <w:r w:rsidRPr="00E50376">
        <w:rPr>
          <w:rFonts w:asciiTheme="minorHAnsi" w:hAnsiTheme="minorHAnsi"/>
          <w:color w:val="auto"/>
        </w:rPr>
        <w:t xml:space="preserve">. </w:t>
      </w:r>
      <w:r w:rsidR="00B63B24" w:rsidRPr="00E50376">
        <w:rPr>
          <w:rFonts w:asciiTheme="minorHAnsi" w:hAnsiTheme="minorHAnsi"/>
          <w:color w:val="auto"/>
        </w:rPr>
        <w:t xml:space="preserve"> Lo no previsto en los presentes pliegos en cuanto al procedimiento precontractual será regulado </w:t>
      </w:r>
      <w:proofErr w:type="spellStart"/>
      <w:r w:rsidR="00B63B24" w:rsidRPr="00E50376">
        <w:rPr>
          <w:rFonts w:asciiTheme="minorHAnsi" w:hAnsiTheme="minorHAnsi"/>
          <w:color w:val="auto"/>
        </w:rPr>
        <w:t>sustentadamente</w:t>
      </w:r>
      <w:proofErr w:type="spellEnd"/>
      <w:r w:rsidR="00B63B24" w:rsidRPr="00E50376">
        <w:rPr>
          <w:rFonts w:asciiTheme="minorHAnsi" w:hAnsiTheme="minorHAnsi"/>
          <w:color w:val="auto"/>
        </w:rPr>
        <w:t xml:space="preserve"> por la Comisión Técnica.</w:t>
      </w:r>
    </w:p>
    <w:p w:rsidR="00B041D1" w:rsidRPr="00E50376" w:rsidRDefault="00B041D1" w:rsidP="002055D6">
      <w:pPr>
        <w:pStyle w:val="Cuerpo"/>
        <w:suppressAutoHyphens/>
        <w:spacing w:after="0"/>
        <w:ind w:left="951"/>
        <w:jc w:val="both"/>
        <w:rPr>
          <w:rFonts w:asciiTheme="minorHAnsi" w:eastAsia="Times New Roman" w:hAnsiTheme="minorHAnsi" w:cs="Times New Roman"/>
          <w:color w:val="auto"/>
        </w:rPr>
      </w:pPr>
    </w:p>
    <w:p w:rsidR="004413DE" w:rsidRPr="00E50376" w:rsidRDefault="00CD09CE" w:rsidP="00B664C8">
      <w:pPr>
        <w:pStyle w:val="Cuerpo"/>
        <w:numPr>
          <w:ilvl w:val="0"/>
          <w:numId w:val="1"/>
        </w:numPr>
        <w:tabs>
          <w:tab w:val="num" w:pos="951"/>
        </w:tabs>
        <w:suppressAutoHyphens/>
        <w:spacing w:after="0"/>
        <w:ind w:left="951" w:hanging="951"/>
        <w:jc w:val="both"/>
        <w:rPr>
          <w:rFonts w:asciiTheme="minorHAnsi" w:eastAsia="Times New Roman" w:hAnsiTheme="minorHAnsi" w:cs="Times New Roman"/>
          <w:color w:val="auto"/>
          <w:u w:color="FF0000"/>
        </w:rPr>
      </w:pPr>
      <w:r w:rsidRPr="00E50376">
        <w:rPr>
          <w:rFonts w:asciiTheme="minorHAnsi" w:hAnsiTheme="minorHAnsi"/>
          <w:color w:val="auto"/>
          <w:u w:color="FF0000"/>
        </w:rPr>
        <w:t xml:space="preserve">La entidad contratante se reserva el derecho de cancelar o declarar desierto el procedimiento de contratación, </w:t>
      </w:r>
      <w:r w:rsidR="00061705" w:rsidRPr="00E50376">
        <w:rPr>
          <w:rFonts w:asciiTheme="minorHAnsi" w:hAnsiTheme="minorHAnsi"/>
          <w:color w:val="auto"/>
          <w:u w:color="FF0000"/>
        </w:rPr>
        <w:t xml:space="preserve">cuando a su criterio no sea conveniente para los intereses institucionales </w:t>
      </w:r>
      <w:r w:rsidRPr="00E50376">
        <w:rPr>
          <w:rFonts w:asciiTheme="minorHAnsi" w:hAnsiTheme="minorHAnsi"/>
          <w:color w:val="auto"/>
          <w:u w:color="FF0000"/>
        </w:rPr>
        <w:t>situación en la que no habrá</w:t>
      </w:r>
      <w:r w:rsidRPr="00E50376">
        <w:rPr>
          <w:rFonts w:asciiTheme="minorHAnsi" w:eastAsia="Trebuchet MS" w:hAnsiTheme="minorHAnsi" w:cs="Trebuchet MS"/>
          <w:color w:val="auto"/>
          <w:u w:color="FF0000"/>
        </w:rPr>
        <w:t xml:space="preserve"> </w:t>
      </w:r>
      <w:r w:rsidRPr="00E50376">
        <w:rPr>
          <w:rFonts w:asciiTheme="minorHAnsi" w:hAnsiTheme="minorHAnsi"/>
          <w:color w:val="auto"/>
          <w:u w:color="FF0000"/>
        </w:rPr>
        <w:t>lugar a pago de indemnización alguna.</w:t>
      </w:r>
    </w:p>
    <w:p w:rsidR="004413DE" w:rsidRPr="00E50376" w:rsidRDefault="004413DE" w:rsidP="00B664C8">
      <w:pPr>
        <w:pStyle w:val="Cuerpo"/>
        <w:spacing w:after="0"/>
        <w:jc w:val="both"/>
        <w:rPr>
          <w:rFonts w:asciiTheme="minorHAnsi" w:eastAsia="Times New Roman" w:hAnsiTheme="minorHAnsi" w:cs="Times New Roman"/>
          <w:color w:val="auto"/>
        </w:rPr>
      </w:pPr>
    </w:p>
    <w:p w:rsidR="004413DE" w:rsidRPr="00E50376" w:rsidRDefault="00CD09CE" w:rsidP="00B664C8">
      <w:pPr>
        <w:pStyle w:val="Cuerpo"/>
        <w:tabs>
          <w:tab w:val="center" w:pos="4398"/>
        </w:tabs>
        <w:spacing w:after="0"/>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Guayaquil, </w:t>
      </w:r>
      <w:r w:rsidR="000E6610">
        <w:rPr>
          <w:rFonts w:asciiTheme="minorHAnsi" w:eastAsia="Times New Roman" w:hAnsiTheme="minorHAnsi" w:cs="Times New Roman"/>
          <w:color w:val="auto"/>
        </w:rPr>
        <w:t>agosto</w:t>
      </w:r>
      <w:r w:rsidR="006678C3" w:rsidRPr="00E50376">
        <w:rPr>
          <w:rFonts w:asciiTheme="minorHAnsi" w:eastAsia="Times New Roman" w:hAnsiTheme="minorHAnsi" w:cs="Times New Roman"/>
          <w:color w:val="auto"/>
        </w:rPr>
        <w:t xml:space="preserve"> </w:t>
      </w:r>
      <w:r w:rsidR="00B25F15" w:rsidRPr="00E50376">
        <w:rPr>
          <w:rFonts w:asciiTheme="minorHAnsi" w:eastAsia="Times New Roman" w:hAnsiTheme="minorHAnsi" w:cs="Times New Roman"/>
          <w:color w:val="auto"/>
        </w:rPr>
        <w:t>de 202</w:t>
      </w:r>
      <w:r w:rsidR="00045A8A" w:rsidRPr="00E50376">
        <w:rPr>
          <w:rFonts w:asciiTheme="minorHAnsi" w:eastAsia="Times New Roman" w:hAnsiTheme="minorHAnsi" w:cs="Times New Roman"/>
          <w:color w:val="auto"/>
        </w:rPr>
        <w:t>1</w:t>
      </w:r>
    </w:p>
    <w:p w:rsidR="004413DE" w:rsidRPr="00E50376" w:rsidRDefault="004413DE" w:rsidP="00B664C8">
      <w:pPr>
        <w:pStyle w:val="Cuerpo"/>
        <w:tabs>
          <w:tab w:val="center" w:pos="4398"/>
        </w:tabs>
        <w:spacing w:after="0"/>
        <w:rPr>
          <w:rFonts w:asciiTheme="minorHAnsi" w:eastAsia="Times New Roman" w:hAnsiTheme="minorHAnsi" w:cs="Times New Roman"/>
          <w:color w:val="auto"/>
        </w:rPr>
      </w:pPr>
    </w:p>
    <w:p w:rsidR="00045A8A" w:rsidRPr="00E50376" w:rsidRDefault="00045A8A" w:rsidP="00B664C8">
      <w:pPr>
        <w:pStyle w:val="Cuerpo"/>
        <w:tabs>
          <w:tab w:val="center" w:pos="4398"/>
        </w:tabs>
        <w:spacing w:after="0"/>
        <w:rPr>
          <w:rFonts w:asciiTheme="minorHAnsi" w:eastAsia="Times New Roman" w:hAnsiTheme="minorHAnsi" w:cs="Times New Roman"/>
          <w:b/>
          <w:color w:val="auto"/>
          <w:u w:color="FF0000"/>
        </w:rPr>
      </w:pPr>
    </w:p>
    <w:p w:rsidR="00045A8A" w:rsidRPr="00E50376" w:rsidRDefault="00045A8A" w:rsidP="00B664C8">
      <w:pPr>
        <w:pStyle w:val="Cuerpo"/>
        <w:tabs>
          <w:tab w:val="center" w:pos="4398"/>
        </w:tabs>
        <w:spacing w:after="0"/>
        <w:rPr>
          <w:rFonts w:asciiTheme="minorHAnsi" w:eastAsia="Times New Roman" w:hAnsiTheme="minorHAnsi" w:cs="Times New Roman"/>
          <w:b/>
          <w:color w:val="auto"/>
          <w:u w:color="FF0000"/>
        </w:rPr>
      </w:pPr>
    </w:p>
    <w:p w:rsidR="00045A8A" w:rsidRPr="00E50376" w:rsidRDefault="00045A8A" w:rsidP="00B664C8">
      <w:pPr>
        <w:pStyle w:val="Cuerpo"/>
        <w:tabs>
          <w:tab w:val="center" w:pos="4398"/>
        </w:tabs>
        <w:spacing w:after="0"/>
        <w:rPr>
          <w:rFonts w:asciiTheme="minorHAnsi" w:eastAsia="Times New Roman" w:hAnsiTheme="minorHAnsi" w:cs="Times New Roman"/>
          <w:color w:val="auto"/>
          <w:u w:color="FF0000"/>
        </w:rPr>
      </w:pPr>
      <w:r w:rsidRPr="00E50376">
        <w:rPr>
          <w:rFonts w:asciiTheme="minorHAnsi" w:eastAsia="Times New Roman" w:hAnsiTheme="minorHAnsi" w:cs="Times New Roman"/>
          <w:color w:val="auto"/>
          <w:u w:color="FF0000"/>
        </w:rPr>
        <w:t>Ab. Gabriela Rodríguez Morejón</w:t>
      </w:r>
    </w:p>
    <w:p w:rsidR="0072792B" w:rsidRPr="00E50376" w:rsidRDefault="0072792B" w:rsidP="4643AAAC">
      <w:pPr>
        <w:pStyle w:val="Cuerpo"/>
        <w:tabs>
          <w:tab w:val="center" w:pos="4398"/>
        </w:tabs>
        <w:spacing w:after="0"/>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Delegad</w:t>
      </w:r>
      <w:r w:rsidR="62C12C20" w:rsidRPr="00E50376">
        <w:rPr>
          <w:rFonts w:asciiTheme="minorHAnsi" w:eastAsia="Times New Roman" w:hAnsiTheme="minorHAnsi" w:cs="Times New Roman"/>
          <w:b/>
          <w:bCs/>
          <w:color w:val="auto"/>
        </w:rPr>
        <w:t>a</w:t>
      </w:r>
      <w:r w:rsidRPr="00E50376">
        <w:rPr>
          <w:rFonts w:asciiTheme="minorHAnsi" w:eastAsia="Times New Roman" w:hAnsiTheme="minorHAnsi" w:cs="Times New Roman"/>
          <w:b/>
          <w:bCs/>
          <w:color w:val="auto"/>
        </w:rPr>
        <w:t xml:space="preserve"> de la Alcaldesa</w:t>
      </w:r>
      <w:r w:rsidR="00045A8A" w:rsidRPr="00E50376">
        <w:rPr>
          <w:rFonts w:asciiTheme="minorHAnsi" w:eastAsia="Times New Roman" w:hAnsiTheme="minorHAnsi" w:cs="Times New Roman"/>
          <w:b/>
          <w:bCs/>
          <w:color w:val="auto"/>
        </w:rPr>
        <w:t xml:space="preserve"> de Guayaquil</w:t>
      </w:r>
    </w:p>
    <w:p w:rsidR="004413DE" w:rsidRPr="00E50376" w:rsidRDefault="004413DE" w:rsidP="00B664C8">
      <w:pPr>
        <w:pStyle w:val="Cuerpo"/>
        <w:tabs>
          <w:tab w:val="center" w:pos="4398"/>
        </w:tabs>
        <w:spacing w:after="0"/>
        <w:jc w:val="right"/>
        <w:rPr>
          <w:rFonts w:asciiTheme="minorHAnsi" w:eastAsia="Trebuchet MS" w:hAnsiTheme="minorHAnsi" w:cs="Trebuchet MS"/>
          <w:i/>
          <w:iCs/>
          <w:color w:val="auto"/>
        </w:rPr>
      </w:pPr>
    </w:p>
    <w:p w:rsidR="004413DE" w:rsidRPr="00E50376" w:rsidRDefault="00CD09CE" w:rsidP="00B664C8">
      <w:pPr>
        <w:pStyle w:val="Cuerpo"/>
        <w:pageBreakBefore/>
        <w:tabs>
          <w:tab w:val="left" w:pos="180"/>
        </w:tabs>
        <w:spacing w:after="0"/>
        <w:jc w:val="center"/>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lastRenderedPageBreak/>
        <w:t>SECCIÓN II</w:t>
      </w:r>
    </w:p>
    <w:p w:rsidR="00883F38" w:rsidRPr="00E50376" w:rsidRDefault="00CD09CE" w:rsidP="00B664C8">
      <w:pPr>
        <w:pStyle w:val="Cuerpo"/>
        <w:tabs>
          <w:tab w:val="left" w:pos="180"/>
        </w:tabs>
        <w:spacing w:after="0"/>
        <w:jc w:val="center"/>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lang w:val="pt-PT"/>
        </w:rPr>
        <w:t>ANTECEDENTES, OBJETO DE LA CONCESI</w:t>
      </w:r>
      <w:r w:rsidRPr="00E50376">
        <w:rPr>
          <w:rFonts w:asciiTheme="minorHAnsi" w:eastAsia="Times New Roman" w:hAnsiTheme="minorHAnsi" w:cs="Times New Roman"/>
          <w:b/>
          <w:bCs/>
          <w:color w:val="auto"/>
        </w:rPr>
        <w:t>ÓN Y T</w:t>
      </w:r>
      <w:r w:rsidRPr="00E50376">
        <w:rPr>
          <w:rFonts w:asciiTheme="minorHAnsi" w:eastAsia="Times New Roman" w:hAnsiTheme="minorHAnsi" w:cs="Times New Roman"/>
          <w:b/>
          <w:bCs/>
          <w:color w:val="auto"/>
          <w:lang w:val="fr-FR"/>
        </w:rPr>
        <w:t>É</w:t>
      </w:r>
      <w:r w:rsidRPr="00E50376">
        <w:rPr>
          <w:rFonts w:asciiTheme="minorHAnsi" w:eastAsia="Times New Roman" w:hAnsiTheme="minorHAnsi" w:cs="Times New Roman"/>
          <w:b/>
          <w:bCs/>
          <w:color w:val="auto"/>
        </w:rPr>
        <w:t>RMINOS DE REFERENCIA</w:t>
      </w:r>
    </w:p>
    <w:p w:rsidR="00883F38" w:rsidRPr="00E50376" w:rsidRDefault="00883F38" w:rsidP="00B664C8">
      <w:pPr>
        <w:pStyle w:val="Cuerpo"/>
        <w:tabs>
          <w:tab w:val="left" w:pos="180"/>
        </w:tabs>
        <w:spacing w:after="0"/>
        <w:jc w:val="both"/>
        <w:rPr>
          <w:rFonts w:asciiTheme="minorHAnsi" w:eastAsia="Times New Roman" w:hAnsiTheme="minorHAnsi" w:cs="Times New Roman"/>
          <w:b/>
          <w:bCs/>
          <w:color w:val="auto"/>
        </w:rPr>
      </w:pPr>
    </w:p>
    <w:p w:rsidR="00883F38" w:rsidRPr="00E50376" w:rsidRDefault="00883F38" w:rsidP="00B664C8">
      <w:pPr>
        <w:pStyle w:val="Cuerpo"/>
        <w:tabs>
          <w:tab w:val="left" w:pos="180"/>
        </w:tabs>
        <w:spacing w:after="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ab/>
        <w:t>1.</w:t>
      </w:r>
      <w:r w:rsidRPr="00E50376">
        <w:rPr>
          <w:rFonts w:asciiTheme="minorHAnsi" w:eastAsia="Times New Roman" w:hAnsiTheme="minorHAnsi" w:cs="Times New Roman"/>
          <w:b/>
          <w:bCs/>
          <w:color w:val="auto"/>
        </w:rPr>
        <w:tab/>
        <w:t>ANTECEDENTES</w:t>
      </w:r>
    </w:p>
    <w:p w:rsidR="004413DE" w:rsidRPr="00E50376" w:rsidRDefault="004413DE" w:rsidP="00B664C8">
      <w:pPr>
        <w:pStyle w:val="Cuerpo"/>
        <w:tabs>
          <w:tab w:val="left" w:pos="180"/>
        </w:tabs>
        <w:spacing w:after="0"/>
        <w:jc w:val="both"/>
        <w:rPr>
          <w:rFonts w:asciiTheme="minorHAnsi" w:eastAsia="Trebuchet MS" w:hAnsiTheme="minorHAnsi" w:cs="Trebuchet MS"/>
          <w:b/>
          <w:bCs/>
          <w:color w:val="auto"/>
        </w:rPr>
      </w:pPr>
    </w:p>
    <w:p w:rsidR="00C320E2" w:rsidRPr="00E50376" w:rsidRDefault="00CD09CE" w:rsidP="00270AD1">
      <w:pPr>
        <w:pStyle w:val="Cuerpo"/>
        <w:numPr>
          <w:ilvl w:val="0"/>
          <w:numId w:val="40"/>
        </w:numPr>
        <w:tabs>
          <w:tab w:val="left" w:pos="180"/>
        </w:tabs>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rPr>
        <w:t xml:space="preserve">La Constitución del Ecuador y el Código Orgánico de </w:t>
      </w:r>
      <w:r w:rsidR="00FB6052" w:rsidRPr="00E50376">
        <w:rPr>
          <w:rFonts w:asciiTheme="minorHAnsi" w:eastAsia="Times New Roman" w:hAnsiTheme="minorHAnsi" w:cs="Times New Roman"/>
          <w:color w:val="auto"/>
        </w:rPr>
        <w:t>Organización</w:t>
      </w:r>
      <w:r w:rsidRPr="00E50376">
        <w:rPr>
          <w:rFonts w:asciiTheme="minorHAnsi" w:eastAsia="Times New Roman" w:hAnsiTheme="minorHAnsi" w:cs="Times New Roman"/>
          <w:color w:val="auto"/>
          <w:lang w:val="de-DE"/>
        </w:rPr>
        <w:t xml:space="preserve"> Territorial, Autonom</w:t>
      </w:r>
      <w:proofErr w:type="spellStart"/>
      <w:r w:rsidRPr="00E50376">
        <w:rPr>
          <w:rFonts w:asciiTheme="minorHAnsi" w:eastAsia="Times New Roman" w:hAnsiTheme="minorHAnsi" w:cs="Times New Roman"/>
          <w:color w:val="auto"/>
        </w:rPr>
        <w:t>ía</w:t>
      </w:r>
      <w:proofErr w:type="spellEnd"/>
      <w:r w:rsidRPr="00E50376">
        <w:rPr>
          <w:rFonts w:asciiTheme="minorHAnsi" w:eastAsia="Times New Roman" w:hAnsiTheme="minorHAnsi" w:cs="Times New Roman"/>
          <w:color w:val="auto"/>
        </w:rPr>
        <w:t xml:space="preserve"> y Descentralización (COOTAD) contemplan en sus artículos </w:t>
      </w:r>
      <w:r w:rsidR="00FE1E87" w:rsidRPr="00E50376">
        <w:rPr>
          <w:rFonts w:asciiTheme="minorHAnsi" w:eastAsia="Times New Roman" w:hAnsiTheme="minorHAnsi" w:cs="Times New Roman"/>
          <w:b/>
          <w:color w:val="auto"/>
        </w:rPr>
        <w:t>339</w:t>
      </w:r>
      <w:r w:rsidR="00D52986" w:rsidRPr="00E50376">
        <w:rPr>
          <w:rFonts w:asciiTheme="minorHAnsi" w:eastAsia="Times New Roman" w:hAnsiTheme="minorHAnsi" w:cs="Times New Roman"/>
          <w:color w:val="auto"/>
        </w:rPr>
        <w:t xml:space="preserve"> y </w:t>
      </w:r>
      <w:r w:rsidR="00D52986" w:rsidRPr="00E50376">
        <w:rPr>
          <w:rFonts w:asciiTheme="minorHAnsi" w:eastAsia="Times New Roman" w:hAnsiTheme="minorHAnsi" w:cs="Times New Roman"/>
          <w:b/>
          <w:color w:val="auto"/>
        </w:rPr>
        <w:t>283</w:t>
      </w:r>
      <w:r w:rsidR="00D52986" w:rsidRPr="00E50376">
        <w:rPr>
          <w:rFonts w:asciiTheme="minorHAnsi" w:eastAsia="Times New Roman" w:hAnsiTheme="minorHAnsi" w:cs="Times New Roman"/>
          <w:color w:val="auto"/>
        </w:rPr>
        <w:t xml:space="preserve"> respectivamente, promover la </w:t>
      </w:r>
      <w:r w:rsidR="00F30283" w:rsidRPr="00E50376">
        <w:rPr>
          <w:rFonts w:asciiTheme="minorHAnsi" w:eastAsia="Times New Roman" w:hAnsiTheme="minorHAnsi" w:cs="Times New Roman"/>
          <w:color w:val="auto"/>
        </w:rPr>
        <w:t>i</w:t>
      </w:r>
      <w:r w:rsidR="00D52986" w:rsidRPr="00E50376">
        <w:rPr>
          <w:rFonts w:asciiTheme="minorHAnsi" w:eastAsia="Times New Roman" w:hAnsiTheme="minorHAnsi" w:cs="Times New Roman"/>
          <w:color w:val="auto"/>
        </w:rPr>
        <w:t>nversi</w:t>
      </w:r>
      <w:r w:rsidR="00F30283" w:rsidRPr="00E50376">
        <w:rPr>
          <w:rFonts w:asciiTheme="minorHAnsi" w:eastAsia="Times New Roman" w:hAnsiTheme="minorHAnsi" w:cs="Times New Roman"/>
          <w:color w:val="auto"/>
        </w:rPr>
        <w:t>ó</w:t>
      </w:r>
      <w:r w:rsidR="00D52986" w:rsidRPr="00E50376">
        <w:rPr>
          <w:rFonts w:asciiTheme="minorHAnsi" w:eastAsia="Times New Roman" w:hAnsiTheme="minorHAnsi" w:cs="Times New Roman"/>
          <w:color w:val="auto"/>
        </w:rPr>
        <w:t>n, otorgando prioridad a la inversión nacional</w:t>
      </w:r>
      <w:r w:rsidR="00F30283" w:rsidRPr="00E50376">
        <w:rPr>
          <w:rFonts w:asciiTheme="minorHAnsi" w:eastAsia="Times New Roman" w:hAnsiTheme="minorHAnsi" w:cs="Times New Roman"/>
          <w:color w:val="auto"/>
        </w:rPr>
        <w:t xml:space="preserve">, y </w:t>
      </w:r>
      <w:r w:rsidR="00C05ABF" w:rsidRPr="00E50376">
        <w:rPr>
          <w:rFonts w:asciiTheme="minorHAnsi" w:eastAsia="Times New Roman" w:hAnsiTheme="minorHAnsi" w:cs="Times New Roman"/>
          <w:color w:val="auto"/>
          <w:lang w:val="es-EC"/>
        </w:rPr>
        <w:t>sólo de manera excepcional los Gobiernos Autónomos D</w:t>
      </w:r>
      <w:r w:rsidR="00C320E2" w:rsidRPr="00E50376">
        <w:rPr>
          <w:rFonts w:asciiTheme="minorHAnsi" w:eastAsia="Times New Roman" w:hAnsiTheme="minorHAnsi" w:cs="Times New Roman"/>
          <w:color w:val="auto"/>
          <w:lang w:val="es-EC"/>
        </w:rPr>
        <w:t>escentralizados, podrán delegar la prestación de servicios públicos de su competencia a la iniciativa privada medi</w:t>
      </w:r>
      <w:r w:rsidR="00C05ABF" w:rsidRPr="00E50376">
        <w:rPr>
          <w:rFonts w:asciiTheme="minorHAnsi" w:eastAsia="Times New Roman" w:hAnsiTheme="minorHAnsi" w:cs="Times New Roman"/>
          <w:color w:val="auto"/>
          <w:lang w:val="es-EC"/>
        </w:rPr>
        <w:t>ante acto normativo, cuando el Gobierno Autónomo D</w:t>
      </w:r>
      <w:r w:rsidR="00C320E2" w:rsidRPr="00E50376">
        <w:rPr>
          <w:rFonts w:asciiTheme="minorHAnsi" w:eastAsia="Times New Roman" w:hAnsiTheme="minorHAnsi" w:cs="Times New Roman"/>
          <w:color w:val="auto"/>
          <w:lang w:val="es-EC"/>
        </w:rPr>
        <w:t xml:space="preserve">escentralizado respectivo no cuente con capacidad técnica y económica para gestionar directamente un servicio público, y que dicha falta de capacidad </w:t>
      </w:r>
      <w:r w:rsidR="00700604" w:rsidRPr="00E50376">
        <w:rPr>
          <w:rFonts w:asciiTheme="minorHAnsi" w:eastAsia="Times New Roman" w:hAnsiTheme="minorHAnsi" w:cs="Times New Roman"/>
          <w:color w:val="auto"/>
          <w:lang w:val="es-EC"/>
        </w:rPr>
        <w:t xml:space="preserve">se la deberá justificar </w:t>
      </w:r>
      <w:r w:rsidR="00C320E2" w:rsidRPr="00E50376">
        <w:rPr>
          <w:rFonts w:asciiTheme="minorHAnsi" w:eastAsia="Times New Roman" w:hAnsiTheme="minorHAnsi" w:cs="Times New Roman"/>
          <w:color w:val="auto"/>
          <w:lang w:val="es-EC"/>
        </w:rPr>
        <w:t>ante el órgano legislativo por la autoridad ejecutiva del gobierno autónomo descentralizado correspondiente. Señala además dicha normativa que la selección correspondiente deberá realizarse mediante concurso público.</w:t>
      </w:r>
    </w:p>
    <w:p w:rsidR="004413DE" w:rsidRPr="00E50376" w:rsidRDefault="00CD09CE" w:rsidP="00270AD1">
      <w:pPr>
        <w:pStyle w:val="Cuerpo"/>
        <w:numPr>
          <w:ilvl w:val="0"/>
          <w:numId w:val="40"/>
        </w:numPr>
        <w:tabs>
          <w:tab w:val="left" w:pos="180"/>
        </w:tabs>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t xml:space="preserve">El </w:t>
      </w:r>
      <w:r w:rsidRPr="00E50376">
        <w:rPr>
          <w:rFonts w:asciiTheme="minorHAnsi" w:eastAsia="Times New Roman" w:hAnsiTheme="minorHAnsi" w:cs="Times New Roman"/>
          <w:b/>
          <w:color w:val="auto"/>
          <w:lang w:val="es-EC"/>
        </w:rPr>
        <w:t>COOTAD</w:t>
      </w:r>
      <w:r w:rsidRPr="00E50376">
        <w:rPr>
          <w:rFonts w:asciiTheme="minorHAnsi" w:eastAsia="Times New Roman" w:hAnsiTheme="minorHAnsi" w:cs="Times New Roman"/>
          <w:color w:val="auto"/>
          <w:lang w:val="es-EC"/>
        </w:rPr>
        <w:t xml:space="preserve"> establece en su artículo </w:t>
      </w:r>
      <w:r w:rsidRPr="00E50376">
        <w:rPr>
          <w:rFonts w:asciiTheme="minorHAnsi" w:eastAsia="Times New Roman" w:hAnsiTheme="minorHAnsi" w:cs="Times New Roman"/>
          <w:b/>
          <w:color w:val="auto"/>
          <w:lang w:val="es-EC"/>
        </w:rPr>
        <w:t>275</w:t>
      </w:r>
      <w:r w:rsidRPr="00E50376">
        <w:rPr>
          <w:rFonts w:asciiTheme="minorHAnsi" w:eastAsia="Times New Roman" w:hAnsiTheme="minorHAnsi" w:cs="Times New Roman"/>
          <w:color w:val="auto"/>
          <w:lang w:val="es-EC"/>
        </w:rPr>
        <w:t xml:space="preserve"> que las modalidades de gestión para prestar los servicios y ejecutar las obras que sean de competencia de los Gobiernos Autónomos Descentralizados </w:t>
      </w:r>
      <w:r w:rsidR="00C05ABF" w:rsidRPr="00E50376">
        <w:rPr>
          <w:rFonts w:asciiTheme="minorHAnsi" w:eastAsia="Times New Roman" w:hAnsiTheme="minorHAnsi" w:cs="Times New Roman"/>
          <w:color w:val="auto"/>
          <w:lang w:val="es-EC"/>
        </w:rPr>
        <w:t>Municipales son</w:t>
      </w:r>
      <w:r w:rsidRPr="00E50376">
        <w:rPr>
          <w:rFonts w:asciiTheme="minorHAnsi" w:eastAsia="Times New Roman" w:hAnsiTheme="minorHAnsi" w:cs="Times New Roman"/>
          <w:color w:val="auto"/>
          <w:lang w:val="es-EC"/>
        </w:rPr>
        <w:t xml:space="preserve">: la directa, por contrato, gestión compartida por delegación a otro nivel de gobierno o cogestión con la comunidad y empresas de economía mixta. </w:t>
      </w:r>
    </w:p>
    <w:p w:rsidR="00CB3481" w:rsidRPr="00E50376" w:rsidRDefault="00C9692D" w:rsidP="00270AD1">
      <w:pPr>
        <w:pStyle w:val="Cuerpo"/>
        <w:numPr>
          <w:ilvl w:val="0"/>
          <w:numId w:val="40"/>
        </w:numPr>
        <w:tabs>
          <w:tab w:val="left" w:pos="180"/>
        </w:tabs>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t xml:space="preserve">El </w:t>
      </w:r>
      <w:r w:rsidRPr="00E50376">
        <w:rPr>
          <w:rFonts w:asciiTheme="minorHAnsi" w:eastAsia="Times New Roman" w:hAnsiTheme="minorHAnsi" w:cs="Times New Roman"/>
          <w:b/>
          <w:color w:val="auto"/>
          <w:lang w:val="es-EC"/>
        </w:rPr>
        <w:t>COA</w:t>
      </w:r>
      <w:r w:rsidRPr="00E50376">
        <w:rPr>
          <w:rFonts w:asciiTheme="minorHAnsi" w:eastAsia="Times New Roman" w:hAnsiTheme="minorHAnsi" w:cs="Times New Roman"/>
          <w:color w:val="auto"/>
          <w:lang w:val="es-EC"/>
        </w:rPr>
        <w:t xml:space="preserve">, prescribe en el numeral </w:t>
      </w:r>
      <w:r w:rsidRPr="00E50376">
        <w:rPr>
          <w:rFonts w:asciiTheme="minorHAnsi" w:eastAsia="Times New Roman" w:hAnsiTheme="minorHAnsi" w:cs="Times New Roman"/>
          <w:b/>
          <w:color w:val="auto"/>
          <w:lang w:val="es-EC"/>
        </w:rPr>
        <w:t>5</w:t>
      </w:r>
      <w:r w:rsidRPr="00E50376">
        <w:rPr>
          <w:rFonts w:asciiTheme="minorHAnsi" w:eastAsia="Times New Roman" w:hAnsiTheme="minorHAnsi" w:cs="Times New Roman"/>
          <w:color w:val="auto"/>
          <w:lang w:val="es-EC"/>
        </w:rPr>
        <w:t xml:space="preserve"> del artículo </w:t>
      </w:r>
      <w:r w:rsidRPr="00E50376">
        <w:rPr>
          <w:rFonts w:asciiTheme="minorHAnsi" w:eastAsia="Times New Roman" w:hAnsiTheme="minorHAnsi" w:cs="Times New Roman"/>
          <w:b/>
          <w:color w:val="auto"/>
          <w:lang w:val="es-EC"/>
        </w:rPr>
        <w:t>69,</w:t>
      </w:r>
      <w:r w:rsidRPr="00E50376">
        <w:rPr>
          <w:rFonts w:asciiTheme="minorHAnsi" w:eastAsia="Times New Roman" w:hAnsiTheme="minorHAnsi" w:cs="Times New Roman"/>
          <w:color w:val="auto"/>
          <w:lang w:val="es-EC"/>
        </w:rPr>
        <w:t xml:space="preserve"> que los órganos administrativos pueden delegar el ejercicio de sus competencias, </w:t>
      </w:r>
      <w:r w:rsidR="00811867" w:rsidRPr="00E50376">
        <w:rPr>
          <w:rFonts w:asciiTheme="minorHAnsi" w:eastAsia="Times New Roman" w:hAnsiTheme="minorHAnsi" w:cs="Times New Roman"/>
          <w:color w:val="auto"/>
          <w:lang w:val="es-EC"/>
        </w:rPr>
        <w:t>incluida la de gestión, en sujetos de derecho privado, conforme con la ley de materia. La delegación de gestión no supone cesión de la titularidad de la competencia.</w:t>
      </w:r>
    </w:p>
    <w:p w:rsidR="00C93D95" w:rsidRPr="00E50376" w:rsidRDefault="00C93D95" w:rsidP="00270AD1">
      <w:pPr>
        <w:pStyle w:val="Cuerpo"/>
        <w:numPr>
          <w:ilvl w:val="0"/>
          <w:numId w:val="40"/>
        </w:numPr>
        <w:tabs>
          <w:tab w:val="left" w:pos="180"/>
        </w:tabs>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t xml:space="preserve">El artículo </w:t>
      </w:r>
      <w:r w:rsidRPr="00E50376">
        <w:rPr>
          <w:rFonts w:asciiTheme="minorHAnsi" w:eastAsia="Times New Roman" w:hAnsiTheme="minorHAnsi" w:cs="Times New Roman"/>
          <w:b/>
          <w:color w:val="auto"/>
          <w:lang w:val="es-EC"/>
        </w:rPr>
        <w:t>74</w:t>
      </w:r>
      <w:r w:rsidRPr="00E50376">
        <w:rPr>
          <w:rFonts w:asciiTheme="minorHAnsi" w:eastAsia="Times New Roman" w:hAnsiTheme="minorHAnsi" w:cs="Times New Roman"/>
          <w:color w:val="auto"/>
          <w:lang w:val="es-EC"/>
        </w:rPr>
        <w:t xml:space="preserve"> del mismo cuerpo legal, respecto a la excepcionalidad, establece que cuando sea necesario, en forma excepcional y motivada, para satisfacer el interés público, colectivo o general, cuando no se tenga la capacidad técnica o económica o cuando la demanda del servicio no pueda ser cubierta por empresas públicas o mixtas o con mayoría pública, el Estado o sus instituciones podrán delegar a sujetos de derecho privado, la gestión de los sectores estratégicos y la provisión de los servicios públicos, sin perjuicio de las normas previstas en la ley respectiva del sector; </w:t>
      </w:r>
      <w:r w:rsidR="00D021F6" w:rsidRPr="00E50376">
        <w:rPr>
          <w:rFonts w:asciiTheme="minorHAnsi" w:eastAsia="Times New Roman" w:hAnsiTheme="minorHAnsi" w:cs="Times New Roman"/>
          <w:color w:val="auto"/>
          <w:lang w:val="es-EC"/>
        </w:rPr>
        <w:t xml:space="preserve">y, que la delegación de actividades económicas que no correspondan a servicios públicos o sectores estratégicos, esto es, aquellas que no se encuentran reservadas constitucional o legalmente al Estado, no está sujeta al criterio de excepcionalidad previsto en el inciso precedente, sino a  los criterios de eficiencia y eficacia administrativas, previendo además, que a falta de ley especial se aplicarán las normas prevista en ese parágrafo. </w:t>
      </w:r>
      <w:r w:rsidR="007676EF" w:rsidRPr="00E50376">
        <w:rPr>
          <w:rFonts w:asciiTheme="minorHAnsi" w:eastAsia="Times New Roman" w:hAnsiTheme="minorHAnsi" w:cs="Times New Roman"/>
          <w:color w:val="auto"/>
          <w:lang w:val="es-EC"/>
        </w:rPr>
        <w:t xml:space="preserve">Así como la regulación de los contratos de concesión según lo </w:t>
      </w:r>
      <w:r w:rsidR="00C94465" w:rsidRPr="00E50376">
        <w:rPr>
          <w:rFonts w:asciiTheme="minorHAnsi" w:eastAsia="Times New Roman" w:hAnsiTheme="minorHAnsi" w:cs="Times New Roman"/>
          <w:color w:val="auto"/>
          <w:lang w:val="es-EC"/>
        </w:rPr>
        <w:t>prevé</w:t>
      </w:r>
      <w:r w:rsidR="007676EF" w:rsidRPr="00E50376">
        <w:rPr>
          <w:rFonts w:asciiTheme="minorHAnsi" w:eastAsia="Times New Roman" w:hAnsiTheme="minorHAnsi" w:cs="Times New Roman"/>
          <w:color w:val="auto"/>
          <w:lang w:val="es-EC"/>
        </w:rPr>
        <w:t xml:space="preserve"> el artículo 76. </w:t>
      </w:r>
    </w:p>
    <w:p w:rsidR="00D379B1" w:rsidRPr="00E50376" w:rsidRDefault="005C64AF" w:rsidP="00270AD1">
      <w:pPr>
        <w:pStyle w:val="Cuerpo"/>
        <w:numPr>
          <w:ilvl w:val="0"/>
          <w:numId w:val="40"/>
        </w:numPr>
        <w:tabs>
          <w:tab w:val="left" w:pos="180"/>
        </w:tabs>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t>De acuerdo con lo estipulado en la “ORDENANZA QUE CREA UN RÉGIMEN ESPECIAL E INCENTIVOS PARA LAS CONSTRUCCIONES QUE SE ACOJAN AL CONCEPTO DE EDIFICACIÓN SOSTENIBLE, TANTO EN PROYECTOS NUEVOS ASÍ COMO EN AUMENTOS O REMODELACIONES EN EDIFICACIONES EXISTENTES, EN LA CIUDAD DE GUAYAQUIL; Y, ESTABLECE UN ESTÍMULO DE LA RESIDENCIALIDAD EN LA ZONA CENTRAL DE LA URBE A TRAVÉS DE INCREMENTOS EN EL PORCENTAJE DE LOS INDICADORES DE EDIFICABILIDAD Y USO DEL SUELO”</w:t>
      </w:r>
      <w:r w:rsidR="004048BD" w:rsidRPr="00E50376">
        <w:rPr>
          <w:rFonts w:asciiTheme="minorHAnsi" w:eastAsia="Times New Roman" w:hAnsiTheme="minorHAnsi" w:cs="Times New Roman"/>
          <w:color w:val="auto"/>
          <w:lang w:val="es-EC"/>
        </w:rPr>
        <w:t xml:space="preserve">, </w:t>
      </w:r>
      <w:r w:rsidR="00DA6273" w:rsidRPr="00E50376">
        <w:rPr>
          <w:rFonts w:asciiTheme="minorHAnsi" w:eastAsia="Times New Roman" w:hAnsiTheme="minorHAnsi" w:cs="Times New Roman"/>
          <w:color w:val="auto"/>
          <w:lang w:val="es-EC"/>
        </w:rPr>
        <w:t>el concesionario (a) deberá dar cumplimiento a las disposiciones en lo in</w:t>
      </w:r>
      <w:r w:rsidR="00C06735" w:rsidRPr="00E50376">
        <w:rPr>
          <w:rFonts w:asciiTheme="minorHAnsi" w:eastAsia="Times New Roman" w:hAnsiTheme="minorHAnsi" w:cs="Times New Roman"/>
          <w:color w:val="auto"/>
          <w:lang w:val="es-EC"/>
        </w:rPr>
        <w:t>h</w:t>
      </w:r>
      <w:r w:rsidR="00DA6273" w:rsidRPr="00E50376">
        <w:rPr>
          <w:rFonts w:asciiTheme="minorHAnsi" w:eastAsia="Times New Roman" w:hAnsiTheme="minorHAnsi" w:cs="Times New Roman"/>
          <w:color w:val="auto"/>
          <w:lang w:val="es-EC"/>
        </w:rPr>
        <w:t xml:space="preserve">erente </w:t>
      </w:r>
      <w:r w:rsidR="00C06735" w:rsidRPr="00E50376">
        <w:rPr>
          <w:rFonts w:asciiTheme="minorHAnsi" w:eastAsia="Times New Roman" w:hAnsiTheme="minorHAnsi" w:cs="Times New Roman"/>
          <w:color w:val="auto"/>
          <w:lang w:val="es-EC"/>
        </w:rPr>
        <w:t xml:space="preserve">al </w:t>
      </w:r>
      <w:r w:rsidR="00C94465" w:rsidRPr="00E50376">
        <w:rPr>
          <w:rFonts w:asciiTheme="minorHAnsi" w:eastAsia="Times New Roman" w:hAnsiTheme="minorHAnsi" w:cs="Times New Roman"/>
          <w:color w:val="auto"/>
          <w:lang w:val="es-EC"/>
        </w:rPr>
        <w:t>régimen</w:t>
      </w:r>
      <w:r w:rsidR="00C06735" w:rsidRPr="00E50376">
        <w:rPr>
          <w:rFonts w:asciiTheme="minorHAnsi" w:eastAsia="Times New Roman" w:hAnsiTheme="minorHAnsi" w:cs="Times New Roman"/>
          <w:color w:val="auto"/>
          <w:lang w:val="es-EC"/>
        </w:rPr>
        <w:t xml:space="preserve"> especial a todos los predios ubicados dentro del perímetro urbano de Guayaquil y en lo inherente </w:t>
      </w:r>
      <w:r w:rsidR="00DA6273" w:rsidRPr="00E50376">
        <w:rPr>
          <w:rFonts w:asciiTheme="minorHAnsi" w:eastAsia="Times New Roman" w:hAnsiTheme="minorHAnsi" w:cs="Times New Roman"/>
          <w:color w:val="auto"/>
          <w:lang w:val="es-EC"/>
        </w:rPr>
        <w:t>a la promoción de la edifica</w:t>
      </w:r>
      <w:r w:rsidR="00C06735" w:rsidRPr="00E50376">
        <w:rPr>
          <w:rFonts w:asciiTheme="minorHAnsi" w:eastAsia="Times New Roman" w:hAnsiTheme="minorHAnsi" w:cs="Times New Roman"/>
          <w:color w:val="auto"/>
          <w:lang w:val="es-EC"/>
        </w:rPr>
        <w:t>bi</w:t>
      </w:r>
      <w:r w:rsidR="00DA6273" w:rsidRPr="00E50376">
        <w:rPr>
          <w:rFonts w:asciiTheme="minorHAnsi" w:eastAsia="Times New Roman" w:hAnsiTheme="minorHAnsi" w:cs="Times New Roman"/>
          <w:color w:val="auto"/>
          <w:lang w:val="es-EC"/>
        </w:rPr>
        <w:t xml:space="preserve">lidad </w:t>
      </w:r>
      <w:r w:rsidR="00C06735" w:rsidRPr="00E50376">
        <w:rPr>
          <w:rFonts w:asciiTheme="minorHAnsi" w:eastAsia="Times New Roman" w:hAnsiTheme="minorHAnsi" w:cs="Times New Roman"/>
          <w:color w:val="auto"/>
          <w:lang w:val="es-EC"/>
        </w:rPr>
        <w:t xml:space="preserve">y uso de suelo se dará incremento del porcentaje a los indicadores de </w:t>
      </w:r>
      <w:proofErr w:type="spellStart"/>
      <w:r w:rsidR="00C06735" w:rsidRPr="00E50376">
        <w:rPr>
          <w:rFonts w:asciiTheme="minorHAnsi" w:eastAsia="Times New Roman" w:hAnsiTheme="minorHAnsi" w:cs="Times New Roman"/>
          <w:color w:val="auto"/>
          <w:lang w:val="es-EC"/>
        </w:rPr>
        <w:t>edificalidad</w:t>
      </w:r>
      <w:proofErr w:type="spellEnd"/>
      <w:r w:rsidR="00C06735" w:rsidRPr="00E50376">
        <w:rPr>
          <w:rFonts w:asciiTheme="minorHAnsi" w:eastAsia="Times New Roman" w:hAnsiTheme="minorHAnsi" w:cs="Times New Roman"/>
          <w:color w:val="auto"/>
          <w:lang w:val="es-EC"/>
        </w:rPr>
        <w:t xml:space="preserve">, exoneración de exigencia de parqueos y uso de suelo a los predios comprendidos en la zona central. </w:t>
      </w:r>
    </w:p>
    <w:p w:rsidR="00196F4A" w:rsidRPr="00E50376" w:rsidRDefault="00CD49C1" w:rsidP="00270AD1">
      <w:pPr>
        <w:pStyle w:val="Cuerpo"/>
        <w:numPr>
          <w:ilvl w:val="0"/>
          <w:numId w:val="40"/>
        </w:numPr>
        <w:tabs>
          <w:tab w:val="left" w:pos="180"/>
        </w:tabs>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lastRenderedPageBreak/>
        <w:t>En cumplimiento de lo anterior, y de conformidad con el artículo 74 del Código Orgánico Administrativo</w:t>
      </w:r>
      <w:r w:rsidR="00D34ED3" w:rsidRPr="00E50376">
        <w:rPr>
          <w:rFonts w:asciiTheme="minorHAnsi" w:eastAsia="Times New Roman" w:hAnsiTheme="minorHAnsi" w:cs="Times New Roman"/>
          <w:color w:val="auto"/>
          <w:lang w:val="es-EC"/>
        </w:rPr>
        <w:t xml:space="preserve">, </w:t>
      </w:r>
      <w:r w:rsidR="00CD09CE" w:rsidRPr="00E50376">
        <w:rPr>
          <w:rFonts w:asciiTheme="minorHAnsi" w:eastAsia="Times New Roman" w:hAnsiTheme="minorHAnsi" w:cs="Times New Roman"/>
          <w:color w:val="auto"/>
          <w:lang w:val="es-EC"/>
        </w:rPr>
        <w:t>el M.I. Concejo Municipal de Guayaquil aprobó la “</w:t>
      </w:r>
      <w:r w:rsidR="005E5ECA" w:rsidRPr="00E50376">
        <w:rPr>
          <w:rFonts w:asciiTheme="minorHAnsi" w:eastAsia="Times New Roman" w:hAnsiTheme="minorHAnsi" w:cs="Times New Roman"/>
          <w:b/>
          <w:color w:val="auto"/>
          <w:lang w:val="es-EC"/>
        </w:rPr>
        <w:t xml:space="preserve">ORDENANZA QUE AUTORIZA Y REGULA EN LOS ASPECTOS FUNDAMENTALES LA CONCESIÓN PARA </w:t>
      </w:r>
      <w:r w:rsidR="005E5ECA" w:rsidRPr="00E50376">
        <w:rPr>
          <w:rFonts w:asciiTheme="minorHAnsi" w:eastAsia="Times New Roman" w:hAnsiTheme="minorHAnsi" w:cs="Times New Roman"/>
          <w:b/>
          <w:bCs/>
          <w:color w:val="auto"/>
          <w:lang w:val="es-EC"/>
        </w:rPr>
        <w:t>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00CD09CE" w:rsidRPr="00E50376">
        <w:rPr>
          <w:rFonts w:asciiTheme="minorHAnsi" w:eastAsia="Times New Roman" w:hAnsiTheme="minorHAnsi" w:cs="Times New Roman"/>
          <w:color w:val="auto"/>
          <w:lang w:val="es-EC"/>
        </w:rPr>
        <w:t>”, que establece los lineamientos básicos que regulan el ejercicio de la concesión</w:t>
      </w:r>
      <w:r w:rsidR="00ED3159" w:rsidRPr="00E50376">
        <w:rPr>
          <w:rFonts w:asciiTheme="minorHAnsi" w:eastAsia="Times New Roman" w:hAnsiTheme="minorHAnsi" w:cs="Times New Roman"/>
          <w:color w:val="auto"/>
          <w:lang w:val="es-EC"/>
        </w:rPr>
        <w:t xml:space="preserve"> a la que se refiere este procedimiento</w:t>
      </w:r>
      <w:r w:rsidR="00CD09CE" w:rsidRPr="00E50376">
        <w:rPr>
          <w:rFonts w:asciiTheme="minorHAnsi" w:eastAsia="Times New Roman" w:hAnsiTheme="minorHAnsi" w:cs="Times New Roman"/>
          <w:color w:val="auto"/>
          <w:lang w:val="es-EC"/>
        </w:rPr>
        <w:t>.</w:t>
      </w:r>
    </w:p>
    <w:p w:rsidR="00196F4A" w:rsidRPr="00E50376" w:rsidRDefault="00196F4A" w:rsidP="00E50376">
      <w:pPr>
        <w:pStyle w:val="Cuerpo"/>
        <w:tabs>
          <w:tab w:val="left" w:pos="180"/>
        </w:tabs>
        <w:jc w:val="both"/>
        <w:rPr>
          <w:rFonts w:asciiTheme="minorHAnsi" w:eastAsia="Times New Roman" w:hAnsiTheme="minorHAnsi" w:cs="Times New Roman"/>
          <w:color w:val="auto"/>
          <w:lang w:val="es-EC"/>
        </w:rPr>
      </w:pPr>
    </w:p>
    <w:p w:rsidR="00883F38" w:rsidRPr="00E50376" w:rsidRDefault="00883F38" w:rsidP="00270AD1">
      <w:pPr>
        <w:pStyle w:val="Cuerpo"/>
        <w:numPr>
          <w:ilvl w:val="0"/>
          <w:numId w:val="41"/>
        </w:numPr>
        <w:tabs>
          <w:tab w:val="left" w:pos="180"/>
        </w:tabs>
        <w:ind w:hanging="720"/>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t xml:space="preserve"> </w:t>
      </w:r>
      <w:r w:rsidR="00196F4A" w:rsidRPr="00E50376">
        <w:rPr>
          <w:rFonts w:asciiTheme="minorHAnsi" w:eastAsia="Times New Roman" w:hAnsiTheme="minorHAnsi" w:cs="Times New Roman"/>
          <w:color w:val="auto"/>
          <w:lang w:val="es-EC"/>
        </w:rPr>
        <w:t xml:space="preserve">         </w:t>
      </w:r>
      <w:r w:rsidRPr="00E50376">
        <w:rPr>
          <w:rFonts w:asciiTheme="minorHAnsi" w:eastAsia="Times New Roman" w:hAnsiTheme="minorHAnsi" w:cs="Times New Roman"/>
          <w:b/>
          <w:color w:val="auto"/>
          <w:lang w:val="es-EC"/>
        </w:rPr>
        <w:t>OBJETO Y DESCRIPCIÓN DE LA CONCESIÓN</w:t>
      </w:r>
    </w:p>
    <w:p w:rsidR="00ED3159" w:rsidRPr="00E50376" w:rsidRDefault="00ED3159" w:rsidP="005D67E4">
      <w:pPr>
        <w:pStyle w:val="Cuerpo"/>
        <w:jc w:val="both"/>
        <w:rPr>
          <w:rFonts w:asciiTheme="minorHAnsi" w:eastAsia="Times New Roman" w:hAnsiTheme="minorHAnsi"/>
          <w:color w:val="auto"/>
        </w:rPr>
      </w:pPr>
      <w:r w:rsidRPr="00E50376">
        <w:rPr>
          <w:rFonts w:asciiTheme="minorHAnsi" w:eastAsia="Times New Roman" w:hAnsiTheme="minorHAnsi"/>
          <w:color w:val="auto"/>
        </w:rPr>
        <w:t xml:space="preserve">El presente procedimiento tiene por objeto que la adjudicataria diseñe, construya (incluye demolición de la edificación existente), equipe, opere y de mantenimiento al edificio con cuatro fachadas verdes (frontal, lateral y posterior) de dos plantas (planta baja y una planta alta) destinadas a actividades comerciales asequibles y a parqueo público en el solar municipal ubicado en la Av. José Joaquín de Olmedo entre las Avenidas Chimborazo y Chile en la ciudad de Guayaquil. Para efectos del presente procedimiento, así como del contrato que como consecuencia del mismo se suscriba, se entenderá indistintamente como obra, concesión o proyecto al conjunto de actividades referidas en el presente párrafo. </w:t>
      </w:r>
    </w:p>
    <w:p w:rsidR="00166BFF" w:rsidRPr="00E50376" w:rsidRDefault="00D33F9D" w:rsidP="00B664C8">
      <w:pPr>
        <w:pStyle w:val="Cuerp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El c</w:t>
      </w:r>
      <w:r w:rsidR="00E861D7" w:rsidRPr="00E50376">
        <w:rPr>
          <w:rFonts w:asciiTheme="minorHAnsi" w:eastAsia="Times New Roman" w:hAnsiTheme="minorHAnsi" w:cs="Times New Roman"/>
          <w:color w:val="auto"/>
        </w:rPr>
        <w:t>oncesionari</w:t>
      </w:r>
      <w:r w:rsidRPr="00E50376">
        <w:rPr>
          <w:rFonts w:asciiTheme="minorHAnsi" w:eastAsia="Times New Roman" w:hAnsiTheme="minorHAnsi" w:cs="Times New Roman"/>
          <w:color w:val="auto"/>
        </w:rPr>
        <w:t xml:space="preserve">o (a) </w:t>
      </w:r>
      <w:r w:rsidR="00E861D7" w:rsidRPr="00E50376">
        <w:rPr>
          <w:rFonts w:asciiTheme="minorHAnsi" w:eastAsia="Times New Roman" w:hAnsiTheme="minorHAnsi" w:cs="Times New Roman"/>
          <w:color w:val="auto"/>
        </w:rPr>
        <w:t>ejecutará</w:t>
      </w:r>
      <w:r w:rsidR="002009A0" w:rsidRPr="00E50376">
        <w:rPr>
          <w:rFonts w:asciiTheme="minorHAnsi" w:eastAsia="Times New Roman" w:hAnsiTheme="minorHAnsi" w:cs="Times New Roman"/>
          <w:color w:val="auto"/>
        </w:rPr>
        <w:t xml:space="preserve"> integralmente</w:t>
      </w:r>
      <w:r w:rsidR="00CD09CE" w:rsidRPr="00E50376">
        <w:rPr>
          <w:rFonts w:asciiTheme="minorHAnsi" w:hAnsiTheme="minorHAnsi"/>
          <w:color w:val="auto"/>
        </w:rPr>
        <w:t xml:space="preserve"> </w:t>
      </w:r>
      <w:r w:rsidR="00CD09CE" w:rsidRPr="00E50376">
        <w:rPr>
          <w:rFonts w:asciiTheme="minorHAnsi" w:eastAsia="Times New Roman" w:hAnsiTheme="minorHAnsi" w:cs="Times New Roman"/>
          <w:color w:val="auto"/>
        </w:rPr>
        <w:t>bajo su propia cuenta y riesgo la inversión del proyecto financiándo</w:t>
      </w:r>
      <w:r w:rsidR="008E11D8" w:rsidRPr="00E50376">
        <w:rPr>
          <w:rFonts w:asciiTheme="minorHAnsi" w:eastAsia="Times New Roman" w:hAnsiTheme="minorHAnsi" w:cs="Times New Roman"/>
          <w:color w:val="auto"/>
        </w:rPr>
        <w:t xml:space="preserve">se </w:t>
      </w:r>
      <w:r w:rsidR="00CD09CE" w:rsidRPr="00E50376">
        <w:rPr>
          <w:rFonts w:asciiTheme="minorHAnsi" w:eastAsia="Times New Roman" w:hAnsiTheme="minorHAnsi" w:cs="Times New Roman"/>
          <w:color w:val="auto"/>
        </w:rPr>
        <w:t>de conformidad con lo establecido en los presentes documentos. El cumplimiento de este objeto se verificará</w:t>
      </w:r>
      <w:r w:rsidR="00CD09CE" w:rsidRPr="00E50376">
        <w:rPr>
          <w:rFonts w:asciiTheme="minorHAnsi" w:hAnsiTheme="minorHAnsi"/>
          <w:color w:val="auto"/>
        </w:rPr>
        <w:t xml:space="preserve"> </w:t>
      </w:r>
      <w:r w:rsidR="00CD09CE" w:rsidRPr="00E50376">
        <w:rPr>
          <w:rFonts w:asciiTheme="minorHAnsi" w:eastAsia="Times New Roman" w:hAnsiTheme="minorHAnsi" w:cs="Times New Roman"/>
          <w:color w:val="auto"/>
          <w:lang w:val="fr-FR"/>
        </w:rPr>
        <w:t>a trav</w:t>
      </w:r>
      <w:proofErr w:type="spellStart"/>
      <w:r w:rsidR="008E11D8" w:rsidRPr="00E50376">
        <w:rPr>
          <w:rFonts w:asciiTheme="minorHAnsi" w:eastAsia="Times New Roman" w:hAnsiTheme="minorHAnsi" w:cs="Times New Roman"/>
          <w:color w:val="auto"/>
        </w:rPr>
        <w:t>és</w:t>
      </w:r>
      <w:proofErr w:type="spellEnd"/>
      <w:r w:rsidR="008E11D8" w:rsidRPr="00E50376">
        <w:rPr>
          <w:rFonts w:asciiTheme="minorHAnsi" w:eastAsia="Times New Roman" w:hAnsiTheme="minorHAnsi" w:cs="Times New Roman"/>
          <w:color w:val="auto"/>
        </w:rPr>
        <w:t xml:space="preserve"> de la ejecución del mismo </w:t>
      </w:r>
      <w:r w:rsidR="00CD09CE" w:rsidRPr="00E50376">
        <w:rPr>
          <w:rFonts w:asciiTheme="minorHAnsi" w:eastAsia="Times New Roman" w:hAnsiTheme="minorHAnsi" w:cs="Times New Roman"/>
          <w:color w:val="auto"/>
        </w:rPr>
        <w:t>con suma diligencia</w:t>
      </w:r>
      <w:r w:rsidR="008E11D8" w:rsidRPr="00E50376">
        <w:rPr>
          <w:rFonts w:asciiTheme="minorHAnsi" w:eastAsia="Times New Roman" w:hAnsiTheme="minorHAnsi" w:cs="Times New Roman"/>
          <w:color w:val="auto"/>
        </w:rPr>
        <w:t xml:space="preserve"> y cuidado</w:t>
      </w:r>
      <w:r w:rsidR="00CD09CE" w:rsidRPr="00E50376">
        <w:rPr>
          <w:rFonts w:asciiTheme="minorHAnsi" w:eastAsia="Times New Roman" w:hAnsiTheme="minorHAnsi" w:cs="Times New Roman"/>
          <w:color w:val="auto"/>
        </w:rPr>
        <w:t xml:space="preserve"> de la oferta, las bases del concurso, el contrato de concesión</w:t>
      </w:r>
      <w:r w:rsidR="008E11D8" w:rsidRPr="00E50376">
        <w:rPr>
          <w:rFonts w:asciiTheme="minorHAnsi" w:eastAsia="Times New Roman" w:hAnsiTheme="minorHAnsi" w:cs="Times New Roman"/>
          <w:color w:val="auto"/>
        </w:rPr>
        <w:t>, la legislación aplicable</w:t>
      </w:r>
      <w:r w:rsidR="00CD09CE" w:rsidRPr="00E50376">
        <w:rPr>
          <w:rFonts w:asciiTheme="minorHAnsi" w:eastAsia="Times New Roman" w:hAnsiTheme="minorHAnsi" w:cs="Times New Roman"/>
          <w:color w:val="auto"/>
        </w:rPr>
        <w:t xml:space="preserve"> y todos los documentos que forman parte</w:t>
      </w:r>
      <w:r w:rsidR="008E11D8" w:rsidRPr="00E50376">
        <w:rPr>
          <w:rFonts w:asciiTheme="minorHAnsi" w:eastAsia="Times New Roman" w:hAnsiTheme="minorHAnsi" w:cs="Times New Roman"/>
          <w:color w:val="auto"/>
        </w:rPr>
        <w:t xml:space="preserve"> del contrato y los pliegos </w:t>
      </w:r>
      <w:r w:rsidR="00CD09CE" w:rsidRPr="00E50376">
        <w:rPr>
          <w:rFonts w:asciiTheme="minorHAnsi" w:eastAsia="Times New Roman" w:hAnsiTheme="minorHAnsi" w:cs="Times New Roman"/>
          <w:color w:val="auto"/>
        </w:rPr>
        <w:t>o se entienden formar parte de</w:t>
      </w:r>
      <w:r w:rsidR="003A4FF1" w:rsidRPr="00E50376">
        <w:rPr>
          <w:rFonts w:asciiTheme="minorHAnsi" w:eastAsia="Times New Roman" w:hAnsiTheme="minorHAnsi" w:cs="Times New Roman"/>
          <w:color w:val="auto"/>
        </w:rPr>
        <w:t xml:space="preserve"> los </w:t>
      </w:r>
      <w:r w:rsidR="00CD09CE" w:rsidRPr="00E50376">
        <w:rPr>
          <w:rFonts w:asciiTheme="minorHAnsi" w:eastAsia="Times New Roman" w:hAnsiTheme="minorHAnsi" w:cs="Times New Roman"/>
          <w:color w:val="auto"/>
        </w:rPr>
        <w:t>mismo</w:t>
      </w:r>
      <w:r w:rsidR="003A4FF1" w:rsidRPr="00E50376">
        <w:rPr>
          <w:rFonts w:asciiTheme="minorHAnsi" w:eastAsia="Times New Roman" w:hAnsiTheme="minorHAnsi" w:cs="Times New Roman"/>
          <w:color w:val="auto"/>
        </w:rPr>
        <w:t>s</w:t>
      </w:r>
      <w:r w:rsidR="00CD09CE" w:rsidRPr="00E50376">
        <w:rPr>
          <w:rFonts w:asciiTheme="minorHAnsi" w:eastAsia="Times New Roman" w:hAnsiTheme="minorHAnsi" w:cs="Times New Roman"/>
          <w:color w:val="auto"/>
        </w:rPr>
        <w:t>. Bien entendido que el cumplimiento de este objeto no releva al concesionari</w:t>
      </w:r>
      <w:r w:rsidR="00130638" w:rsidRPr="00E50376">
        <w:rPr>
          <w:rFonts w:asciiTheme="minorHAnsi" w:eastAsia="Times New Roman" w:hAnsiTheme="minorHAnsi" w:cs="Times New Roman"/>
          <w:color w:val="auto"/>
        </w:rPr>
        <w:t>o (a)</w:t>
      </w:r>
      <w:r w:rsidR="00CD09CE" w:rsidRPr="00E50376">
        <w:rPr>
          <w:rFonts w:asciiTheme="minorHAnsi" w:eastAsia="Times New Roman" w:hAnsiTheme="minorHAnsi" w:cs="Times New Roman"/>
          <w:color w:val="auto"/>
        </w:rPr>
        <w:t xml:space="preserve"> de la ejecución de aquellas actividades y trabajos, </w:t>
      </w:r>
      <w:r w:rsidR="00C05ABF" w:rsidRPr="00E50376">
        <w:rPr>
          <w:rFonts w:asciiTheme="minorHAnsi" w:eastAsia="Times New Roman" w:hAnsiTheme="minorHAnsi" w:cs="Times New Roman"/>
          <w:color w:val="auto"/>
        </w:rPr>
        <w:t>que,</w:t>
      </w:r>
      <w:r w:rsidR="00CD09CE" w:rsidRPr="00E50376">
        <w:rPr>
          <w:rFonts w:asciiTheme="minorHAnsi" w:eastAsia="Times New Roman" w:hAnsiTheme="minorHAnsi" w:cs="Times New Roman"/>
          <w:color w:val="auto"/>
        </w:rPr>
        <w:t xml:space="preserve"> en función de la buena fe contractual, deben ser cumplidos, aunque tales actividades y trabajos no cons</w:t>
      </w:r>
      <w:r w:rsidR="003A4FF1" w:rsidRPr="00E50376">
        <w:rPr>
          <w:rFonts w:asciiTheme="minorHAnsi" w:eastAsia="Times New Roman" w:hAnsiTheme="minorHAnsi" w:cs="Times New Roman"/>
          <w:color w:val="auto"/>
        </w:rPr>
        <w:t>ten</w:t>
      </w:r>
      <w:r w:rsidR="00CD09CE" w:rsidRPr="00E50376">
        <w:rPr>
          <w:rFonts w:asciiTheme="minorHAnsi" w:eastAsia="Times New Roman" w:hAnsiTheme="minorHAnsi" w:cs="Times New Roman"/>
          <w:color w:val="auto"/>
        </w:rPr>
        <w:t xml:space="preserve"> descritos en los documentos antes mencionados.</w:t>
      </w:r>
    </w:p>
    <w:p w:rsidR="004413DE" w:rsidRPr="00E50376" w:rsidRDefault="00CD09CE" w:rsidP="00270AD1">
      <w:pPr>
        <w:pStyle w:val="Cuerpo"/>
        <w:numPr>
          <w:ilvl w:val="0"/>
          <w:numId w:val="41"/>
        </w:numPr>
        <w:ind w:left="567" w:hanging="567"/>
        <w:jc w:val="both"/>
        <w:rPr>
          <w:rFonts w:asciiTheme="minorHAnsi" w:eastAsia="Times New Roman" w:hAnsiTheme="minorHAnsi" w:cs="Times New Roman"/>
          <w:color w:val="auto"/>
        </w:rPr>
      </w:pPr>
      <w:r w:rsidRPr="00E50376">
        <w:rPr>
          <w:rFonts w:asciiTheme="minorHAnsi" w:hAnsiTheme="minorHAnsi"/>
          <w:b/>
          <w:bCs/>
          <w:color w:val="auto"/>
        </w:rPr>
        <w:t>TÉRMINOS DE REFERENCIA</w:t>
      </w:r>
    </w:p>
    <w:p w:rsidR="004413DE" w:rsidRPr="00E50376" w:rsidRDefault="00043B25" w:rsidP="00270AD1">
      <w:pPr>
        <w:pStyle w:val="Cuerpo"/>
        <w:numPr>
          <w:ilvl w:val="0"/>
          <w:numId w:val="42"/>
        </w:numPr>
        <w:spacing w:after="0"/>
        <w:jc w:val="both"/>
        <w:rPr>
          <w:rFonts w:asciiTheme="minorHAnsi" w:eastAsia="Times New Roman" w:hAnsiTheme="minorHAnsi" w:cs="Times New Roman"/>
          <w:bCs/>
          <w:color w:val="auto"/>
        </w:rPr>
      </w:pPr>
      <w:r w:rsidRPr="00E50376">
        <w:rPr>
          <w:rFonts w:asciiTheme="minorHAnsi" w:eastAsia="Times New Roman" w:hAnsiTheme="minorHAnsi" w:cs="Times New Roman"/>
          <w:bCs/>
          <w:color w:val="auto"/>
        </w:rPr>
        <w:t xml:space="preserve">El GADM-G es propietario del inmueble con </w:t>
      </w:r>
      <w:r w:rsidRPr="00E50376">
        <w:rPr>
          <w:rFonts w:asciiTheme="minorHAnsi" w:eastAsia="Times New Roman" w:hAnsiTheme="minorHAnsi" w:cs="Times New Roman"/>
          <w:b/>
          <w:bCs/>
          <w:color w:val="auto"/>
        </w:rPr>
        <w:t>código catastral 04-0104-001-0-0-0</w:t>
      </w:r>
      <w:r w:rsidRPr="00E50376">
        <w:rPr>
          <w:rFonts w:asciiTheme="minorHAnsi" w:eastAsia="Times New Roman" w:hAnsiTheme="minorHAnsi" w:cs="Times New Roman"/>
          <w:bCs/>
          <w:color w:val="auto"/>
        </w:rPr>
        <w:t xml:space="preserve"> ubicado en la Parroquia Olmedo</w:t>
      </w:r>
      <w:r w:rsidR="00E771E0" w:rsidRPr="00E50376">
        <w:rPr>
          <w:rFonts w:asciiTheme="minorHAnsi" w:eastAsia="Times New Roman" w:hAnsiTheme="minorHAnsi" w:cs="Times New Roman"/>
          <w:bCs/>
          <w:color w:val="auto"/>
        </w:rPr>
        <w:t xml:space="preserve">, con </w:t>
      </w:r>
      <w:r w:rsidRPr="00E50376">
        <w:rPr>
          <w:rFonts w:asciiTheme="minorHAnsi" w:eastAsia="Times New Roman" w:hAnsiTheme="minorHAnsi" w:cs="Times New Roman"/>
          <w:bCs/>
          <w:color w:val="auto"/>
        </w:rPr>
        <w:t>linderos y mensuras según</w:t>
      </w:r>
      <w:r w:rsidR="00E771E0" w:rsidRPr="00E50376">
        <w:rPr>
          <w:rFonts w:asciiTheme="minorHAnsi" w:eastAsia="Times New Roman" w:hAnsiTheme="minorHAnsi" w:cs="Times New Roman"/>
          <w:bCs/>
          <w:color w:val="auto"/>
        </w:rPr>
        <w:t xml:space="preserve"> </w:t>
      </w:r>
      <w:r w:rsidR="005D1A47" w:rsidRPr="00E50376">
        <w:rPr>
          <w:rFonts w:asciiTheme="minorHAnsi" w:eastAsia="Times New Roman" w:hAnsiTheme="minorHAnsi" w:cs="Times New Roman"/>
          <w:bCs/>
          <w:color w:val="auto"/>
        </w:rPr>
        <w:t xml:space="preserve">constan en los oficios Nos. DUPOT-P-2020-2097, DECAM-2020-9372, DECAM-CAT-2020-8332 y DUPOT-P-2020-2005, las cuales </w:t>
      </w:r>
      <w:r w:rsidRPr="00E50376">
        <w:rPr>
          <w:rFonts w:asciiTheme="minorHAnsi" w:eastAsia="Times New Roman" w:hAnsiTheme="minorHAnsi" w:cs="Times New Roman"/>
          <w:bCs/>
          <w:color w:val="auto"/>
        </w:rPr>
        <w:t>son:</w:t>
      </w:r>
    </w:p>
    <w:p w:rsidR="00043B25" w:rsidRPr="00E50376" w:rsidRDefault="00043B25" w:rsidP="00B664C8">
      <w:pPr>
        <w:pStyle w:val="Cuerpo"/>
        <w:spacing w:after="0"/>
        <w:jc w:val="both"/>
        <w:rPr>
          <w:rFonts w:asciiTheme="minorHAnsi" w:eastAsia="Times New Roman" w:hAnsiTheme="minorHAnsi" w:cs="Times New Roman"/>
          <w:bCs/>
          <w:color w:val="auto"/>
        </w:rPr>
      </w:pPr>
    </w:p>
    <w:p w:rsidR="002E7A3C" w:rsidRPr="00E50376" w:rsidRDefault="00043B25" w:rsidP="005D1A47">
      <w:pPr>
        <w:pStyle w:val="Cuerpo"/>
        <w:spacing w:after="0" w:line="240" w:lineRule="auto"/>
        <w:rPr>
          <w:rFonts w:asciiTheme="minorHAnsi" w:eastAsia="Times New Roman" w:hAnsiTheme="minorHAnsi" w:cs="Times New Roman"/>
          <w:bCs/>
          <w:color w:val="auto"/>
        </w:rPr>
      </w:pPr>
      <w:r w:rsidRPr="00E50376">
        <w:rPr>
          <w:rFonts w:asciiTheme="minorHAnsi" w:eastAsia="Times New Roman" w:hAnsiTheme="minorHAnsi" w:cs="Times New Roman"/>
          <w:bCs/>
          <w:color w:val="auto"/>
        </w:rPr>
        <w:tab/>
      </w:r>
      <w:r w:rsidRPr="00E50376">
        <w:rPr>
          <w:rFonts w:asciiTheme="minorHAnsi" w:eastAsia="Times New Roman" w:hAnsiTheme="minorHAnsi" w:cs="Times New Roman"/>
          <w:b/>
          <w:bCs/>
          <w:color w:val="auto"/>
        </w:rPr>
        <w:t>Norte:</w:t>
      </w:r>
      <w:r w:rsidR="00A974B5" w:rsidRPr="00E50376">
        <w:rPr>
          <w:rFonts w:asciiTheme="minorHAnsi" w:eastAsia="Times New Roman" w:hAnsiTheme="minorHAnsi" w:cs="Times New Roman"/>
          <w:b/>
          <w:bCs/>
          <w:color w:val="auto"/>
        </w:rPr>
        <w:tab/>
      </w:r>
      <w:r w:rsidR="00A974B5" w:rsidRPr="00E50376">
        <w:rPr>
          <w:rFonts w:asciiTheme="minorHAnsi" w:eastAsia="Times New Roman" w:hAnsiTheme="minorHAnsi" w:cs="Times New Roman"/>
          <w:b/>
          <w:bCs/>
          <w:color w:val="auto"/>
        </w:rPr>
        <w:tab/>
      </w:r>
      <w:r w:rsidRPr="00E50376">
        <w:rPr>
          <w:rFonts w:asciiTheme="minorHAnsi" w:eastAsia="Times New Roman" w:hAnsiTheme="minorHAnsi" w:cs="Times New Roman"/>
          <w:bCs/>
          <w:color w:val="auto"/>
        </w:rPr>
        <w:t>Diagonal 8 SE (</w:t>
      </w:r>
      <w:proofErr w:type="spellStart"/>
      <w:r w:rsidRPr="00E50376">
        <w:rPr>
          <w:rFonts w:asciiTheme="minorHAnsi" w:eastAsia="Times New Roman" w:hAnsiTheme="minorHAnsi" w:cs="Times New Roman"/>
          <w:bCs/>
          <w:color w:val="auto"/>
        </w:rPr>
        <w:t>Blvr</w:t>
      </w:r>
      <w:proofErr w:type="spellEnd"/>
      <w:r w:rsidRPr="00E50376">
        <w:rPr>
          <w:rFonts w:asciiTheme="minorHAnsi" w:eastAsia="Times New Roman" w:hAnsiTheme="minorHAnsi" w:cs="Times New Roman"/>
          <w:bCs/>
          <w:color w:val="auto"/>
        </w:rPr>
        <w:t>.</w:t>
      </w:r>
      <w:r w:rsidR="002E7A3C" w:rsidRPr="00E50376">
        <w:rPr>
          <w:rFonts w:asciiTheme="minorHAnsi" w:eastAsia="Times New Roman" w:hAnsiTheme="minorHAnsi" w:cs="Times New Roman"/>
          <w:bCs/>
          <w:color w:val="auto"/>
        </w:rPr>
        <w:t xml:space="preserve"> J.J. Olmedo) con 63.60 metros.</w:t>
      </w:r>
    </w:p>
    <w:p w:rsidR="00043B25" w:rsidRPr="00E50376" w:rsidRDefault="002E7A3C" w:rsidP="005D1A47">
      <w:pPr>
        <w:pStyle w:val="Cuerpo"/>
        <w:spacing w:after="0" w:line="240" w:lineRule="auto"/>
        <w:jc w:val="both"/>
        <w:rPr>
          <w:rFonts w:asciiTheme="minorHAnsi" w:eastAsia="Times New Roman" w:hAnsiTheme="minorHAnsi" w:cs="Times New Roman"/>
          <w:bCs/>
          <w:color w:val="auto"/>
          <w:lang w:val="es-EC"/>
        </w:rPr>
      </w:pPr>
      <w:r w:rsidRPr="00E50376">
        <w:rPr>
          <w:rFonts w:asciiTheme="minorHAnsi" w:eastAsia="Times New Roman" w:hAnsiTheme="minorHAnsi" w:cs="Times New Roman"/>
          <w:bCs/>
          <w:color w:val="auto"/>
        </w:rPr>
        <w:tab/>
      </w:r>
      <w:r w:rsidR="00D77208" w:rsidRPr="00E50376">
        <w:rPr>
          <w:rFonts w:asciiTheme="minorHAnsi" w:eastAsia="Times New Roman" w:hAnsiTheme="minorHAnsi" w:cs="Times New Roman"/>
          <w:b/>
          <w:bCs/>
          <w:color w:val="auto"/>
        </w:rPr>
        <w:t>Sur:</w:t>
      </w:r>
      <w:r w:rsidR="00D77208" w:rsidRPr="00E50376">
        <w:rPr>
          <w:rFonts w:asciiTheme="minorHAnsi" w:eastAsia="Times New Roman" w:hAnsiTheme="minorHAnsi" w:cs="Times New Roman"/>
          <w:b/>
          <w:bCs/>
          <w:color w:val="auto"/>
        </w:rPr>
        <w:tab/>
      </w:r>
      <w:r w:rsidR="00A974B5" w:rsidRPr="00E50376">
        <w:rPr>
          <w:rFonts w:asciiTheme="minorHAnsi" w:eastAsia="Times New Roman" w:hAnsiTheme="minorHAnsi" w:cs="Times New Roman"/>
          <w:b/>
          <w:bCs/>
          <w:color w:val="auto"/>
        </w:rPr>
        <w:tab/>
      </w:r>
      <w:r w:rsidR="00804007" w:rsidRPr="00E50376">
        <w:rPr>
          <w:rFonts w:asciiTheme="minorHAnsi" w:eastAsia="Times New Roman" w:hAnsiTheme="minorHAnsi" w:cs="Times New Roman"/>
          <w:bCs/>
          <w:color w:val="auto"/>
        </w:rPr>
        <w:t>D</w:t>
      </w:r>
      <w:r w:rsidR="00FA1405" w:rsidRPr="00E50376">
        <w:rPr>
          <w:rFonts w:asciiTheme="minorHAnsi" w:eastAsia="Times New Roman" w:hAnsiTheme="minorHAnsi" w:cs="Times New Roman"/>
          <w:bCs/>
          <w:color w:val="auto"/>
        </w:rPr>
        <w:t xml:space="preserve">iagonal 8 SE </w:t>
      </w:r>
      <w:r w:rsidR="00FA1405" w:rsidRPr="00E50376">
        <w:rPr>
          <w:rFonts w:asciiTheme="minorHAnsi" w:eastAsia="Times New Roman" w:hAnsiTheme="minorHAnsi" w:cs="Times New Roman"/>
          <w:bCs/>
          <w:color w:val="auto"/>
          <w:lang w:val="es-EC"/>
        </w:rPr>
        <w:t>(</w:t>
      </w:r>
      <w:proofErr w:type="spellStart"/>
      <w:r w:rsidR="00FA1405" w:rsidRPr="00E50376">
        <w:rPr>
          <w:rFonts w:asciiTheme="minorHAnsi" w:eastAsia="Times New Roman" w:hAnsiTheme="minorHAnsi" w:cs="Times New Roman"/>
          <w:bCs/>
          <w:color w:val="auto"/>
          <w:lang w:val="es-EC"/>
        </w:rPr>
        <w:t>Blvr</w:t>
      </w:r>
      <w:proofErr w:type="spellEnd"/>
      <w:r w:rsidR="00FA1405" w:rsidRPr="00E50376">
        <w:rPr>
          <w:rFonts w:asciiTheme="minorHAnsi" w:eastAsia="Times New Roman" w:hAnsiTheme="minorHAnsi" w:cs="Times New Roman"/>
          <w:bCs/>
          <w:color w:val="auto"/>
          <w:lang w:val="es-EC"/>
        </w:rPr>
        <w:t xml:space="preserve">. J.J. Olmedo) </w:t>
      </w:r>
      <w:r w:rsidR="00186C7A" w:rsidRPr="00E50376">
        <w:rPr>
          <w:rFonts w:asciiTheme="minorHAnsi" w:eastAsia="Times New Roman" w:hAnsiTheme="minorHAnsi" w:cs="Times New Roman"/>
          <w:bCs/>
          <w:color w:val="auto"/>
          <w:lang w:val="es-EC"/>
        </w:rPr>
        <w:t>con 63.40 metros.</w:t>
      </w:r>
    </w:p>
    <w:p w:rsidR="00186C7A" w:rsidRPr="00E50376" w:rsidRDefault="00186C7A" w:rsidP="005D1A47">
      <w:pPr>
        <w:pStyle w:val="Cuerpo"/>
        <w:spacing w:after="0" w:line="240" w:lineRule="auto"/>
        <w:jc w:val="both"/>
        <w:rPr>
          <w:rFonts w:asciiTheme="minorHAnsi" w:eastAsia="Times New Roman" w:hAnsiTheme="minorHAnsi" w:cs="Times New Roman"/>
          <w:bCs/>
          <w:color w:val="auto"/>
          <w:lang w:val="es-EC"/>
        </w:rPr>
      </w:pPr>
      <w:r w:rsidRPr="00E50376">
        <w:rPr>
          <w:rFonts w:asciiTheme="minorHAnsi" w:eastAsia="Times New Roman" w:hAnsiTheme="minorHAnsi" w:cs="Times New Roman"/>
          <w:bCs/>
          <w:color w:val="auto"/>
          <w:lang w:val="es-EC"/>
        </w:rPr>
        <w:tab/>
      </w:r>
      <w:r w:rsidRPr="00E50376">
        <w:rPr>
          <w:rFonts w:asciiTheme="minorHAnsi" w:eastAsia="Times New Roman" w:hAnsiTheme="minorHAnsi" w:cs="Times New Roman"/>
          <w:b/>
          <w:bCs/>
          <w:color w:val="auto"/>
          <w:lang w:val="es-EC"/>
        </w:rPr>
        <w:t>Este:</w:t>
      </w:r>
      <w:r w:rsidRPr="00E50376">
        <w:rPr>
          <w:rFonts w:asciiTheme="minorHAnsi" w:eastAsia="Times New Roman" w:hAnsiTheme="minorHAnsi" w:cs="Times New Roman"/>
          <w:bCs/>
          <w:color w:val="auto"/>
          <w:lang w:val="es-EC"/>
        </w:rPr>
        <w:tab/>
      </w:r>
      <w:r w:rsidR="00A974B5" w:rsidRPr="00E50376">
        <w:rPr>
          <w:rFonts w:asciiTheme="minorHAnsi" w:eastAsia="Times New Roman" w:hAnsiTheme="minorHAnsi" w:cs="Times New Roman"/>
          <w:bCs/>
          <w:color w:val="auto"/>
          <w:lang w:val="es-EC"/>
        </w:rPr>
        <w:tab/>
      </w:r>
      <w:r w:rsidRPr="00E50376">
        <w:rPr>
          <w:rFonts w:asciiTheme="minorHAnsi" w:eastAsia="Times New Roman" w:hAnsiTheme="minorHAnsi" w:cs="Times New Roman"/>
          <w:bCs/>
          <w:color w:val="auto"/>
          <w:lang w:val="es-EC"/>
        </w:rPr>
        <w:t xml:space="preserve">Avenida </w:t>
      </w:r>
      <w:r w:rsidR="00A974B5" w:rsidRPr="00E50376">
        <w:rPr>
          <w:rFonts w:asciiTheme="minorHAnsi" w:eastAsia="Times New Roman" w:hAnsiTheme="minorHAnsi" w:cs="Times New Roman"/>
          <w:bCs/>
          <w:color w:val="auto"/>
          <w:lang w:val="es-EC"/>
        </w:rPr>
        <w:t>9 SE (Chile) con 15.20 metros.</w:t>
      </w:r>
    </w:p>
    <w:p w:rsidR="00A974B5" w:rsidRPr="00E50376" w:rsidRDefault="00A974B5" w:rsidP="005D1A47">
      <w:pPr>
        <w:pStyle w:val="Cuerpo"/>
        <w:spacing w:after="0" w:line="240" w:lineRule="auto"/>
        <w:jc w:val="both"/>
        <w:rPr>
          <w:rFonts w:asciiTheme="minorHAnsi" w:eastAsia="Times New Roman" w:hAnsiTheme="minorHAnsi" w:cs="Times New Roman"/>
          <w:bCs/>
          <w:color w:val="auto"/>
          <w:lang w:val="es-EC"/>
        </w:rPr>
      </w:pPr>
      <w:r w:rsidRPr="00E50376">
        <w:rPr>
          <w:rFonts w:asciiTheme="minorHAnsi" w:eastAsia="Times New Roman" w:hAnsiTheme="minorHAnsi" w:cs="Times New Roman"/>
          <w:bCs/>
          <w:color w:val="auto"/>
          <w:lang w:val="es-EC"/>
        </w:rPr>
        <w:tab/>
      </w:r>
      <w:r w:rsidRPr="00E50376">
        <w:rPr>
          <w:rFonts w:asciiTheme="minorHAnsi" w:eastAsia="Times New Roman" w:hAnsiTheme="minorHAnsi" w:cs="Times New Roman"/>
          <w:b/>
          <w:bCs/>
          <w:color w:val="auto"/>
          <w:lang w:val="es-EC"/>
        </w:rPr>
        <w:t>Oeste:</w:t>
      </w:r>
      <w:r w:rsidRPr="00E50376">
        <w:rPr>
          <w:rFonts w:asciiTheme="minorHAnsi" w:eastAsia="Times New Roman" w:hAnsiTheme="minorHAnsi" w:cs="Times New Roman"/>
          <w:bCs/>
          <w:color w:val="auto"/>
          <w:lang w:val="es-EC"/>
        </w:rPr>
        <w:tab/>
      </w:r>
      <w:r w:rsidRPr="00E50376">
        <w:rPr>
          <w:rFonts w:asciiTheme="minorHAnsi" w:eastAsia="Times New Roman" w:hAnsiTheme="minorHAnsi" w:cs="Times New Roman"/>
          <w:bCs/>
          <w:color w:val="auto"/>
          <w:lang w:val="es-EC"/>
        </w:rPr>
        <w:tab/>
        <w:t>Avenida 8 SE (Chimborazo) con 15.36 metros.</w:t>
      </w:r>
    </w:p>
    <w:p w:rsidR="009E5A9C" w:rsidRPr="00E50376" w:rsidRDefault="009E5A9C" w:rsidP="64E9CE82">
      <w:pPr>
        <w:pStyle w:val="Cuerpo"/>
        <w:spacing w:after="0"/>
        <w:ind w:left="708"/>
        <w:jc w:val="both"/>
        <w:rPr>
          <w:rFonts w:asciiTheme="minorHAnsi" w:eastAsia="Times New Roman" w:hAnsiTheme="minorHAnsi" w:cs="Times New Roman"/>
          <w:color w:val="auto"/>
          <w:lang w:val="es-EC"/>
        </w:rPr>
      </w:pPr>
      <w:r w:rsidRPr="00E50376">
        <w:rPr>
          <w:rFonts w:asciiTheme="minorHAnsi" w:eastAsia="Times New Roman" w:hAnsiTheme="minorHAnsi" w:cs="Times New Roman"/>
          <w:color w:val="auto"/>
          <w:lang w:val="es-EC"/>
        </w:rPr>
        <w:t>En función del informe contenido en el oficio No. DUPOT-P-2020-02005, en el segundo párrafo, se aclara que lo procedente en cuanto a la superficie que se debe considerar para las regalías, es el área del terreno, sin considerar las áreas de las aceras, es decir 681,48 m</w:t>
      </w:r>
      <w:r w:rsidRPr="00E50376">
        <w:rPr>
          <w:rFonts w:asciiTheme="minorHAnsi" w:eastAsia="Times New Roman" w:hAnsiTheme="minorHAnsi" w:cs="Times New Roman"/>
          <w:color w:val="auto"/>
          <w:vertAlign w:val="superscript"/>
          <w:lang w:val="es-EC"/>
        </w:rPr>
        <w:t>2</w:t>
      </w:r>
      <w:r w:rsidRPr="00E50376">
        <w:rPr>
          <w:rFonts w:asciiTheme="minorHAnsi" w:eastAsia="Times New Roman" w:hAnsiTheme="minorHAnsi" w:cs="Times New Roman"/>
          <w:color w:val="auto"/>
          <w:lang w:val="es-EC"/>
        </w:rPr>
        <w:t>.</w:t>
      </w:r>
    </w:p>
    <w:p w:rsidR="00045A8A" w:rsidRPr="00E50376" w:rsidRDefault="00045A8A" w:rsidP="009E5A9C">
      <w:pPr>
        <w:pStyle w:val="Cuerpo"/>
        <w:spacing w:after="0"/>
        <w:ind w:firstLine="708"/>
        <w:jc w:val="both"/>
        <w:rPr>
          <w:rFonts w:asciiTheme="minorHAnsi" w:eastAsia="Times New Roman" w:hAnsiTheme="minorHAnsi"/>
          <w:b/>
          <w:bCs/>
          <w:color w:val="auto"/>
          <w:lang w:val="es-MX"/>
        </w:rPr>
      </w:pPr>
      <w:r w:rsidRPr="00E50376">
        <w:rPr>
          <w:rFonts w:asciiTheme="minorHAnsi" w:eastAsia="Times New Roman" w:hAnsiTheme="minorHAnsi"/>
          <w:b/>
          <w:bCs/>
          <w:color w:val="auto"/>
          <w:lang w:val="es-MX"/>
        </w:rPr>
        <w:t xml:space="preserve">Área del terreno: </w:t>
      </w:r>
      <w:r w:rsidRPr="00E50376">
        <w:rPr>
          <w:rFonts w:asciiTheme="minorHAnsi" w:eastAsia="Times New Roman" w:hAnsiTheme="minorHAnsi"/>
          <w:bCs/>
          <w:color w:val="auto"/>
          <w:lang w:val="es-MX"/>
        </w:rPr>
        <w:t xml:space="preserve">681.48 </w:t>
      </w:r>
      <w:r w:rsidR="00D13613" w:rsidRPr="00E50376">
        <w:rPr>
          <w:rFonts w:asciiTheme="minorHAnsi" w:eastAsia="Times New Roman" w:hAnsiTheme="minorHAnsi"/>
          <w:bCs/>
          <w:color w:val="auto"/>
          <w:lang w:val="es-EC"/>
        </w:rPr>
        <w:t>m</w:t>
      </w:r>
      <w:r w:rsidR="00D13613" w:rsidRPr="00E50376">
        <w:rPr>
          <w:rFonts w:asciiTheme="minorHAnsi" w:eastAsia="Times New Roman" w:hAnsiTheme="minorHAnsi"/>
          <w:bCs/>
          <w:color w:val="auto"/>
          <w:vertAlign w:val="superscript"/>
          <w:lang w:val="es-EC"/>
        </w:rPr>
        <w:t>2</w:t>
      </w:r>
      <w:r w:rsidR="00D13613" w:rsidRPr="00E50376">
        <w:rPr>
          <w:rFonts w:asciiTheme="minorHAnsi" w:eastAsia="Times New Roman" w:hAnsiTheme="minorHAnsi"/>
          <w:bCs/>
          <w:color w:val="auto"/>
          <w:lang w:val="es-EC"/>
        </w:rPr>
        <w:t>.</w:t>
      </w:r>
      <w:r w:rsidRPr="00E50376">
        <w:rPr>
          <w:rFonts w:asciiTheme="minorHAnsi" w:eastAsia="Times New Roman" w:hAnsiTheme="minorHAnsi"/>
          <w:b/>
          <w:bCs/>
          <w:color w:val="auto"/>
          <w:lang w:val="es-MX"/>
        </w:rPr>
        <w:t xml:space="preserve"> </w:t>
      </w:r>
    </w:p>
    <w:p w:rsidR="006C3E65" w:rsidRPr="00E50376" w:rsidRDefault="006C3E65" w:rsidP="00045A8A">
      <w:pPr>
        <w:pStyle w:val="Cuerpo"/>
        <w:spacing w:after="0" w:line="240" w:lineRule="auto"/>
        <w:ind w:firstLine="708"/>
        <w:jc w:val="both"/>
        <w:rPr>
          <w:rFonts w:asciiTheme="minorHAnsi" w:eastAsia="Times New Roman" w:hAnsiTheme="minorHAnsi" w:cs="Times New Roman"/>
          <w:bCs/>
          <w:color w:val="auto"/>
          <w:lang w:val="es-EC"/>
        </w:rPr>
      </w:pPr>
      <w:r w:rsidRPr="00E50376">
        <w:rPr>
          <w:rFonts w:asciiTheme="minorHAnsi" w:eastAsia="Times New Roman" w:hAnsiTheme="minorHAnsi" w:cs="Times New Roman"/>
          <w:b/>
          <w:bCs/>
          <w:color w:val="auto"/>
          <w:lang w:val="es-EC"/>
        </w:rPr>
        <w:t>Uso de la edificación:</w:t>
      </w:r>
      <w:r w:rsidRPr="00E50376">
        <w:rPr>
          <w:rFonts w:asciiTheme="minorHAnsi" w:eastAsia="Times New Roman" w:hAnsiTheme="minorHAnsi" w:cs="Times New Roman"/>
          <w:bCs/>
          <w:color w:val="auto"/>
          <w:lang w:val="es-EC"/>
        </w:rPr>
        <w:t xml:space="preserve"> Comercial</w:t>
      </w:r>
    </w:p>
    <w:p w:rsidR="006C3E65" w:rsidRPr="00E50376" w:rsidRDefault="006C3E65" w:rsidP="00045A8A">
      <w:pPr>
        <w:pStyle w:val="Cuerpo"/>
        <w:spacing w:after="0" w:line="240" w:lineRule="auto"/>
        <w:jc w:val="both"/>
        <w:rPr>
          <w:rFonts w:asciiTheme="minorHAnsi" w:eastAsia="Times New Roman" w:hAnsiTheme="minorHAnsi" w:cs="Times New Roman"/>
          <w:bCs/>
          <w:color w:val="auto"/>
        </w:rPr>
      </w:pPr>
      <w:r w:rsidRPr="00E50376">
        <w:rPr>
          <w:rFonts w:asciiTheme="minorHAnsi" w:eastAsia="Times New Roman" w:hAnsiTheme="minorHAnsi" w:cs="Times New Roman"/>
          <w:bCs/>
          <w:color w:val="auto"/>
          <w:lang w:val="es-EC"/>
        </w:rPr>
        <w:tab/>
      </w:r>
      <w:r w:rsidRPr="00E50376">
        <w:rPr>
          <w:rFonts w:asciiTheme="minorHAnsi" w:eastAsia="Times New Roman" w:hAnsiTheme="minorHAnsi" w:cs="Times New Roman"/>
          <w:b/>
          <w:bCs/>
          <w:color w:val="auto"/>
          <w:lang w:val="es-EC"/>
        </w:rPr>
        <w:t>Clasificación:</w:t>
      </w:r>
      <w:r w:rsidRPr="00E50376">
        <w:rPr>
          <w:rFonts w:asciiTheme="minorHAnsi" w:eastAsia="Times New Roman" w:hAnsiTheme="minorHAnsi" w:cs="Times New Roman"/>
          <w:bCs/>
          <w:color w:val="auto"/>
          <w:lang w:val="es-EC"/>
        </w:rPr>
        <w:t xml:space="preserve">  M “Solar y edificación de propiedad municipal (exención total)”.</w:t>
      </w:r>
    </w:p>
    <w:p w:rsidR="00DE3302" w:rsidRPr="00E50376" w:rsidRDefault="00DE3302" w:rsidP="00DE3302">
      <w:pPr>
        <w:spacing w:line="276" w:lineRule="auto"/>
        <w:jc w:val="both"/>
        <w:rPr>
          <w:rFonts w:asciiTheme="minorHAnsi" w:hAnsiTheme="minorHAnsi"/>
          <w:sz w:val="22"/>
          <w:szCs w:val="22"/>
          <w:u w:color="FF0000"/>
          <w:lang w:val="es-MX"/>
        </w:rPr>
      </w:pPr>
    </w:p>
    <w:p w:rsidR="0014457C" w:rsidRPr="00E50376" w:rsidRDefault="0014457C" w:rsidP="00DE3302">
      <w:pPr>
        <w:spacing w:line="276" w:lineRule="auto"/>
        <w:jc w:val="both"/>
        <w:rPr>
          <w:rFonts w:asciiTheme="minorHAnsi" w:hAnsiTheme="minorHAnsi"/>
          <w:sz w:val="22"/>
          <w:szCs w:val="22"/>
          <w:u w:color="FF0000"/>
          <w:lang w:val="es-MX"/>
        </w:rPr>
      </w:pPr>
    </w:p>
    <w:p w:rsidR="006D1EAB" w:rsidRPr="00E50376" w:rsidRDefault="006D1EAB" w:rsidP="00DE3302">
      <w:pPr>
        <w:spacing w:line="276" w:lineRule="auto"/>
        <w:jc w:val="both"/>
        <w:rPr>
          <w:rFonts w:asciiTheme="minorHAnsi" w:hAnsiTheme="minorHAnsi"/>
          <w:b/>
          <w:sz w:val="22"/>
          <w:szCs w:val="22"/>
          <w:u w:color="FF0000"/>
          <w:lang w:val="es-MX"/>
        </w:rPr>
      </w:pPr>
      <w:r w:rsidRPr="00E50376">
        <w:rPr>
          <w:rFonts w:asciiTheme="minorHAnsi" w:hAnsiTheme="minorHAnsi"/>
          <w:b/>
          <w:sz w:val="22"/>
          <w:szCs w:val="22"/>
          <w:u w:color="FF0000"/>
          <w:lang w:val="es-MX"/>
        </w:rPr>
        <w:lastRenderedPageBreak/>
        <w:t>Descripción del proyecto</w:t>
      </w:r>
      <w:r w:rsidR="00B177F2" w:rsidRPr="00E50376">
        <w:rPr>
          <w:rFonts w:asciiTheme="minorHAnsi" w:hAnsiTheme="minorHAnsi"/>
          <w:b/>
          <w:sz w:val="22"/>
          <w:szCs w:val="22"/>
          <w:u w:color="FF0000"/>
          <w:lang w:val="es-MX"/>
        </w:rPr>
        <w:t>:</w:t>
      </w:r>
    </w:p>
    <w:p w:rsidR="002A2319" w:rsidRPr="00E50376" w:rsidRDefault="002A2319" w:rsidP="00DE3302">
      <w:pPr>
        <w:spacing w:line="276" w:lineRule="auto"/>
        <w:jc w:val="both"/>
        <w:rPr>
          <w:rFonts w:asciiTheme="minorHAnsi" w:hAnsiTheme="minorHAnsi"/>
          <w:sz w:val="22"/>
          <w:szCs w:val="22"/>
          <w:u w:color="FF0000"/>
          <w:lang w:val="es-MX"/>
        </w:rPr>
      </w:pPr>
    </w:p>
    <w:p w:rsidR="006D1EAB" w:rsidRPr="00E50376" w:rsidRDefault="006D1EAB" w:rsidP="00DE3302">
      <w:pPr>
        <w:spacing w:line="276" w:lineRule="auto"/>
        <w:jc w:val="both"/>
        <w:rPr>
          <w:rFonts w:asciiTheme="minorHAnsi" w:hAnsiTheme="minorHAnsi"/>
          <w:sz w:val="22"/>
          <w:szCs w:val="22"/>
          <w:u w:color="FF0000"/>
          <w:lang w:val="es-EC"/>
        </w:rPr>
      </w:pPr>
      <w:r w:rsidRPr="00FC5143">
        <w:rPr>
          <w:rFonts w:asciiTheme="minorHAnsi" w:hAnsiTheme="minorHAnsi"/>
          <w:sz w:val="22"/>
          <w:szCs w:val="22"/>
          <w:u w:color="FF0000"/>
          <w:lang w:val="es-MX"/>
        </w:rPr>
        <w:t>El edificio es un complejo estructural</w:t>
      </w:r>
      <w:r w:rsidR="00936B72" w:rsidRPr="00FC5143">
        <w:rPr>
          <w:rFonts w:asciiTheme="minorHAnsi" w:hAnsiTheme="minorHAnsi"/>
          <w:sz w:val="22"/>
          <w:szCs w:val="22"/>
          <w:u w:color="FF0000"/>
          <w:lang w:val="es-MX"/>
        </w:rPr>
        <w:t xml:space="preserve"> sostenible</w:t>
      </w:r>
      <w:r w:rsidRPr="00FC5143">
        <w:rPr>
          <w:rFonts w:asciiTheme="minorHAnsi" w:hAnsiTheme="minorHAnsi"/>
          <w:sz w:val="22"/>
          <w:szCs w:val="22"/>
          <w:u w:color="FF0000"/>
          <w:lang w:val="es-MX"/>
        </w:rPr>
        <w:t xml:space="preserve"> compuesto de dos </w:t>
      </w:r>
      <w:r w:rsidRPr="00FC5143">
        <w:rPr>
          <w:rFonts w:asciiTheme="minorHAnsi" w:hAnsiTheme="minorHAnsi"/>
          <w:sz w:val="22"/>
          <w:szCs w:val="22"/>
          <w:u w:color="FF0000"/>
          <w:lang w:val="es-EC"/>
        </w:rPr>
        <w:t xml:space="preserve">(2) plantas accesibles y una cubierta, donde se </w:t>
      </w:r>
      <w:r w:rsidR="00793CC3" w:rsidRPr="00FC5143">
        <w:rPr>
          <w:rFonts w:asciiTheme="minorHAnsi" w:hAnsiTheme="minorHAnsi"/>
          <w:sz w:val="22"/>
          <w:szCs w:val="22"/>
          <w:u w:color="FF0000"/>
          <w:lang w:val="es-EC"/>
        </w:rPr>
        <w:t>plantea la ubicación de diez (10</w:t>
      </w:r>
      <w:r w:rsidRPr="00FC5143">
        <w:rPr>
          <w:rFonts w:asciiTheme="minorHAnsi" w:hAnsiTheme="minorHAnsi"/>
          <w:sz w:val="22"/>
          <w:szCs w:val="22"/>
          <w:u w:color="FF0000"/>
          <w:lang w:val="es-EC"/>
        </w:rPr>
        <w:t>) locales comerciables asequible</w:t>
      </w:r>
      <w:r w:rsidR="00562548" w:rsidRPr="00FC5143">
        <w:rPr>
          <w:rFonts w:asciiTheme="minorHAnsi" w:hAnsiTheme="minorHAnsi"/>
          <w:sz w:val="22"/>
          <w:szCs w:val="22"/>
          <w:u w:color="FF0000"/>
          <w:lang w:val="es-EC"/>
        </w:rPr>
        <w:t xml:space="preserve">s y parqueo para un mínimo de </w:t>
      </w:r>
      <w:r w:rsidR="00793CC3" w:rsidRPr="00FC5143">
        <w:rPr>
          <w:rFonts w:asciiTheme="minorHAnsi" w:hAnsiTheme="minorHAnsi"/>
          <w:sz w:val="22"/>
          <w:szCs w:val="22"/>
          <w:u w:color="FF0000"/>
          <w:lang w:val="es-EC"/>
        </w:rPr>
        <w:t>ONCE</w:t>
      </w:r>
      <w:r w:rsidRPr="00FC5143">
        <w:rPr>
          <w:rFonts w:asciiTheme="minorHAnsi" w:hAnsiTheme="minorHAnsi"/>
          <w:sz w:val="22"/>
          <w:szCs w:val="22"/>
          <w:u w:color="FF0000"/>
          <w:lang w:val="es-EC"/>
        </w:rPr>
        <w:t xml:space="preserve"> (1</w:t>
      </w:r>
      <w:r w:rsidR="00793CC3" w:rsidRPr="00FC5143">
        <w:rPr>
          <w:rFonts w:asciiTheme="minorHAnsi" w:hAnsiTheme="minorHAnsi"/>
          <w:sz w:val="22"/>
          <w:szCs w:val="22"/>
          <w:u w:color="FF0000"/>
          <w:lang w:val="es-EC"/>
        </w:rPr>
        <w:t>1</w:t>
      </w:r>
      <w:r w:rsidRPr="00FC5143">
        <w:rPr>
          <w:rFonts w:asciiTheme="minorHAnsi" w:hAnsiTheme="minorHAnsi"/>
          <w:sz w:val="22"/>
          <w:szCs w:val="22"/>
          <w:u w:color="FF0000"/>
          <w:lang w:val="es-EC"/>
        </w:rPr>
        <w:t>) vehículos</w:t>
      </w:r>
      <w:r w:rsidR="005511CF" w:rsidRPr="00FC5143">
        <w:rPr>
          <w:rFonts w:asciiTheme="minorHAnsi" w:hAnsiTheme="minorHAnsi"/>
          <w:sz w:val="22"/>
          <w:szCs w:val="22"/>
          <w:u w:color="FF0000"/>
          <w:lang w:val="es-EC"/>
        </w:rPr>
        <w:t xml:space="preserve">, para lo cual se considerará lo establecido en </w:t>
      </w:r>
      <w:r w:rsidR="005225D9" w:rsidRPr="00FC5143">
        <w:rPr>
          <w:rFonts w:asciiTheme="minorHAnsi" w:hAnsiTheme="minorHAnsi"/>
          <w:sz w:val="22"/>
          <w:szCs w:val="22"/>
          <w:u w:color="FF0000"/>
          <w:lang w:val="es-EC"/>
        </w:rPr>
        <w:t>ORDENANZA REFORMATORIA A LA ORDENANZA SUSTITUTIVA DE EDIFICACIONES Y CONSTRUCCIONES DEL CANTÓN GUAYAQUIL, APLICADA A LA “ACCESIBILIDAD DE LAS PERSONAS CON DISCAPACIDAD Y ADULTOS MAYORES”</w:t>
      </w:r>
      <w:r w:rsidRPr="00FC5143">
        <w:rPr>
          <w:rFonts w:asciiTheme="minorHAnsi" w:hAnsiTheme="minorHAnsi"/>
          <w:sz w:val="22"/>
          <w:szCs w:val="22"/>
          <w:u w:color="FF0000"/>
          <w:lang w:val="es-EC"/>
        </w:rPr>
        <w:t>.</w:t>
      </w:r>
      <w:r w:rsidR="00C50E1C" w:rsidRPr="00FC5143">
        <w:rPr>
          <w:rFonts w:asciiTheme="minorHAnsi" w:hAnsiTheme="minorHAnsi"/>
          <w:sz w:val="22"/>
          <w:szCs w:val="22"/>
          <w:u w:color="FF0000"/>
          <w:lang w:val="es-EC"/>
        </w:rPr>
        <w:t xml:space="preserve"> El sistema estructural se compone de columnas, vigas, losas y cimientos, sin embargo, queda a criterio del diseñador el uso de hormigón armado o acero estructural.</w:t>
      </w:r>
    </w:p>
    <w:p w:rsidR="006D1EAB" w:rsidRPr="00E50376" w:rsidRDefault="006D1EAB" w:rsidP="00DE3302">
      <w:pPr>
        <w:spacing w:line="276" w:lineRule="auto"/>
        <w:jc w:val="both"/>
        <w:rPr>
          <w:rFonts w:asciiTheme="minorHAnsi" w:hAnsiTheme="minorHAnsi"/>
          <w:sz w:val="22"/>
          <w:szCs w:val="22"/>
          <w:u w:color="FF0000"/>
          <w:lang w:val="es-EC"/>
        </w:rPr>
      </w:pPr>
    </w:p>
    <w:p w:rsidR="002A2319" w:rsidRPr="00E50376" w:rsidRDefault="006D1EAB" w:rsidP="00DE3302">
      <w:pPr>
        <w:spacing w:line="276" w:lineRule="auto"/>
        <w:jc w:val="both"/>
        <w:rPr>
          <w:rFonts w:asciiTheme="minorHAnsi" w:hAnsiTheme="minorHAnsi"/>
          <w:sz w:val="22"/>
          <w:szCs w:val="22"/>
          <w:u w:color="FF0000"/>
          <w:lang w:val="es-EC"/>
        </w:rPr>
      </w:pPr>
      <w:r w:rsidRPr="00E50376">
        <w:rPr>
          <w:rFonts w:asciiTheme="minorHAnsi" w:hAnsiTheme="minorHAnsi"/>
          <w:sz w:val="22"/>
          <w:szCs w:val="22"/>
          <w:u w:color="FF0000"/>
          <w:lang w:val="es-EC"/>
        </w:rPr>
        <w:t>La primera área, situada en planta baja, consiste en un área de aproximadamente 680 m2, donde se</w:t>
      </w:r>
      <w:r w:rsidR="00052F74">
        <w:rPr>
          <w:rFonts w:asciiTheme="minorHAnsi" w:hAnsiTheme="minorHAnsi"/>
          <w:sz w:val="22"/>
          <w:szCs w:val="22"/>
          <w:u w:color="FF0000"/>
          <w:lang w:val="es-EC"/>
        </w:rPr>
        <w:t xml:space="preserve"> plantean instalaciones para di</w:t>
      </w:r>
      <w:r w:rsidRPr="00E50376">
        <w:rPr>
          <w:rFonts w:asciiTheme="minorHAnsi" w:hAnsiTheme="minorHAnsi"/>
          <w:sz w:val="22"/>
          <w:szCs w:val="22"/>
          <w:u w:color="FF0000"/>
          <w:lang w:val="es-EC"/>
        </w:rPr>
        <w:t>e</w:t>
      </w:r>
      <w:r w:rsidR="00052F74">
        <w:rPr>
          <w:rFonts w:asciiTheme="minorHAnsi" w:hAnsiTheme="minorHAnsi"/>
          <w:sz w:val="22"/>
          <w:szCs w:val="22"/>
          <w:u w:color="FF0000"/>
          <w:lang w:val="es-EC"/>
        </w:rPr>
        <w:t>z</w:t>
      </w:r>
      <w:r w:rsidRPr="00E50376">
        <w:rPr>
          <w:rFonts w:asciiTheme="minorHAnsi" w:hAnsiTheme="minorHAnsi"/>
          <w:sz w:val="22"/>
          <w:szCs w:val="22"/>
          <w:u w:color="FF0000"/>
          <w:lang w:val="es-EC"/>
        </w:rPr>
        <w:t xml:space="preserve"> (1</w:t>
      </w:r>
      <w:r w:rsidR="00052F74">
        <w:rPr>
          <w:rFonts w:asciiTheme="minorHAnsi" w:hAnsiTheme="minorHAnsi"/>
          <w:sz w:val="22"/>
          <w:szCs w:val="22"/>
          <w:u w:color="FF0000"/>
          <w:lang w:val="es-EC"/>
        </w:rPr>
        <w:t>0</w:t>
      </w:r>
      <w:r w:rsidRPr="00E50376">
        <w:rPr>
          <w:rFonts w:asciiTheme="minorHAnsi" w:hAnsiTheme="minorHAnsi"/>
          <w:sz w:val="22"/>
          <w:szCs w:val="22"/>
          <w:u w:color="FF0000"/>
          <w:lang w:val="es-EC"/>
        </w:rPr>
        <w:t>) locales comerciales, asegurados con puertas metálicas enrollables tipo “</w:t>
      </w:r>
      <w:proofErr w:type="spellStart"/>
      <w:r w:rsidRPr="00E50376">
        <w:rPr>
          <w:rFonts w:asciiTheme="minorHAnsi" w:hAnsiTheme="minorHAnsi"/>
          <w:sz w:val="22"/>
          <w:szCs w:val="22"/>
          <w:u w:color="FF0000"/>
          <w:lang w:val="es-EC"/>
        </w:rPr>
        <w:t>Lanford</w:t>
      </w:r>
      <w:proofErr w:type="spellEnd"/>
      <w:r w:rsidRPr="00E50376">
        <w:rPr>
          <w:rFonts w:asciiTheme="minorHAnsi" w:hAnsiTheme="minorHAnsi"/>
          <w:sz w:val="22"/>
          <w:szCs w:val="22"/>
          <w:u w:color="FF0000"/>
          <w:lang w:val="es-EC"/>
        </w:rPr>
        <w:t xml:space="preserve">”, paredes de </w:t>
      </w:r>
      <w:r w:rsidR="00C50E1C" w:rsidRPr="00E50376">
        <w:rPr>
          <w:rFonts w:asciiTheme="minorHAnsi" w:hAnsiTheme="minorHAnsi"/>
          <w:sz w:val="22"/>
          <w:szCs w:val="22"/>
          <w:u w:color="FF0000"/>
          <w:lang w:val="es-EC"/>
        </w:rPr>
        <w:t>mampostería</w:t>
      </w:r>
      <w:r w:rsidRPr="00E50376">
        <w:rPr>
          <w:rFonts w:asciiTheme="minorHAnsi" w:hAnsiTheme="minorHAnsi"/>
          <w:sz w:val="22"/>
          <w:szCs w:val="22"/>
          <w:u w:color="FF0000"/>
          <w:lang w:val="es-EC"/>
        </w:rPr>
        <w:t xml:space="preserve"> de bloque</w:t>
      </w:r>
      <w:r w:rsidR="00C50E1C" w:rsidRPr="00E50376">
        <w:rPr>
          <w:rFonts w:asciiTheme="minorHAnsi" w:hAnsiTheme="minorHAnsi"/>
          <w:sz w:val="22"/>
          <w:szCs w:val="22"/>
          <w:u w:color="FF0000"/>
          <w:lang w:val="es-EC"/>
        </w:rPr>
        <w:t xml:space="preserve"> para exteriores e interiores,</w:t>
      </w:r>
      <w:r w:rsidRPr="00E50376">
        <w:rPr>
          <w:rFonts w:asciiTheme="minorHAnsi" w:hAnsiTheme="minorHAnsi"/>
          <w:sz w:val="22"/>
          <w:szCs w:val="22"/>
          <w:u w:color="FF0000"/>
          <w:lang w:val="es-EC"/>
        </w:rPr>
        <w:t xml:space="preserve"> o compuestos de </w:t>
      </w:r>
      <w:proofErr w:type="spellStart"/>
      <w:r w:rsidRPr="00E50376">
        <w:rPr>
          <w:rFonts w:asciiTheme="minorHAnsi" w:hAnsiTheme="minorHAnsi"/>
          <w:sz w:val="22"/>
          <w:szCs w:val="22"/>
          <w:u w:color="FF0000"/>
          <w:lang w:val="es-EC"/>
        </w:rPr>
        <w:t>gypsum</w:t>
      </w:r>
      <w:proofErr w:type="spellEnd"/>
      <w:r w:rsidR="00C50E1C" w:rsidRPr="00E50376">
        <w:rPr>
          <w:rFonts w:asciiTheme="minorHAnsi" w:hAnsiTheme="minorHAnsi"/>
          <w:sz w:val="22"/>
          <w:szCs w:val="22"/>
          <w:u w:color="FF0000"/>
          <w:lang w:val="es-EC"/>
        </w:rPr>
        <w:t xml:space="preserve"> para interiores</w:t>
      </w:r>
      <w:r w:rsidRPr="00E50376">
        <w:rPr>
          <w:rFonts w:asciiTheme="minorHAnsi" w:hAnsiTheme="minorHAnsi"/>
          <w:sz w:val="22"/>
          <w:szCs w:val="22"/>
          <w:u w:color="FF0000"/>
          <w:lang w:val="es-EC"/>
        </w:rPr>
        <w:t xml:space="preserve">, pisos con acabado en cerámica o </w:t>
      </w:r>
      <w:proofErr w:type="spellStart"/>
      <w:r w:rsidRPr="00E50376">
        <w:rPr>
          <w:rFonts w:asciiTheme="minorHAnsi" w:hAnsiTheme="minorHAnsi"/>
          <w:sz w:val="22"/>
          <w:szCs w:val="22"/>
          <w:u w:color="FF0000"/>
          <w:lang w:val="es-EC"/>
        </w:rPr>
        <w:t>porcelanato</w:t>
      </w:r>
      <w:proofErr w:type="spellEnd"/>
      <w:r w:rsidRPr="00E50376">
        <w:rPr>
          <w:rFonts w:asciiTheme="minorHAnsi" w:hAnsiTheme="minorHAnsi"/>
          <w:sz w:val="22"/>
          <w:szCs w:val="22"/>
          <w:u w:color="FF0000"/>
          <w:lang w:val="es-EC"/>
        </w:rPr>
        <w:t>,</w:t>
      </w:r>
      <w:r w:rsidR="00C50E1C" w:rsidRPr="00E50376">
        <w:rPr>
          <w:rFonts w:asciiTheme="minorHAnsi" w:hAnsiTheme="minorHAnsi"/>
          <w:sz w:val="22"/>
          <w:szCs w:val="22"/>
          <w:u w:color="FF0000"/>
          <w:lang w:val="es-EC"/>
        </w:rPr>
        <w:t xml:space="preserve"> baños para cada local, escaleras interiores, cuartos de bomba y la garita de recepción.</w:t>
      </w:r>
      <w:r w:rsidR="002A2319" w:rsidRPr="00E50376">
        <w:rPr>
          <w:rFonts w:asciiTheme="minorHAnsi" w:hAnsiTheme="minorHAnsi"/>
          <w:sz w:val="22"/>
          <w:szCs w:val="22"/>
          <w:u w:color="FF0000"/>
          <w:lang w:val="es-EC"/>
        </w:rPr>
        <w:t xml:space="preserve"> El equipamiento e instalaciones básicas debe ser tal, que cualquier usuario sea capaz de utilizar las instalaciones de forma inmediata y asegure la </w:t>
      </w:r>
      <w:proofErr w:type="spellStart"/>
      <w:r w:rsidR="002A2319" w:rsidRPr="00E50376">
        <w:rPr>
          <w:rFonts w:asciiTheme="minorHAnsi" w:hAnsiTheme="minorHAnsi"/>
          <w:sz w:val="22"/>
          <w:szCs w:val="22"/>
          <w:u w:color="FF0000"/>
          <w:lang w:val="es-EC"/>
        </w:rPr>
        <w:t>serviciabilidad</w:t>
      </w:r>
      <w:proofErr w:type="spellEnd"/>
      <w:r w:rsidR="002A2319" w:rsidRPr="00E50376">
        <w:rPr>
          <w:rFonts w:asciiTheme="minorHAnsi" w:hAnsiTheme="minorHAnsi"/>
          <w:sz w:val="22"/>
          <w:szCs w:val="22"/>
          <w:u w:color="FF0000"/>
          <w:lang w:val="es-EC"/>
        </w:rPr>
        <w:t xml:space="preserve"> constante del espacio.</w:t>
      </w:r>
      <w:r w:rsidR="00936B72" w:rsidRPr="00E50376">
        <w:rPr>
          <w:rFonts w:asciiTheme="minorHAnsi" w:hAnsiTheme="minorHAnsi"/>
          <w:sz w:val="22"/>
          <w:szCs w:val="22"/>
          <w:u w:color="FF0000"/>
          <w:lang w:val="es-EC"/>
        </w:rPr>
        <w:t xml:space="preserve"> Los espacios deben contar con tumbado compuesto de planchas de </w:t>
      </w:r>
      <w:proofErr w:type="spellStart"/>
      <w:r w:rsidR="00936B72" w:rsidRPr="00E50376">
        <w:rPr>
          <w:rFonts w:asciiTheme="minorHAnsi" w:hAnsiTheme="minorHAnsi"/>
          <w:sz w:val="22"/>
          <w:szCs w:val="22"/>
          <w:u w:color="FF0000"/>
          <w:lang w:val="es-EC"/>
        </w:rPr>
        <w:t>gypsum</w:t>
      </w:r>
      <w:proofErr w:type="spellEnd"/>
      <w:r w:rsidR="00936B72" w:rsidRPr="00E50376">
        <w:rPr>
          <w:rFonts w:asciiTheme="minorHAnsi" w:hAnsiTheme="minorHAnsi"/>
          <w:sz w:val="22"/>
          <w:szCs w:val="22"/>
          <w:u w:color="FF0000"/>
          <w:lang w:val="es-EC"/>
        </w:rPr>
        <w:t>, con acabado, tal que este denote armonía con la arquitectura del edificio.</w:t>
      </w:r>
    </w:p>
    <w:p w:rsidR="00C50E1C" w:rsidRPr="00E50376" w:rsidRDefault="00C50E1C" w:rsidP="00DE3302">
      <w:pPr>
        <w:spacing w:line="276" w:lineRule="auto"/>
        <w:jc w:val="both"/>
        <w:rPr>
          <w:rFonts w:asciiTheme="minorHAnsi" w:hAnsiTheme="minorHAnsi"/>
          <w:sz w:val="22"/>
          <w:szCs w:val="22"/>
          <w:u w:color="FF0000"/>
          <w:lang w:val="es-EC"/>
        </w:rPr>
      </w:pPr>
    </w:p>
    <w:p w:rsidR="00C50E1C" w:rsidRPr="00E50376" w:rsidRDefault="00C50E1C" w:rsidP="00DE3302">
      <w:pPr>
        <w:spacing w:line="276" w:lineRule="auto"/>
        <w:jc w:val="both"/>
        <w:rPr>
          <w:rFonts w:asciiTheme="minorHAnsi" w:hAnsiTheme="minorHAnsi"/>
          <w:sz w:val="22"/>
          <w:szCs w:val="22"/>
          <w:u w:color="FF0000"/>
          <w:lang w:val="es-EC"/>
        </w:rPr>
      </w:pPr>
      <w:r w:rsidRPr="00E50376">
        <w:rPr>
          <w:rFonts w:asciiTheme="minorHAnsi" w:hAnsiTheme="minorHAnsi"/>
          <w:sz w:val="22"/>
          <w:szCs w:val="22"/>
          <w:u w:color="FF0000"/>
          <w:lang w:val="es-EC"/>
        </w:rPr>
        <w:t xml:space="preserve">La segunda área, situada en planta alta, consiste en el área de parqueos públicos, </w:t>
      </w:r>
      <w:r w:rsidR="00562548" w:rsidRPr="00E50376">
        <w:rPr>
          <w:rFonts w:asciiTheme="minorHAnsi" w:hAnsiTheme="minorHAnsi"/>
          <w:sz w:val="22"/>
          <w:szCs w:val="22"/>
          <w:u w:color="FF0000"/>
          <w:lang w:val="es-EC"/>
        </w:rPr>
        <w:t xml:space="preserve">con </w:t>
      </w:r>
      <w:r w:rsidR="003301C5">
        <w:rPr>
          <w:rFonts w:asciiTheme="minorHAnsi" w:hAnsiTheme="minorHAnsi"/>
          <w:sz w:val="22"/>
          <w:szCs w:val="22"/>
          <w:u w:color="FF0000"/>
          <w:lang w:val="es-EC"/>
        </w:rPr>
        <w:t>once</w:t>
      </w:r>
      <w:r w:rsidRPr="00E50376">
        <w:rPr>
          <w:rFonts w:asciiTheme="minorHAnsi" w:hAnsiTheme="minorHAnsi"/>
          <w:sz w:val="22"/>
          <w:szCs w:val="22"/>
          <w:u w:color="FF0000"/>
          <w:lang w:val="es-EC"/>
        </w:rPr>
        <w:t xml:space="preserve"> (1</w:t>
      </w:r>
      <w:r w:rsidR="003301C5">
        <w:rPr>
          <w:rFonts w:asciiTheme="minorHAnsi" w:hAnsiTheme="minorHAnsi"/>
          <w:sz w:val="22"/>
          <w:szCs w:val="22"/>
          <w:u w:color="FF0000"/>
          <w:lang w:val="es-EC"/>
        </w:rPr>
        <w:t>1</w:t>
      </w:r>
      <w:r w:rsidRPr="00E50376">
        <w:rPr>
          <w:rFonts w:asciiTheme="minorHAnsi" w:hAnsiTheme="minorHAnsi"/>
          <w:sz w:val="22"/>
          <w:szCs w:val="22"/>
          <w:u w:color="FF0000"/>
          <w:lang w:val="es-EC"/>
        </w:rPr>
        <w:t xml:space="preserve">) parqueos como número mínimo, área de parqueo de motocicletas, área de condensadores para climatización del edificio. Esta área se conecta con la planta baja y la calzada mediante una rampa de acceso de seis (6) metros de ancho como </w:t>
      </w:r>
      <w:r w:rsidR="002A2319" w:rsidRPr="00E50376">
        <w:rPr>
          <w:rFonts w:asciiTheme="minorHAnsi" w:hAnsiTheme="minorHAnsi"/>
          <w:sz w:val="22"/>
          <w:szCs w:val="22"/>
          <w:u w:color="FF0000"/>
          <w:lang w:val="es-EC"/>
        </w:rPr>
        <w:t>mínimo</w:t>
      </w:r>
      <w:r w:rsidRPr="00E50376">
        <w:rPr>
          <w:rFonts w:asciiTheme="minorHAnsi" w:hAnsiTheme="minorHAnsi"/>
          <w:sz w:val="22"/>
          <w:szCs w:val="22"/>
          <w:u w:color="FF0000"/>
          <w:lang w:val="es-EC"/>
        </w:rPr>
        <w:t xml:space="preserve">. </w:t>
      </w:r>
      <w:r w:rsidR="00936B72" w:rsidRPr="00E50376">
        <w:rPr>
          <w:rFonts w:asciiTheme="minorHAnsi" w:hAnsiTheme="minorHAnsi"/>
          <w:sz w:val="22"/>
          <w:szCs w:val="22"/>
          <w:u w:color="FF0000"/>
          <w:lang w:val="es-EC"/>
        </w:rPr>
        <w:t>Las ventanas, compuestas de aluminio y vidrio, deben tener un diseño, de tal manera que se aprecie la luz natural y armonice con el diseño arquitectónico.</w:t>
      </w:r>
    </w:p>
    <w:p w:rsidR="00C50E1C" w:rsidRPr="00E50376" w:rsidRDefault="00C50E1C" w:rsidP="00DE3302">
      <w:pPr>
        <w:spacing w:line="276" w:lineRule="auto"/>
        <w:jc w:val="both"/>
        <w:rPr>
          <w:rFonts w:asciiTheme="minorHAnsi" w:hAnsiTheme="minorHAnsi"/>
          <w:sz w:val="22"/>
          <w:szCs w:val="22"/>
          <w:u w:color="FF0000"/>
          <w:lang w:val="es-EC"/>
        </w:rPr>
      </w:pPr>
    </w:p>
    <w:p w:rsidR="00C50E1C" w:rsidRPr="00E50376" w:rsidRDefault="00C50E1C" w:rsidP="00DE3302">
      <w:pPr>
        <w:spacing w:line="276" w:lineRule="auto"/>
        <w:jc w:val="both"/>
        <w:rPr>
          <w:rFonts w:asciiTheme="minorHAnsi" w:hAnsiTheme="minorHAnsi"/>
          <w:sz w:val="22"/>
          <w:szCs w:val="22"/>
          <w:u w:color="FF0000"/>
          <w:lang w:val="es-EC"/>
        </w:rPr>
      </w:pPr>
      <w:r w:rsidRPr="00E50376">
        <w:rPr>
          <w:rFonts w:asciiTheme="minorHAnsi" w:hAnsiTheme="minorHAnsi"/>
          <w:sz w:val="22"/>
          <w:szCs w:val="22"/>
          <w:u w:color="FF0000"/>
          <w:lang w:val="es-EC"/>
        </w:rPr>
        <w:t xml:space="preserve">Sobre esta área se encuentra una losa de cubierta, compuesta de hormigón armado o de colaboración acero-hormigón. </w:t>
      </w:r>
      <w:r w:rsidR="00562548" w:rsidRPr="00E50376">
        <w:rPr>
          <w:rFonts w:asciiTheme="minorHAnsi" w:hAnsiTheme="minorHAnsi"/>
          <w:sz w:val="22"/>
          <w:szCs w:val="22"/>
          <w:u w:color="FF0000"/>
          <w:lang w:val="es-EC"/>
        </w:rPr>
        <w:t xml:space="preserve">Esta </w:t>
      </w:r>
      <w:r w:rsidRPr="00E50376">
        <w:rPr>
          <w:rFonts w:asciiTheme="minorHAnsi" w:hAnsiTheme="minorHAnsi"/>
          <w:sz w:val="22"/>
          <w:szCs w:val="22"/>
          <w:u w:color="FF0000"/>
          <w:lang w:val="es-EC"/>
        </w:rPr>
        <w:t xml:space="preserve">área </w:t>
      </w:r>
      <w:r w:rsidR="00562548" w:rsidRPr="00E50376">
        <w:rPr>
          <w:rFonts w:asciiTheme="minorHAnsi" w:hAnsiTheme="minorHAnsi"/>
          <w:sz w:val="22"/>
          <w:szCs w:val="22"/>
          <w:u w:color="FF0000"/>
          <w:lang w:val="es-EC"/>
        </w:rPr>
        <w:t>posee accesibilidad restringida para uso exclusivo del concesionario</w:t>
      </w:r>
      <w:r w:rsidRPr="00E50376">
        <w:rPr>
          <w:rFonts w:asciiTheme="minorHAnsi" w:hAnsiTheme="minorHAnsi"/>
          <w:sz w:val="22"/>
          <w:szCs w:val="22"/>
          <w:u w:color="FF0000"/>
          <w:lang w:val="es-EC"/>
        </w:rPr>
        <w:t>, debe estar diseñada desde su estructura y cimientos para uso posterior</w:t>
      </w:r>
      <w:r w:rsidR="00562548" w:rsidRPr="00E50376">
        <w:rPr>
          <w:rFonts w:asciiTheme="minorHAnsi" w:hAnsiTheme="minorHAnsi"/>
          <w:sz w:val="22"/>
          <w:szCs w:val="22"/>
          <w:u w:color="FF0000"/>
          <w:lang w:val="es-EC"/>
        </w:rPr>
        <w:t>, con la posibilidad de almacenar o producir especies agrónomas de reserva</w:t>
      </w:r>
      <w:r w:rsidRPr="00E50376">
        <w:rPr>
          <w:rFonts w:asciiTheme="minorHAnsi" w:hAnsiTheme="minorHAnsi"/>
          <w:sz w:val="22"/>
          <w:szCs w:val="22"/>
          <w:u w:color="FF0000"/>
          <w:lang w:val="es-EC"/>
        </w:rPr>
        <w:t>.</w:t>
      </w:r>
      <w:r w:rsidR="00936B72" w:rsidRPr="00E50376">
        <w:rPr>
          <w:rFonts w:asciiTheme="minorHAnsi" w:hAnsiTheme="minorHAnsi"/>
          <w:sz w:val="22"/>
          <w:szCs w:val="22"/>
          <w:u w:color="FF0000"/>
          <w:lang w:val="es-EC"/>
        </w:rPr>
        <w:t xml:space="preserve"> Un muro de baja altura, tipo antepecho, debe rodear el edificio sobre la cubierta</w:t>
      </w:r>
      <w:r w:rsidR="00562548" w:rsidRPr="00E50376">
        <w:rPr>
          <w:rFonts w:asciiTheme="minorHAnsi" w:hAnsiTheme="minorHAnsi"/>
          <w:sz w:val="22"/>
          <w:szCs w:val="22"/>
          <w:u w:color="FF0000"/>
          <w:lang w:val="es-EC"/>
        </w:rPr>
        <w:t>.</w:t>
      </w:r>
    </w:p>
    <w:p w:rsidR="00936B72" w:rsidRPr="00E50376" w:rsidRDefault="00936B72" w:rsidP="00DE3302">
      <w:pPr>
        <w:spacing w:line="276" w:lineRule="auto"/>
        <w:jc w:val="both"/>
        <w:rPr>
          <w:rFonts w:asciiTheme="minorHAnsi" w:hAnsiTheme="minorHAnsi"/>
          <w:sz w:val="22"/>
          <w:szCs w:val="22"/>
          <w:u w:color="FF0000"/>
          <w:lang w:val="es-EC"/>
        </w:rPr>
      </w:pPr>
    </w:p>
    <w:p w:rsidR="00936B72" w:rsidRPr="00E50376" w:rsidRDefault="00936B72" w:rsidP="00DE3302">
      <w:pPr>
        <w:spacing w:line="276" w:lineRule="auto"/>
        <w:jc w:val="both"/>
        <w:rPr>
          <w:rFonts w:asciiTheme="minorHAnsi" w:hAnsiTheme="minorHAnsi"/>
          <w:sz w:val="22"/>
          <w:szCs w:val="22"/>
          <w:u w:color="FF0000"/>
          <w:lang w:val="es-EC"/>
        </w:rPr>
      </w:pPr>
      <w:r w:rsidRPr="00E50376">
        <w:rPr>
          <w:rFonts w:asciiTheme="minorHAnsi" w:hAnsiTheme="minorHAnsi"/>
          <w:sz w:val="22"/>
          <w:szCs w:val="22"/>
          <w:u w:color="FF0000"/>
          <w:lang w:val="es-EC"/>
        </w:rPr>
        <w:t xml:space="preserve">La fachada del proyecto debe ser cubierta y compuesta por vegetación ornamental, en sus cuatro (4) lados expuestos. Se prohíbe el uso de vegetación sintética y se promueve el mantenimiento constante para evitar el </w:t>
      </w:r>
      <w:proofErr w:type="spellStart"/>
      <w:r w:rsidRPr="00E50376">
        <w:rPr>
          <w:rFonts w:asciiTheme="minorHAnsi" w:hAnsiTheme="minorHAnsi"/>
          <w:sz w:val="22"/>
          <w:szCs w:val="22"/>
          <w:u w:color="FF0000"/>
          <w:lang w:val="es-EC"/>
        </w:rPr>
        <w:t>resecamiento</w:t>
      </w:r>
      <w:proofErr w:type="spellEnd"/>
      <w:r w:rsidRPr="00E50376">
        <w:rPr>
          <w:rFonts w:asciiTheme="minorHAnsi" w:hAnsiTheme="minorHAnsi"/>
          <w:sz w:val="22"/>
          <w:szCs w:val="22"/>
          <w:u w:color="FF0000"/>
          <w:lang w:val="es-EC"/>
        </w:rPr>
        <w:t>, la muerte de la vegetación y la afectación a la fachada. El contratista de la concesión debe asegurar que se mantenga en óptimas condiciones tanto física como estéticamente.</w:t>
      </w:r>
    </w:p>
    <w:p w:rsidR="00936B72" w:rsidRPr="00E50376" w:rsidRDefault="00936B72" w:rsidP="00DE3302">
      <w:pPr>
        <w:spacing w:line="276" w:lineRule="auto"/>
        <w:jc w:val="both"/>
        <w:rPr>
          <w:rFonts w:asciiTheme="minorHAnsi" w:hAnsiTheme="minorHAnsi"/>
          <w:sz w:val="22"/>
          <w:szCs w:val="22"/>
          <w:u w:color="FF0000"/>
          <w:lang w:val="es-EC"/>
        </w:rPr>
      </w:pPr>
    </w:p>
    <w:p w:rsidR="00936B72" w:rsidRPr="00E50376" w:rsidRDefault="00936B72" w:rsidP="00DE3302">
      <w:pPr>
        <w:spacing w:line="276" w:lineRule="auto"/>
        <w:jc w:val="both"/>
        <w:rPr>
          <w:rFonts w:asciiTheme="minorHAnsi" w:hAnsiTheme="minorHAnsi"/>
          <w:sz w:val="22"/>
          <w:szCs w:val="22"/>
          <w:u w:color="FF0000"/>
          <w:lang w:val="es-EC"/>
        </w:rPr>
      </w:pPr>
      <w:r w:rsidRPr="00E50376">
        <w:rPr>
          <w:rFonts w:asciiTheme="minorHAnsi" w:hAnsiTheme="minorHAnsi"/>
          <w:sz w:val="22"/>
          <w:szCs w:val="22"/>
          <w:u w:color="FF0000"/>
          <w:lang w:val="es-EC"/>
        </w:rPr>
        <w:t>La ingeniería del proyecto se debe desarrollar, tomando como base los principios de sostenibilidad y ahorro energético</w:t>
      </w:r>
      <w:r w:rsidR="0015683E" w:rsidRPr="00E50376">
        <w:rPr>
          <w:rFonts w:asciiTheme="minorHAnsi" w:hAnsiTheme="minorHAnsi"/>
          <w:sz w:val="22"/>
          <w:szCs w:val="22"/>
          <w:u w:color="FF0000"/>
          <w:lang w:val="es-EC"/>
        </w:rPr>
        <w:t>, el cual se debe presentar en su diseño de distintas áreas y en particular su diseño eléctrico y electrónico.</w:t>
      </w:r>
    </w:p>
    <w:p w:rsidR="00437BDE" w:rsidRPr="00E50376" w:rsidRDefault="00437BDE" w:rsidP="00DE3302">
      <w:pPr>
        <w:spacing w:line="276" w:lineRule="auto"/>
        <w:jc w:val="both"/>
        <w:rPr>
          <w:rFonts w:asciiTheme="minorHAnsi" w:hAnsiTheme="minorHAnsi"/>
          <w:sz w:val="22"/>
          <w:szCs w:val="22"/>
          <w:u w:color="FF0000"/>
          <w:lang w:val="es-MX"/>
        </w:rPr>
      </w:pPr>
      <w:r w:rsidRPr="00E50376">
        <w:rPr>
          <w:rFonts w:asciiTheme="minorHAnsi" w:hAnsiTheme="minorHAnsi"/>
          <w:sz w:val="22"/>
          <w:szCs w:val="22"/>
          <w:u w:color="FF0000"/>
          <w:lang w:val="es-MX"/>
        </w:rPr>
        <w:tab/>
      </w:r>
      <w:r w:rsidRPr="00E50376">
        <w:rPr>
          <w:rFonts w:asciiTheme="minorHAnsi" w:hAnsiTheme="minorHAnsi"/>
          <w:sz w:val="22"/>
          <w:szCs w:val="22"/>
          <w:u w:color="FF0000"/>
          <w:lang w:val="es-MX"/>
        </w:rPr>
        <w:tab/>
      </w:r>
    </w:p>
    <w:p w:rsidR="00C04B1A" w:rsidRPr="00E50376" w:rsidRDefault="00FA2A36" w:rsidP="00270AD1">
      <w:pPr>
        <w:pStyle w:val="Cuerpo"/>
        <w:numPr>
          <w:ilvl w:val="0"/>
          <w:numId w:val="42"/>
        </w:numPr>
        <w:spacing w:after="0"/>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LINEAMIENTOS DE INGENIERÍA PARA DISEÑOS DE EDIFICIOS VERDES</w:t>
      </w:r>
      <w:r w:rsidR="00087F47" w:rsidRPr="00E50376">
        <w:rPr>
          <w:rFonts w:asciiTheme="minorHAnsi" w:eastAsia="Times New Roman" w:hAnsiTheme="minorHAnsi" w:cs="Times New Roman"/>
          <w:b/>
          <w:color w:val="auto"/>
          <w:u w:color="FF0000"/>
          <w:lang w:val="es-MX"/>
        </w:rPr>
        <w:t xml:space="preserve"> (MEMORANDO EyP-02454)</w:t>
      </w:r>
      <w:r w:rsidRPr="00E50376">
        <w:rPr>
          <w:rFonts w:asciiTheme="minorHAnsi" w:eastAsia="Times New Roman" w:hAnsiTheme="minorHAnsi" w:cs="Times New Roman"/>
          <w:b/>
          <w:color w:val="auto"/>
          <w:u w:color="FF0000"/>
          <w:lang w:val="es-MX"/>
        </w:rPr>
        <w:t>:</w:t>
      </w:r>
    </w:p>
    <w:p w:rsidR="00C05ABF" w:rsidRPr="00E50376" w:rsidRDefault="00C05ABF" w:rsidP="00B664C8">
      <w:pPr>
        <w:pStyle w:val="Textoindependiente"/>
        <w:spacing w:before="240" w:line="276" w:lineRule="auto"/>
        <w:ind w:left="360" w:right="-7"/>
        <w:jc w:val="both"/>
        <w:rPr>
          <w:rFonts w:asciiTheme="minorHAnsi" w:hAnsiTheme="minorHAnsi" w:cstheme="minorHAnsi"/>
          <w:sz w:val="22"/>
          <w:szCs w:val="22"/>
        </w:rPr>
      </w:pPr>
      <w:r w:rsidRPr="00E50376">
        <w:rPr>
          <w:rFonts w:asciiTheme="minorHAnsi" w:hAnsiTheme="minorHAnsi" w:cstheme="minorHAnsi"/>
          <w:sz w:val="22"/>
          <w:szCs w:val="22"/>
        </w:rPr>
        <w:t xml:space="preserve">La construcción de edificios verdes se puede definir como la aplicación de procesos de optimización de energía, uso de recursos y monitoreo en reducción de impacto ambiental que se produce desde la etapa de planificación hasta la operación, durante la vida útil de la estructura. La presentación de técnicas de ahorro energético se desarrolla en cada sistema ingenieril y arquitectónico, sin dejar a un lado la normativa nacional que rige para asegurar la </w:t>
      </w:r>
      <w:proofErr w:type="spellStart"/>
      <w:r w:rsidRPr="00E50376">
        <w:rPr>
          <w:rFonts w:asciiTheme="minorHAnsi" w:hAnsiTheme="minorHAnsi" w:cstheme="minorHAnsi"/>
          <w:sz w:val="22"/>
          <w:szCs w:val="22"/>
        </w:rPr>
        <w:t>serviciabilidad</w:t>
      </w:r>
      <w:proofErr w:type="spellEnd"/>
      <w:r w:rsidRPr="00E50376">
        <w:rPr>
          <w:rFonts w:asciiTheme="minorHAnsi" w:hAnsiTheme="minorHAnsi" w:cstheme="minorHAnsi"/>
          <w:sz w:val="22"/>
          <w:szCs w:val="22"/>
        </w:rPr>
        <w:t xml:space="preserve"> de la edificación.</w:t>
      </w:r>
    </w:p>
    <w:p w:rsidR="002A2CEA" w:rsidRPr="00E50376" w:rsidRDefault="002A2CEA" w:rsidP="00B664C8">
      <w:pPr>
        <w:pStyle w:val="Textoindependiente"/>
        <w:spacing w:before="240" w:line="276" w:lineRule="auto"/>
        <w:ind w:left="360" w:right="-7"/>
        <w:jc w:val="both"/>
        <w:rPr>
          <w:rFonts w:asciiTheme="minorHAnsi" w:hAnsiTheme="minorHAnsi" w:cstheme="minorHAnsi"/>
          <w:sz w:val="22"/>
          <w:szCs w:val="22"/>
        </w:rPr>
      </w:pPr>
    </w:p>
    <w:p w:rsidR="00C05ABF" w:rsidRPr="00E50376" w:rsidRDefault="00C05ABF" w:rsidP="00B664C8">
      <w:pPr>
        <w:pStyle w:val="Textoindependiente"/>
        <w:spacing w:before="240" w:line="276" w:lineRule="auto"/>
        <w:ind w:left="360" w:right="-7"/>
        <w:jc w:val="both"/>
        <w:rPr>
          <w:rFonts w:asciiTheme="minorHAnsi" w:hAnsiTheme="minorHAnsi" w:cstheme="minorHAnsi"/>
          <w:sz w:val="22"/>
          <w:szCs w:val="22"/>
        </w:rPr>
      </w:pPr>
      <w:r w:rsidRPr="00E50376">
        <w:rPr>
          <w:rFonts w:asciiTheme="minorHAnsi" w:hAnsiTheme="minorHAnsi" w:cstheme="minorHAnsi"/>
          <w:sz w:val="22"/>
          <w:szCs w:val="22"/>
        </w:rPr>
        <w:t>Cabe mencionar que</w:t>
      </w:r>
      <w:r w:rsidR="00AF2D22" w:rsidRPr="00E50376">
        <w:rPr>
          <w:rFonts w:asciiTheme="minorHAnsi" w:hAnsiTheme="minorHAnsi" w:cstheme="minorHAnsi"/>
          <w:sz w:val="22"/>
          <w:szCs w:val="22"/>
        </w:rPr>
        <w:t xml:space="preserve"> el</w:t>
      </w:r>
      <w:r w:rsidRPr="00E50376">
        <w:rPr>
          <w:rFonts w:asciiTheme="minorHAnsi" w:hAnsiTheme="minorHAnsi" w:cstheme="minorHAnsi"/>
          <w:sz w:val="22"/>
          <w:szCs w:val="22"/>
        </w:rPr>
        <w:t xml:space="preserve"> planteamiento del proyecto se basa exclusivamente en el concepto arquitectónico, el cual expone el uso y aprovechamiento de recursos, que finalmente se traducen como demanda y parámetros de diseño para el desarrollo de ingenierías. Existen normativas y certificaciones internacionales de calificación por aprovechamiento de recursos, sistemas y desarrollo de proyectos responsables con el ambiente por parte de entidades como LEED (</w:t>
      </w:r>
      <w:proofErr w:type="spellStart"/>
      <w:r w:rsidRPr="00E50376">
        <w:rPr>
          <w:rFonts w:asciiTheme="minorHAnsi" w:hAnsiTheme="minorHAnsi" w:cstheme="minorHAnsi"/>
          <w:sz w:val="22"/>
          <w:szCs w:val="22"/>
        </w:rPr>
        <w:t>Leadership</w:t>
      </w:r>
      <w:proofErr w:type="spellEnd"/>
      <w:r w:rsidRPr="00E50376">
        <w:rPr>
          <w:rFonts w:asciiTheme="minorHAnsi" w:hAnsiTheme="minorHAnsi" w:cstheme="minorHAnsi"/>
          <w:sz w:val="22"/>
          <w:szCs w:val="22"/>
        </w:rPr>
        <w:t xml:space="preserve"> in </w:t>
      </w:r>
      <w:proofErr w:type="spellStart"/>
      <w:r w:rsidRPr="00E50376">
        <w:rPr>
          <w:rFonts w:asciiTheme="minorHAnsi" w:hAnsiTheme="minorHAnsi" w:cstheme="minorHAnsi"/>
          <w:sz w:val="22"/>
          <w:szCs w:val="22"/>
        </w:rPr>
        <w:t>Energy</w:t>
      </w:r>
      <w:proofErr w:type="spellEnd"/>
      <w:r w:rsidRPr="00E50376">
        <w:rPr>
          <w:rFonts w:asciiTheme="minorHAnsi" w:hAnsiTheme="minorHAnsi" w:cstheme="minorHAnsi"/>
          <w:sz w:val="22"/>
          <w:szCs w:val="22"/>
        </w:rPr>
        <w:t xml:space="preserve"> and </w:t>
      </w:r>
      <w:proofErr w:type="spellStart"/>
      <w:r w:rsidRPr="00E50376">
        <w:rPr>
          <w:rFonts w:asciiTheme="minorHAnsi" w:hAnsiTheme="minorHAnsi" w:cstheme="minorHAnsi"/>
          <w:sz w:val="22"/>
          <w:szCs w:val="22"/>
        </w:rPr>
        <w:t>Environmental</w:t>
      </w:r>
      <w:proofErr w:type="spellEnd"/>
      <w:r w:rsidRPr="00E50376">
        <w:rPr>
          <w:rFonts w:asciiTheme="minorHAnsi" w:hAnsiTheme="minorHAnsi" w:cstheme="minorHAnsi"/>
          <w:sz w:val="22"/>
          <w:szCs w:val="22"/>
        </w:rPr>
        <w:t xml:space="preserve"> </w:t>
      </w:r>
      <w:proofErr w:type="spellStart"/>
      <w:r w:rsidRPr="00E50376">
        <w:rPr>
          <w:rFonts w:asciiTheme="minorHAnsi" w:hAnsiTheme="minorHAnsi" w:cstheme="minorHAnsi"/>
          <w:sz w:val="22"/>
          <w:szCs w:val="22"/>
        </w:rPr>
        <w:t>Design</w:t>
      </w:r>
      <w:proofErr w:type="spellEnd"/>
      <w:r w:rsidRPr="00E50376">
        <w:rPr>
          <w:rFonts w:asciiTheme="minorHAnsi" w:hAnsiTheme="minorHAnsi" w:cstheme="minorHAnsi"/>
          <w:sz w:val="22"/>
          <w:szCs w:val="22"/>
        </w:rPr>
        <w:t xml:space="preserve"> </w:t>
      </w:r>
      <w:proofErr w:type="spellStart"/>
      <w:r w:rsidRPr="00E50376">
        <w:rPr>
          <w:rFonts w:asciiTheme="minorHAnsi" w:hAnsiTheme="minorHAnsi" w:cstheme="minorHAnsi"/>
          <w:sz w:val="22"/>
          <w:szCs w:val="22"/>
        </w:rPr>
        <w:t>standards</w:t>
      </w:r>
      <w:proofErr w:type="spellEnd"/>
      <w:r w:rsidRPr="00E50376">
        <w:rPr>
          <w:rFonts w:asciiTheme="minorHAnsi" w:hAnsiTheme="minorHAnsi" w:cstheme="minorHAnsi"/>
          <w:sz w:val="22"/>
          <w:szCs w:val="22"/>
        </w:rPr>
        <w:t>), BRE (</w:t>
      </w:r>
      <w:proofErr w:type="spellStart"/>
      <w:r w:rsidRPr="00E50376">
        <w:rPr>
          <w:rFonts w:asciiTheme="minorHAnsi" w:hAnsiTheme="minorHAnsi" w:cstheme="minorHAnsi"/>
          <w:sz w:val="22"/>
          <w:szCs w:val="22"/>
        </w:rPr>
        <w:t>Building</w:t>
      </w:r>
      <w:proofErr w:type="spellEnd"/>
      <w:r w:rsidRPr="00E50376">
        <w:rPr>
          <w:rFonts w:asciiTheme="minorHAnsi" w:hAnsiTheme="minorHAnsi" w:cstheme="minorHAnsi"/>
          <w:sz w:val="22"/>
          <w:szCs w:val="22"/>
        </w:rPr>
        <w:t xml:space="preserve"> </w:t>
      </w:r>
      <w:proofErr w:type="spellStart"/>
      <w:r w:rsidRPr="00E50376">
        <w:rPr>
          <w:rFonts w:asciiTheme="minorHAnsi" w:hAnsiTheme="minorHAnsi" w:cstheme="minorHAnsi"/>
          <w:sz w:val="22"/>
          <w:szCs w:val="22"/>
        </w:rPr>
        <w:t>Research</w:t>
      </w:r>
      <w:proofErr w:type="spellEnd"/>
      <w:r w:rsidRPr="00E50376">
        <w:rPr>
          <w:rFonts w:asciiTheme="minorHAnsi" w:hAnsiTheme="minorHAnsi" w:cstheme="minorHAnsi"/>
          <w:sz w:val="22"/>
          <w:szCs w:val="22"/>
        </w:rPr>
        <w:t xml:space="preserve"> Establishment), Green </w:t>
      </w:r>
      <w:proofErr w:type="spellStart"/>
      <w:r w:rsidRPr="00E50376">
        <w:rPr>
          <w:rFonts w:asciiTheme="minorHAnsi" w:hAnsiTheme="minorHAnsi" w:cstheme="minorHAnsi"/>
          <w:sz w:val="22"/>
          <w:szCs w:val="22"/>
        </w:rPr>
        <w:t>Globes</w:t>
      </w:r>
      <w:proofErr w:type="spellEnd"/>
      <w:r w:rsidRPr="00E50376">
        <w:rPr>
          <w:rFonts w:asciiTheme="minorHAnsi" w:hAnsiTheme="minorHAnsi" w:cstheme="minorHAnsi"/>
          <w:sz w:val="22"/>
          <w:szCs w:val="22"/>
        </w:rPr>
        <w:t xml:space="preserve"> y LBC (Living </w:t>
      </w:r>
      <w:proofErr w:type="spellStart"/>
      <w:r w:rsidRPr="00E50376">
        <w:rPr>
          <w:rFonts w:asciiTheme="minorHAnsi" w:hAnsiTheme="minorHAnsi" w:cstheme="minorHAnsi"/>
          <w:sz w:val="22"/>
          <w:szCs w:val="22"/>
        </w:rPr>
        <w:t>Building</w:t>
      </w:r>
      <w:proofErr w:type="spellEnd"/>
      <w:r w:rsidRPr="00E50376">
        <w:rPr>
          <w:rFonts w:asciiTheme="minorHAnsi" w:hAnsiTheme="minorHAnsi" w:cstheme="minorHAnsi"/>
          <w:sz w:val="22"/>
          <w:szCs w:val="22"/>
        </w:rPr>
        <w:t xml:space="preserve"> </w:t>
      </w:r>
      <w:proofErr w:type="spellStart"/>
      <w:r w:rsidRPr="00E50376">
        <w:rPr>
          <w:rFonts w:asciiTheme="minorHAnsi" w:hAnsiTheme="minorHAnsi" w:cstheme="minorHAnsi"/>
          <w:sz w:val="22"/>
          <w:szCs w:val="22"/>
        </w:rPr>
        <w:t>Challenge</w:t>
      </w:r>
      <w:proofErr w:type="spellEnd"/>
      <w:r w:rsidRPr="00E50376">
        <w:rPr>
          <w:rFonts w:asciiTheme="minorHAnsi" w:hAnsiTheme="minorHAnsi" w:cstheme="minorHAnsi"/>
          <w:sz w:val="22"/>
          <w:szCs w:val="22"/>
        </w:rPr>
        <w:t>).</w:t>
      </w:r>
    </w:p>
    <w:p w:rsidR="00C05ABF" w:rsidRPr="00E50376" w:rsidRDefault="00C05ABF" w:rsidP="00B664C8">
      <w:pPr>
        <w:pStyle w:val="Ttulo2"/>
        <w:keepNext w:val="0"/>
        <w:keepLines w:val="0"/>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242"/>
        </w:tabs>
        <w:autoSpaceDE w:val="0"/>
        <w:autoSpaceDN w:val="0"/>
        <w:spacing w:before="200" w:after="100" w:line="276" w:lineRule="auto"/>
        <w:ind w:left="360" w:right="-7"/>
        <w:rPr>
          <w:rFonts w:asciiTheme="minorHAnsi" w:hAnsiTheme="minorHAnsi" w:cstheme="minorHAnsi"/>
          <w:b/>
          <w:color w:val="auto"/>
          <w:sz w:val="22"/>
          <w:szCs w:val="22"/>
          <w:lang w:val="es-EC"/>
        </w:rPr>
      </w:pPr>
      <w:r w:rsidRPr="00E50376">
        <w:rPr>
          <w:rFonts w:asciiTheme="minorHAnsi" w:hAnsiTheme="minorHAnsi" w:cstheme="minorHAnsi"/>
          <w:b/>
          <w:color w:val="auto"/>
          <w:sz w:val="22"/>
          <w:szCs w:val="22"/>
          <w:lang w:val="es-EC"/>
        </w:rPr>
        <w:t>SISTEMA ESTRUCTURAL</w:t>
      </w:r>
    </w:p>
    <w:p w:rsidR="00C05ABF" w:rsidRPr="00E50376" w:rsidRDefault="00C05ABF" w:rsidP="00B664C8">
      <w:pPr>
        <w:pStyle w:val="Textoindependiente"/>
        <w:spacing w:before="200" w:after="200" w:line="276" w:lineRule="auto"/>
        <w:ind w:left="360" w:right="-7"/>
        <w:jc w:val="both"/>
        <w:rPr>
          <w:rFonts w:asciiTheme="minorHAnsi" w:hAnsiTheme="minorHAnsi" w:cstheme="minorHAnsi"/>
          <w:sz w:val="22"/>
          <w:szCs w:val="22"/>
        </w:rPr>
      </w:pPr>
      <w:r w:rsidRPr="00E50376">
        <w:rPr>
          <w:rFonts w:asciiTheme="minorHAnsi" w:hAnsiTheme="minorHAnsi" w:cstheme="minorHAnsi"/>
          <w:sz w:val="22"/>
          <w:szCs w:val="22"/>
        </w:rPr>
        <w:t>En términos del diseño de las estructuras convencionales, se ha promulgado el uso de acero y hormigón armado como principales materiales que conforman los elementos de los sistemas típicos debido a la alta actividad sísmica a la que se encuentra expuesta, por lo que los capítulos correspondientes a la norma ecuatoriana de la construcción NEC15 prevalecen:</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NEC-SE-CG: Cargas (no sísmicas)</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 xml:space="preserve">NEC-SE-DS: Peligro Sísmico, diseño </w:t>
      </w:r>
      <w:proofErr w:type="spellStart"/>
      <w:r w:rsidRPr="00E50376">
        <w:rPr>
          <w:rFonts w:asciiTheme="minorHAnsi" w:hAnsiTheme="minorHAnsi" w:cstheme="minorHAnsi"/>
          <w:sz w:val="22"/>
          <w:szCs w:val="22"/>
        </w:rPr>
        <w:t>s</w:t>
      </w:r>
      <w:r w:rsidR="00BA6931" w:rsidRPr="00E50376">
        <w:rPr>
          <w:rFonts w:asciiTheme="minorHAnsi" w:hAnsiTheme="minorHAnsi" w:cstheme="minorHAnsi"/>
          <w:sz w:val="22"/>
          <w:szCs w:val="22"/>
        </w:rPr>
        <w:t>i</w:t>
      </w:r>
      <w:r w:rsidRPr="00E50376">
        <w:rPr>
          <w:rFonts w:asciiTheme="minorHAnsi" w:hAnsiTheme="minorHAnsi" w:cstheme="minorHAnsi"/>
          <w:sz w:val="22"/>
          <w:szCs w:val="22"/>
        </w:rPr>
        <w:t>smo</w:t>
      </w:r>
      <w:r w:rsidR="00BA6931" w:rsidRPr="00E50376">
        <w:rPr>
          <w:rFonts w:asciiTheme="minorHAnsi" w:hAnsiTheme="minorHAnsi" w:cstheme="minorHAnsi"/>
          <w:sz w:val="22"/>
          <w:szCs w:val="22"/>
        </w:rPr>
        <w:t>r</w:t>
      </w:r>
      <w:r w:rsidRPr="00E50376">
        <w:rPr>
          <w:rFonts w:asciiTheme="minorHAnsi" w:hAnsiTheme="minorHAnsi" w:cstheme="minorHAnsi"/>
          <w:sz w:val="22"/>
          <w:szCs w:val="22"/>
        </w:rPr>
        <w:t>resistente</w:t>
      </w:r>
      <w:proofErr w:type="spellEnd"/>
      <w:r w:rsidRPr="00E50376">
        <w:rPr>
          <w:rFonts w:asciiTheme="minorHAnsi" w:hAnsiTheme="minorHAnsi" w:cstheme="minorHAnsi"/>
          <w:sz w:val="22"/>
          <w:szCs w:val="22"/>
        </w:rPr>
        <w:t xml:space="preserve"> parte 1</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 xml:space="preserve">NEC-SE-DS: Peligro Sísmico, diseño </w:t>
      </w:r>
      <w:proofErr w:type="spellStart"/>
      <w:r w:rsidR="00BA6931" w:rsidRPr="00E50376">
        <w:rPr>
          <w:rFonts w:asciiTheme="minorHAnsi" w:hAnsiTheme="minorHAnsi" w:cstheme="minorHAnsi"/>
          <w:sz w:val="22"/>
          <w:szCs w:val="22"/>
        </w:rPr>
        <w:t>sismorresistente</w:t>
      </w:r>
      <w:proofErr w:type="spellEnd"/>
      <w:r w:rsidR="00BA6931" w:rsidRPr="00E50376">
        <w:rPr>
          <w:rFonts w:asciiTheme="minorHAnsi" w:hAnsiTheme="minorHAnsi" w:cstheme="minorHAnsi"/>
          <w:sz w:val="22"/>
          <w:szCs w:val="22"/>
        </w:rPr>
        <w:t xml:space="preserve"> </w:t>
      </w:r>
      <w:r w:rsidRPr="00E50376">
        <w:rPr>
          <w:rFonts w:asciiTheme="minorHAnsi" w:hAnsiTheme="minorHAnsi" w:cstheme="minorHAnsi"/>
          <w:sz w:val="22"/>
          <w:szCs w:val="22"/>
        </w:rPr>
        <w:t>parte 2</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 xml:space="preserve">NEC-SE-DS: Peligro Sísmico, diseño </w:t>
      </w:r>
      <w:proofErr w:type="spellStart"/>
      <w:r w:rsidR="00BA6931" w:rsidRPr="00E50376">
        <w:rPr>
          <w:rFonts w:asciiTheme="minorHAnsi" w:hAnsiTheme="minorHAnsi" w:cstheme="minorHAnsi"/>
          <w:sz w:val="22"/>
          <w:szCs w:val="22"/>
        </w:rPr>
        <w:t>sismorresistente</w:t>
      </w:r>
      <w:proofErr w:type="spellEnd"/>
      <w:r w:rsidR="00BA6931" w:rsidRPr="00E50376">
        <w:rPr>
          <w:rFonts w:asciiTheme="minorHAnsi" w:hAnsiTheme="minorHAnsi" w:cstheme="minorHAnsi"/>
          <w:sz w:val="22"/>
          <w:szCs w:val="22"/>
        </w:rPr>
        <w:t xml:space="preserve"> </w:t>
      </w:r>
      <w:r w:rsidRPr="00E50376">
        <w:rPr>
          <w:rFonts w:asciiTheme="minorHAnsi" w:hAnsiTheme="minorHAnsi" w:cstheme="minorHAnsi"/>
          <w:sz w:val="22"/>
          <w:szCs w:val="22"/>
        </w:rPr>
        <w:t>parte 3</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 xml:space="preserve">NEC-SE-DS: Peligro Sísmico, diseño </w:t>
      </w:r>
      <w:proofErr w:type="spellStart"/>
      <w:r w:rsidR="00BA6931" w:rsidRPr="00E50376">
        <w:rPr>
          <w:rFonts w:asciiTheme="minorHAnsi" w:hAnsiTheme="minorHAnsi" w:cstheme="minorHAnsi"/>
          <w:sz w:val="22"/>
          <w:szCs w:val="22"/>
        </w:rPr>
        <w:t>sismorresistente</w:t>
      </w:r>
      <w:proofErr w:type="spellEnd"/>
      <w:r w:rsidR="00BA6931" w:rsidRPr="00E50376">
        <w:rPr>
          <w:rFonts w:asciiTheme="minorHAnsi" w:hAnsiTheme="minorHAnsi" w:cstheme="minorHAnsi"/>
          <w:sz w:val="22"/>
          <w:szCs w:val="22"/>
        </w:rPr>
        <w:t xml:space="preserve"> </w:t>
      </w:r>
      <w:r w:rsidRPr="00E50376">
        <w:rPr>
          <w:rFonts w:asciiTheme="minorHAnsi" w:hAnsiTheme="minorHAnsi" w:cstheme="minorHAnsi"/>
          <w:sz w:val="22"/>
          <w:szCs w:val="22"/>
        </w:rPr>
        <w:t>parte 4</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NEC-SE-RE: Riesgo Sísmico, Evaluación, Rehabilitación de Estructuras</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NEC-SE-GC: Geot</w:t>
      </w:r>
      <w:r w:rsidR="00BA6931" w:rsidRPr="00E50376">
        <w:rPr>
          <w:rFonts w:asciiTheme="minorHAnsi" w:hAnsiTheme="minorHAnsi" w:cstheme="minorHAnsi"/>
          <w:sz w:val="22"/>
          <w:szCs w:val="22"/>
        </w:rPr>
        <w:t>e</w:t>
      </w:r>
      <w:r w:rsidRPr="00E50376">
        <w:rPr>
          <w:rFonts w:asciiTheme="minorHAnsi" w:hAnsiTheme="minorHAnsi" w:cstheme="minorHAnsi"/>
          <w:sz w:val="22"/>
          <w:szCs w:val="22"/>
        </w:rPr>
        <w:t>cnia y Cimentaciones</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NEC-SE-HM: Estructuras de Hormigón Armado</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NEC-SE-AC: Estructuras de Acero</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NEC-SE-MP: Mampostería Estructural</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NEC-SE-MD: Estructuras de Madera</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NEC-SE-VIVIENDA: Viviendas de hasta 2 pisos con luces de hasta 5m parte 1</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NEC-SE-VIVIENDA: Viviendas de hasta 2 pisos con luces de hasta 5m parte 2</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NEC-SE-VIVIENDA: Viviendas de hasta 2 pisos con luces de hasta 5m parte 3</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NEC-SE-VIVIENDA: Viviendas de hasta 2 pisos con luces de hasta 5m parte 4</w:t>
      </w:r>
    </w:p>
    <w:p w:rsidR="00C05ABF" w:rsidRPr="00E50376" w:rsidRDefault="00C05ABF" w:rsidP="00270AD1">
      <w:pPr>
        <w:pStyle w:val="Textoindependiente"/>
        <w:numPr>
          <w:ilvl w:val="0"/>
          <w:numId w:val="43"/>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 xml:space="preserve">NEC-SE-GUADÚA: Estructuras de </w:t>
      </w:r>
      <w:proofErr w:type="spellStart"/>
      <w:r w:rsidRPr="00E50376">
        <w:rPr>
          <w:rFonts w:asciiTheme="minorHAnsi" w:hAnsiTheme="minorHAnsi" w:cstheme="minorHAnsi"/>
          <w:sz w:val="22"/>
          <w:szCs w:val="22"/>
        </w:rPr>
        <w:t>Guadúa</w:t>
      </w:r>
      <w:proofErr w:type="spellEnd"/>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 xml:space="preserve">Sin embargo, para asegurar el menor impacto de recursos, existen alternativas que aplican a distintas estructuras, con las cuales se aprovechan recursos reciclados como el uso de contenedores como base estructural, estructuras de guadua, estructuras de madera, estructuras de mampostería estructural y sistemas no convencionales. Cabe mencionar que estas alternativas no aplican a todos los casos, debido a limitaciones en altura y cargas, que son parámetros de gran importancia por afectación sísmica. </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Para los sistemas no convencionales, a pesar de que no se presentan ni se exponen explícitamente en la normativa, se pueden utilizar siempre que se demuestre su comportamiento técnico y experimentalmente. Todos los materiales que componen los sistemas propuestos deben cumplir con normativa nacional (NTE INEN) e internacional (ASTM).</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 xml:space="preserve">En cimentaciones, se promueve el uso de cimentaciones compensadas, que básicamente tienen como estrategia reemplazar el suelo excavado, con el peso de la estructura para mantener el mismo nivel de cargas aplicadas. Los suelos predominantes en la ciudad de Guayaquil son arcillas blandas, </w:t>
      </w:r>
      <w:r w:rsidRPr="00E50376">
        <w:rPr>
          <w:rFonts w:asciiTheme="minorHAnsi" w:hAnsiTheme="minorHAnsi" w:cstheme="minorHAnsi"/>
          <w:sz w:val="22"/>
          <w:szCs w:val="22"/>
        </w:rPr>
        <w:lastRenderedPageBreak/>
        <w:t>por lo que el uso de cimentaciones profundas es usual, sin embargo, los efectos que producen son permanentes, perturbando el medio y todos los recursos que impliquen.</w:t>
      </w:r>
    </w:p>
    <w:p w:rsidR="00C05ABF" w:rsidRPr="00E50376" w:rsidRDefault="00C05ABF" w:rsidP="00B664C8">
      <w:pPr>
        <w:pStyle w:val="Ttulo2"/>
        <w:keepNext w:val="0"/>
        <w:keepLines w:val="0"/>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242"/>
        </w:tabs>
        <w:autoSpaceDE w:val="0"/>
        <w:autoSpaceDN w:val="0"/>
        <w:spacing w:before="200" w:after="100" w:line="276" w:lineRule="auto"/>
        <w:ind w:left="708" w:right="-7"/>
        <w:rPr>
          <w:rFonts w:asciiTheme="minorHAnsi" w:hAnsiTheme="minorHAnsi" w:cstheme="minorHAnsi"/>
          <w:b/>
          <w:color w:val="auto"/>
          <w:sz w:val="22"/>
          <w:szCs w:val="22"/>
          <w:lang w:val="es-EC"/>
        </w:rPr>
      </w:pPr>
      <w:r w:rsidRPr="00E50376">
        <w:rPr>
          <w:rFonts w:asciiTheme="minorHAnsi" w:hAnsiTheme="minorHAnsi" w:cstheme="minorHAnsi"/>
          <w:b/>
          <w:color w:val="auto"/>
          <w:sz w:val="22"/>
          <w:szCs w:val="22"/>
          <w:lang w:val="es-EC"/>
        </w:rPr>
        <w:t>SISTEMA HIDROSANITARIO</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 xml:space="preserve">Los sistemas de aguas pluviales en el sector urbano tratan a las precipitaciones como un problema que debe solucionarse inmediatamente para prevenir inundaciones. El resultado está dañando la función de las cuencas fluviales, la alternativa propone imitar los sistemas naturales ralentizando el flujo del agua y haciendo hincapié en la retención de agua en las instalaciones. Esto conlleva a incrementar la infiltración de precipitación en la tierra, almacenarla y reutilizarla; utilizando </w:t>
      </w:r>
      <w:proofErr w:type="gramStart"/>
      <w:r w:rsidRPr="00E50376">
        <w:rPr>
          <w:rFonts w:asciiTheme="minorHAnsi" w:hAnsiTheme="minorHAnsi" w:cstheme="minorHAnsi"/>
          <w:sz w:val="22"/>
          <w:szCs w:val="22"/>
        </w:rPr>
        <w:t>proceso naturales</w:t>
      </w:r>
      <w:proofErr w:type="gramEnd"/>
      <w:r w:rsidRPr="00E50376">
        <w:rPr>
          <w:rFonts w:asciiTheme="minorHAnsi" w:hAnsiTheme="minorHAnsi" w:cstheme="minorHAnsi"/>
          <w:sz w:val="22"/>
          <w:szCs w:val="22"/>
        </w:rPr>
        <w:t xml:space="preserve"> para tratar el remanente de agua que sale de la propiedad.</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La gestión de aguas pluviales también puede incluir la recolección y reutilización de agua para propósitos no potables, como el riego del paisaje, las descargas de inodoros y orinales, y los usos de limpieza/mantenimiento. Esto ayuda a reducir la escorrentía de aguas pluviales mientras se evita el consumo innecesario de agua potable costosa y que requiere gran cantidad de energía.</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Existen muchos beneficios al incorporar construcciones del tipo sostenibles en edificaciones en sectores urbanos las cuales se pueden resumir a continuación:</w:t>
      </w:r>
    </w:p>
    <w:p w:rsidR="00C05ABF" w:rsidRPr="00E50376" w:rsidRDefault="00C05ABF" w:rsidP="00270AD1">
      <w:pPr>
        <w:pStyle w:val="Textoindependiente"/>
        <w:numPr>
          <w:ilvl w:val="0"/>
          <w:numId w:val="44"/>
        </w:numPr>
        <w:spacing w:line="276" w:lineRule="auto"/>
        <w:ind w:right="-7"/>
        <w:jc w:val="both"/>
        <w:rPr>
          <w:rFonts w:asciiTheme="minorHAnsi" w:hAnsiTheme="minorHAnsi" w:cstheme="minorHAnsi"/>
          <w:sz w:val="22"/>
          <w:szCs w:val="22"/>
        </w:rPr>
      </w:pPr>
      <w:r w:rsidRPr="00E50376">
        <w:rPr>
          <w:rFonts w:asciiTheme="minorHAnsi" w:hAnsiTheme="minorHAnsi" w:cstheme="minorHAnsi"/>
          <w:sz w:val="22"/>
          <w:szCs w:val="22"/>
        </w:rPr>
        <w:t>Reducir áreas urbanas impermeabilizadas mediante el aumento de superficies permeables como techos verdes, pavimentos porosos, especies en los pisos de la edificación y adoquines en las aceras.</w:t>
      </w:r>
    </w:p>
    <w:p w:rsidR="00C05ABF" w:rsidRPr="00E50376" w:rsidRDefault="00C05ABF" w:rsidP="00270AD1">
      <w:pPr>
        <w:pStyle w:val="Textoindependiente"/>
        <w:numPr>
          <w:ilvl w:val="0"/>
          <w:numId w:val="44"/>
        </w:numPr>
        <w:spacing w:line="276" w:lineRule="auto"/>
        <w:ind w:right="-7"/>
        <w:jc w:val="both"/>
        <w:rPr>
          <w:rFonts w:asciiTheme="minorHAnsi" w:hAnsiTheme="minorHAnsi" w:cstheme="minorHAnsi"/>
          <w:sz w:val="22"/>
          <w:szCs w:val="22"/>
        </w:rPr>
      </w:pPr>
      <w:r w:rsidRPr="00E50376">
        <w:rPr>
          <w:rFonts w:asciiTheme="minorHAnsi" w:hAnsiTheme="minorHAnsi" w:cstheme="minorHAnsi"/>
          <w:sz w:val="22"/>
          <w:szCs w:val="22"/>
        </w:rPr>
        <w:t xml:space="preserve">Controlar las aguas lluvias al instalar lagunas secas, jardines pluviales, </w:t>
      </w:r>
      <w:proofErr w:type="spellStart"/>
      <w:r w:rsidRPr="00E50376">
        <w:rPr>
          <w:rFonts w:asciiTheme="minorHAnsi" w:hAnsiTheme="minorHAnsi" w:cstheme="minorHAnsi"/>
          <w:sz w:val="22"/>
          <w:szCs w:val="22"/>
        </w:rPr>
        <w:t>biocanales</w:t>
      </w:r>
      <w:proofErr w:type="spellEnd"/>
      <w:r w:rsidRPr="00E50376">
        <w:rPr>
          <w:rFonts w:asciiTheme="minorHAnsi" w:hAnsiTheme="minorHAnsi" w:cstheme="minorHAnsi"/>
          <w:sz w:val="22"/>
          <w:szCs w:val="22"/>
        </w:rPr>
        <w:t xml:space="preserve"> de drenaje y funciones similares en el paisaje diseñadas para el almacenamiento de agua y reducción del índice de escorrentía.</w:t>
      </w:r>
    </w:p>
    <w:p w:rsidR="00C05ABF" w:rsidRPr="00E50376" w:rsidRDefault="00C05ABF" w:rsidP="00270AD1">
      <w:pPr>
        <w:pStyle w:val="Textoindependiente"/>
        <w:numPr>
          <w:ilvl w:val="0"/>
          <w:numId w:val="44"/>
        </w:numPr>
        <w:spacing w:line="276" w:lineRule="auto"/>
        <w:ind w:right="-7"/>
        <w:jc w:val="both"/>
        <w:rPr>
          <w:rFonts w:asciiTheme="minorHAnsi" w:hAnsiTheme="minorHAnsi" w:cstheme="minorHAnsi"/>
          <w:sz w:val="22"/>
          <w:szCs w:val="22"/>
        </w:rPr>
      </w:pPr>
      <w:r w:rsidRPr="00E50376">
        <w:rPr>
          <w:rFonts w:asciiTheme="minorHAnsi" w:hAnsiTheme="minorHAnsi" w:cstheme="minorHAnsi"/>
          <w:sz w:val="22"/>
          <w:szCs w:val="22"/>
        </w:rPr>
        <w:t xml:space="preserve">Recolección de aguas lluvias para que sea reutilizable en sistemas del edificio, como agua de proceso, para inodoros o riego. También se lo podría utilizar como consumo humano y aseo personal, después de haber pasado por un tratamiento mínimo que garantice la calidad del </w:t>
      </w:r>
      <w:r w:rsidR="00B664C8" w:rsidRPr="00E50376">
        <w:rPr>
          <w:rFonts w:asciiTheme="minorHAnsi" w:hAnsiTheme="minorHAnsi" w:cstheme="minorHAnsi"/>
          <w:sz w:val="22"/>
          <w:szCs w:val="22"/>
        </w:rPr>
        <w:t>agua,</w:t>
      </w:r>
      <w:r w:rsidRPr="00E50376">
        <w:rPr>
          <w:rFonts w:asciiTheme="minorHAnsi" w:hAnsiTheme="minorHAnsi" w:cstheme="minorHAnsi"/>
          <w:sz w:val="22"/>
          <w:szCs w:val="22"/>
        </w:rPr>
        <w:t xml:space="preserve"> según los criterios establecidos en la normativa nacional.</w:t>
      </w:r>
    </w:p>
    <w:p w:rsidR="00C05ABF" w:rsidRPr="00E50376" w:rsidRDefault="00C05ABF" w:rsidP="00270AD1">
      <w:pPr>
        <w:pStyle w:val="Textoindependiente"/>
        <w:numPr>
          <w:ilvl w:val="0"/>
          <w:numId w:val="44"/>
        </w:numPr>
        <w:spacing w:line="276" w:lineRule="auto"/>
        <w:ind w:right="-7"/>
        <w:jc w:val="both"/>
        <w:rPr>
          <w:rFonts w:asciiTheme="minorHAnsi" w:hAnsiTheme="minorHAnsi" w:cstheme="minorHAnsi"/>
          <w:sz w:val="22"/>
          <w:szCs w:val="22"/>
        </w:rPr>
      </w:pPr>
      <w:r w:rsidRPr="00E50376">
        <w:rPr>
          <w:rFonts w:asciiTheme="minorHAnsi" w:hAnsiTheme="minorHAnsi" w:cstheme="minorHAnsi"/>
          <w:sz w:val="22"/>
          <w:szCs w:val="22"/>
        </w:rPr>
        <w:t xml:space="preserve">Como reserva de agua para un sistema contra incendios, cumpliendo los requisitos mínimos que dependen de la tipología de la edificación. </w:t>
      </w:r>
    </w:p>
    <w:p w:rsidR="00C05ABF" w:rsidRPr="00E50376" w:rsidRDefault="00C05ABF" w:rsidP="00270AD1">
      <w:pPr>
        <w:pStyle w:val="Textoindependiente"/>
        <w:numPr>
          <w:ilvl w:val="0"/>
          <w:numId w:val="44"/>
        </w:numPr>
        <w:spacing w:line="276" w:lineRule="auto"/>
        <w:ind w:right="-7"/>
        <w:jc w:val="both"/>
        <w:rPr>
          <w:rFonts w:asciiTheme="minorHAnsi" w:hAnsiTheme="minorHAnsi" w:cstheme="minorHAnsi"/>
          <w:sz w:val="22"/>
          <w:szCs w:val="22"/>
        </w:rPr>
      </w:pPr>
      <w:r w:rsidRPr="00E50376">
        <w:rPr>
          <w:rFonts w:asciiTheme="minorHAnsi" w:hAnsiTheme="minorHAnsi" w:cstheme="minorHAnsi"/>
          <w:sz w:val="22"/>
          <w:szCs w:val="22"/>
        </w:rPr>
        <w:t>Promover la separación de flujos de aguas residuales y de aguas lluvias, para disminuir la carga contaminante por escorrentía urbana a las fuentes de agua.</w:t>
      </w:r>
    </w:p>
    <w:p w:rsidR="00C05ABF" w:rsidRPr="00E50376" w:rsidRDefault="00C05ABF" w:rsidP="00B664C8">
      <w:pPr>
        <w:pStyle w:val="Ttulo2"/>
        <w:keepNext w:val="0"/>
        <w:keepLines w:val="0"/>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242"/>
        </w:tabs>
        <w:autoSpaceDE w:val="0"/>
        <w:autoSpaceDN w:val="0"/>
        <w:spacing w:before="200" w:after="100" w:line="276" w:lineRule="auto"/>
        <w:ind w:left="708" w:right="-7"/>
        <w:rPr>
          <w:rFonts w:asciiTheme="minorHAnsi" w:hAnsiTheme="minorHAnsi" w:cstheme="minorHAnsi"/>
          <w:b/>
          <w:color w:val="auto"/>
          <w:sz w:val="22"/>
          <w:szCs w:val="22"/>
          <w:lang w:val="es-EC"/>
        </w:rPr>
      </w:pPr>
      <w:r w:rsidRPr="00E50376">
        <w:rPr>
          <w:rFonts w:asciiTheme="minorHAnsi" w:hAnsiTheme="minorHAnsi" w:cstheme="minorHAnsi"/>
          <w:b/>
          <w:color w:val="auto"/>
          <w:sz w:val="22"/>
          <w:szCs w:val="22"/>
          <w:lang w:val="es-EC"/>
        </w:rPr>
        <w:t>SISTEMA CONTRA</w:t>
      </w:r>
      <w:r w:rsidR="00BA6931" w:rsidRPr="00E50376">
        <w:rPr>
          <w:rFonts w:asciiTheme="minorHAnsi" w:hAnsiTheme="minorHAnsi" w:cstheme="minorHAnsi"/>
          <w:b/>
          <w:color w:val="auto"/>
          <w:sz w:val="22"/>
          <w:szCs w:val="22"/>
          <w:lang w:val="es-EC"/>
        </w:rPr>
        <w:t xml:space="preserve"> </w:t>
      </w:r>
      <w:r w:rsidRPr="00E50376">
        <w:rPr>
          <w:rFonts w:asciiTheme="minorHAnsi" w:hAnsiTheme="minorHAnsi" w:cstheme="minorHAnsi"/>
          <w:b/>
          <w:color w:val="auto"/>
          <w:sz w:val="22"/>
          <w:szCs w:val="22"/>
          <w:lang w:val="es-EC"/>
        </w:rPr>
        <w:t>INCENDIOS</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Los sistemas contra incendios son construidos en edificaciones de cualquier tipo de uso y cualquier tipo de giro de negocio.</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Para construir el sistema contra incendios se necesita revisar y tener conocimiento que existen varios lineamientos que se debe tomar en cuenta en el proyecto.</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La gran mayoría de los cantones de la provincia de Guayaquil poseen Agentes Reguladores como los cuerpos de bomberos.</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 xml:space="preserve">Los cuerpos de bomberos de cada cantón poseen normas y leyes para la construcción de sistemas contra incendios que tienen que ser respetadas para poder obtener el permiso de funcionamiento, a su vez que el gobierno autónomo descentralizado no permite funcionar sin el aval del cuerpo de </w:t>
      </w:r>
      <w:r w:rsidRPr="00E50376">
        <w:rPr>
          <w:rFonts w:asciiTheme="minorHAnsi" w:hAnsiTheme="minorHAnsi" w:cstheme="minorHAnsi"/>
          <w:sz w:val="22"/>
          <w:szCs w:val="22"/>
        </w:rPr>
        <w:lastRenderedPageBreak/>
        <w:t>bomberos.</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Las normas que rigen en los Cuerpos de Bomberos se alinean a una norma internacional americana (EEUU) con sus siglas NFPA (</w:t>
      </w:r>
      <w:proofErr w:type="spellStart"/>
      <w:r w:rsidRPr="00E50376">
        <w:rPr>
          <w:rFonts w:asciiTheme="minorHAnsi" w:hAnsiTheme="minorHAnsi" w:cstheme="minorHAnsi"/>
          <w:sz w:val="22"/>
          <w:szCs w:val="22"/>
        </w:rPr>
        <w:t>National</w:t>
      </w:r>
      <w:proofErr w:type="spellEnd"/>
      <w:r w:rsidRPr="00E50376">
        <w:rPr>
          <w:rFonts w:asciiTheme="minorHAnsi" w:hAnsiTheme="minorHAnsi" w:cstheme="minorHAnsi"/>
          <w:sz w:val="22"/>
          <w:szCs w:val="22"/>
        </w:rPr>
        <w:t xml:space="preserve"> </w:t>
      </w:r>
      <w:proofErr w:type="spellStart"/>
      <w:r w:rsidRPr="00E50376">
        <w:rPr>
          <w:rFonts w:asciiTheme="minorHAnsi" w:hAnsiTheme="minorHAnsi" w:cstheme="minorHAnsi"/>
          <w:sz w:val="22"/>
          <w:szCs w:val="22"/>
        </w:rPr>
        <w:t>Fire</w:t>
      </w:r>
      <w:proofErr w:type="spellEnd"/>
      <w:r w:rsidRPr="00E50376">
        <w:rPr>
          <w:rFonts w:asciiTheme="minorHAnsi" w:hAnsiTheme="minorHAnsi" w:cstheme="minorHAnsi"/>
          <w:sz w:val="22"/>
          <w:szCs w:val="22"/>
        </w:rPr>
        <w:t xml:space="preserve"> </w:t>
      </w:r>
      <w:proofErr w:type="spellStart"/>
      <w:r w:rsidRPr="00E50376">
        <w:rPr>
          <w:rFonts w:asciiTheme="minorHAnsi" w:hAnsiTheme="minorHAnsi" w:cstheme="minorHAnsi"/>
          <w:sz w:val="22"/>
          <w:szCs w:val="22"/>
        </w:rPr>
        <w:t>Protec</w:t>
      </w:r>
      <w:r w:rsidR="00312DD0" w:rsidRPr="00E50376">
        <w:rPr>
          <w:rFonts w:asciiTheme="minorHAnsi" w:hAnsiTheme="minorHAnsi" w:cstheme="minorHAnsi"/>
          <w:sz w:val="22"/>
          <w:szCs w:val="22"/>
        </w:rPr>
        <w:t>t</w:t>
      </w:r>
      <w:r w:rsidRPr="00E50376">
        <w:rPr>
          <w:rFonts w:asciiTheme="minorHAnsi" w:hAnsiTheme="minorHAnsi" w:cstheme="minorHAnsi"/>
          <w:sz w:val="22"/>
          <w:szCs w:val="22"/>
        </w:rPr>
        <w:t>ion</w:t>
      </w:r>
      <w:proofErr w:type="spellEnd"/>
      <w:r w:rsidRPr="00E50376">
        <w:rPr>
          <w:rFonts w:asciiTheme="minorHAnsi" w:hAnsiTheme="minorHAnsi" w:cstheme="minorHAnsi"/>
          <w:sz w:val="22"/>
          <w:szCs w:val="22"/>
        </w:rPr>
        <w:t xml:space="preserve"> </w:t>
      </w:r>
      <w:proofErr w:type="spellStart"/>
      <w:r w:rsidRPr="00E50376">
        <w:rPr>
          <w:rFonts w:asciiTheme="minorHAnsi" w:hAnsiTheme="minorHAnsi" w:cstheme="minorHAnsi"/>
          <w:sz w:val="22"/>
          <w:szCs w:val="22"/>
        </w:rPr>
        <w:t>Association</w:t>
      </w:r>
      <w:proofErr w:type="spellEnd"/>
      <w:r w:rsidRPr="00E50376">
        <w:rPr>
          <w:rFonts w:asciiTheme="minorHAnsi" w:hAnsiTheme="minorHAnsi" w:cstheme="minorHAnsi"/>
          <w:sz w:val="22"/>
          <w:szCs w:val="22"/>
        </w:rPr>
        <w:t>) en español (Asociación nacional para la protección de Incendios).</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Las normas para utilizar para la construcción de Edificaciones serían las siguientes:</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NFPA 10</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NFPA 13</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NFPA 20</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NFPA 70</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NFPA 72</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 xml:space="preserve">NFPA 75 </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 xml:space="preserve">NFPA 101 </w:t>
      </w:r>
    </w:p>
    <w:p w:rsidR="00C05ABF" w:rsidRPr="00E50376" w:rsidRDefault="00C05ABF" w:rsidP="00270AD1">
      <w:pPr>
        <w:pStyle w:val="Textoindependiente"/>
        <w:numPr>
          <w:ilvl w:val="0"/>
          <w:numId w:val="45"/>
        </w:numPr>
        <w:spacing w:line="276" w:lineRule="auto"/>
        <w:ind w:left="1541" w:right="-7"/>
        <w:jc w:val="both"/>
        <w:rPr>
          <w:rFonts w:asciiTheme="minorHAnsi" w:hAnsiTheme="minorHAnsi" w:cstheme="minorHAnsi"/>
          <w:sz w:val="22"/>
          <w:szCs w:val="22"/>
        </w:rPr>
      </w:pPr>
      <w:r w:rsidRPr="00E50376">
        <w:rPr>
          <w:rFonts w:asciiTheme="minorHAnsi" w:hAnsiTheme="minorHAnsi" w:cstheme="minorHAnsi"/>
          <w:sz w:val="22"/>
          <w:szCs w:val="22"/>
        </w:rPr>
        <w:t>NFPA 1001</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Catalogar la edificación por tipos riesgos va a depender del tipo de estructura, capacidad de estructura, almacenamiento dentro de la estructura.</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Una vez realizado la identificación del tipo de riesgo se procede a realizar memorias y planos técnicos (diseño) de un sistema contra incendios.</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rPr>
      </w:pPr>
      <w:r w:rsidRPr="00E50376">
        <w:rPr>
          <w:rFonts w:asciiTheme="minorHAnsi" w:hAnsiTheme="minorHAnsi" w:cstheme="minorHAnsi"/>
          <w:sz w:val="22"/>
          <w:szCs w:val="22"/>
        </w:rPr>
        <w:t>Este a su vez es revisado y aprobado por el cuerpo de bomberos del cantón antes de ser ejecutado. A pesar de que no se aplique un sistema de eficiencia ambiental, es imperativo que se desarrolle para protección de vidas.</w:t>
      </w:r>
    </w:p>
    <w:p w:rsidR="00C05ABF" w:rsidRPr="00E50376" w:rsidRDefault="00C05ABF" w:rsidP="00B664C8">
      <w:pPr>
        <w:pStyle w:val="Ttulo2"/>
        <w:keepNext w:val="0"/>
        <w:keepLines w:val="0"/>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242"/>
        </w:tabs>
        <w:autoSpaceDE w:val="0"/>
        <w:autoSpaceDN w:val="0"/>
        <w:spacing w:before="200" w:after="100" w:line="276" w:lineRule="auto"/>
        <w:ind w:left="708" w:right="-7"/>
        <w:rPr>
          <w:rFonts w:asciiTheme="minorHAnsi" w:hAnsiTheme="minorHAnsi" w:cstheme="minorHAnsi"/>
          <w:b/>
          <w:color w:val="auto"/>
          <w:sz w:val="22"/>
          <w:szCs w:val="22"/>
          <w:lang w:val="es-EC"/>
        </w:rPr>
      </w:pPr>
      <w:r w:rsidRPr="00E50376">
        <w:rPr>
          <w:rFonts w:asciiTheme="minorHAnsi" w:hAnsiTheme="minorHAnsi" w:cstheme="minorHAnsi"/>
          <w:b/>
          <w:color w:val="auto"/>
          <w:sz w:val="22"/>
          <w:szCs w:val="22"/>
          <w:lang w:val="es-EC"/>
        </w:rPr>
        <w:t>SISTEMA ELÉCTRICO Y ELECTRÓNICO</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Para tener un edificio con instalaciones eléctricas energéticamente eficientes y amigables con el medio ambiente, se debe tomar en cuenta las siguientes recomendaciones a seguir:</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Alumbrado</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La tecnología recomendada para la iluminación de este tipo de proyectos será la LED, con la cual se obtienen beneficios en las siguientes áreas:</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Consumo Energético</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 xml:space="preserve">Las luminarias led tienen un consumo de hasta el 85% menos de las luminarias tradicionales, de la misma forma, producen menor calor, con lo cual en áreas climatizadas no aumentan la temperatura de estos sitios, requiriéndose un consumo </w:t>
      </w:r>
      <w:r w:rsidR="00045D38" w:rsidRPr="00E50376">
        <w:rPr>
          <w:rFonts w:asciiTheme="minorHAnsi" w:hAnsiTheme="minorHAnsi" w:cstheme="minorHAnsi"/>
          <w:sz w:val="22"/>
          <w:szCs w:val="22"/>
          <w:lang w:val="es-EC"/>
        </w:rPr>
        <w:t>menor</w:t>
      </w:r>
      <w:r w:rsidRPr="00E50376">
        <w:rPr>
          <w:rFonts w:asciiTheme="minorHAnsi" w:hAnsiTheme="minorHAnsi" w:cstheme="minorHAnsi"/>
          <w:sz w:val="22"/>
          <w:szCs w:val="22"/>
          <w:lang w:val="es-EC"/>
        </w:rPr>
        <w:t xml:space="preserve"> de los equipos de climatización.</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Durabilidad</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Bidi"/>
          <w:sz w:val="22"/>
          <w:szCs w:val="22"/>
          <w:lang w:val="es-EC"/>
        </w:rPr>
        <w:t>Las luminarias led tienen una durabilidad de entre 35.000 y 50.000 horas de funcionamiento, las cuales son sumamente superiores contra las 1.000 horas promedio de vida útil de las luminarias basadas en bombillas incandescentes</w:t>
      </w:r>
      <w:r w:rsidR="00192241" w:rsidRPr="00E50376">
        <w:rPr>
          <w:rFonts w:asciiTheme="minorHAnsi" w:hAnsiTheme="minorHAnsi" w:cstheme="minorBidi"/>
          <w:sz w:val="22"/>
          <w:szCs w:val="22"/>
          <w:lang w:val="es-EC"/>
        </w:rPr>
        <w:t>.</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Amigables con el medio ambiente</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lastRenderedPageBreak/>
        <w:t>Las luminarias led no utilizan metales como el mercurio o tungsteno, lo cual las hace menos contaminantes y más seguras que las luminarias tradicionales.</w:t>
      </w:r>
    </w:p>
    <w:p w:rsidR="00C05ABF" w:rsidRPr="00E50376" w:rsidRDefault="00C05ABF" w:rsidP="00B664C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En áreas como parqueos, vías y áreas exteriores en general, se puede utilizar luminarias con paneles solares incluidos, con los cuales se utiliza como fuente de alimentación la energía solar, reduciéndose el impacto ambiental notablemente al no requerirse instalaciones eléctricas y reduciendo el uso de materiales como cables, tuberías, hormigón para resanes de paredes, movimiento de tierras para canalización subterránea, y muchos más; a su vez al ser alimentado por la energía solar, no se utilizarían combustibles fósiles que contaminen el medio ambiente para dar energía a estas luminarias.</w:t>
      </w:r>
    </w:p>
    <w:p w:rsidR="00C05ABF" w:rsidRPr="00E50376" w:rsidRDefault="00C05ABF" w:rsidP="00B664C8">
      <w:pPr>
        <w:pStyle w:val="Textoindependiente"/>
        <w:spacing w:before="240" w:line="276" w:lineRule="auto"/>
        <w:ind w:left="1902" w:right="-7"/>
        <w:jc w:val="center"/>
        <w:rPr>
          <w:rFonts w:asciiTheme="minorHAnsi" w:hAnsiTheme="minorHAnsi" w:cstheme="minorHAnsi"/>
          <w:sz w:val="22"/>
          <w:szCs w:val="22"/>
          <w:lang w:val="es-EC"/>
        </w:rPr>
      </w:pPr>
      <w:r w:rsidRPr="00E50376">
        <w:rPr>
          <w:noProof/>
          <w:lang w:val="es-EC" w:eastAsia="es-EC" w:bidi="ar-SA"/>
        </w:rPr>
        <w:drawing>
          <wp:inline distT="0" distB="0" distL="0" distR="0" wp14:anchorId="59B60F2D" wp14:editId="38711DB2">
            <wp:extent cx="1039495" cy="18370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039495" cy="1837055"/>
                    </a:xfrm>
                    <a:prstGeom prst="rect">
                      <a:avLst/>
                    </a:prstGeom>
                  </pic:spPr>
                </pic:pic>
              </a:graphicData>
            </a:graphic>
          </wp:inline>
        </w:drawing>
      </w:r>
    </w:p>
    <w:p w:rsidR="00C05ABF" w:rsidRPr="00E50376" w:rsidRDefault="00C05ABF" w:rsidP="00B664C8">
      <w:pPr>
        <w:pStyle w:val="Textoindependiente"/>
        <w:spacing w:before="240" w:line="276" w:lineRule="auto"/>
        <w:ind w:left="822" w:right="-7"/>
        <w:jc w:val="center"/>
        <w:rPr>
          <w:rFonts w:asciiTheme="minorHAnsi" w:hAnsiTheme="minorHAnsi" w:cstheme="minorHAnsi"/>
          <w:b/>
          <w:bCs/>
          <w:sz w:val="22"/>
          <w:szCs w:val="22"/>
          <w:lang w:val="es-EC"/>
        </w:rPr>
      </w:pPr>
      <w:r w:rsidRPr="00E50376">
        <w:rPr>
          <w:rFonts w:asciiTheme="minorHAnsi" w:hAnsiTheme="minorHAnsi" w:cstheme="minorHAnsi"/>
          <w:b/>
          <w:bCs/>
          <w:sz w:val="22"/>
          <w:szCs w:val="22"/>
          <w:lang w:val="es-EC"/>
        </w:rPr>
        <w:t>Ilustración 1 Luminaria para parqueos</w:t>
      </w:r>
      <w:r w:rsidR="00045D38" w:rsidRPr="00E50376">
        <w:rPr>
          <w:rFonts w:asciiTheme="minorHAnsi" w:hAnsiTheme="minorHAnsi" w:cstheme="minorHAnsi"/>
          <w:b/>
          <w:bCs/>
          <w:sz w:val="22"/>
          <w:szCs w:val="22"/>
          <w:lang w:val="es-EC"/>
        </w:rPr>
        <w:t>.</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 xml:space="preserve">Domótica </w:t>
      </w:r>
    </w:p>
    <w:p w:rsidR="00C05ABF" w:rsidRPr="00E50376" w:rsidRDefault="00C05ABF" w:rsidP="00B664C8">
      <w:pPr>
        <w:pStyle w:val="Textoindependiente"/>
        <w:spacing w:before="240" w:line="276" w:lineRule="auto"/>
        <w:ind w:left="118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Con ayuda de la domótica, se puede reducir enormemente el consumo energético de edificios, oficinas, etc. Utilizando los siguientes tipos de automatización y control.</w:t>
      </w:r>
    </w:p>
    <w:p w:rsidR="00C05ABF" w:rsidRPr="00E50376" w:rsidRDefault="00C05ABF" w:rsidP="002055D6">
      <w:pPr>
        <w:pStyle w:val="Textoindependiente"/>
        <w:numPr>
          <w:ilvl w:val="1"/>
          <w:numId w:val="46"/>
        </w:numPr>
        <w:spacing w:before="120" w:line="276" w:lineRule="auto"/>
        <w:ind w:left="1786" w:right="-6" w:hanging="35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Sensores de movimiento y proximidad</w:t>
      </w:r>
      <w:r w:rsidRPr="00E50376">
        <w:rPr>
          <w:rFonts w:asciiTheme="minorHAnsi" w:hAnsiTheme="minorHAnsi" w:cstheme="minorHAnsi"/>
          <w:sz w:val="22"/>
          <w:szCs w:val="22"/>
          <w:lang w:val="es-EC"/>
        </w:rPr>
        <w:tab/>
      </w:r>
    </w:p>
    <w:p w:rsidR="00C05ABF" w:rsidRPr="00E50376" w:rsidRDefault="00C05ABF" w:rsidP="00B664C8">
      <w:pPr>
        <w:pStyle w:val="Textoindependiente"/>
        <w:spacing w:before="240" w:line="276" w:lineRule="auto"/>
        <w:ind w:left="190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Con el uso de sensores de movimiento y proximidad, se puede controlar el encendido automático de las luminarias únicamente cuando existan personas transitando en las áreas donde se encuentren instalados, con lo cual se obtendrá un ahorro significativo del consumo energético en áreas donde las luminarias se mantienen encendidas de manera poco eficiente, su usó se recomienda sea aplicado en sitios como baños, pasillos, escaleras, parqueos.</w:t>
      </w:r>
    </w:p>
    <w:p w:rsidR="00C05ABF" w:rsidRPr="00E50376" w:rsidRDefault="00C05ABF" w:rsidP="00B664C8">
      <w:pPr>
        <w:pStyle w:val="Textoindependiente"/>
        <w:spacing w:before="240" w:line="276" w:lineRule="auto"/>
        <w:ind w:left="190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Estos equipos también pueden ser utilizados en conjunto con los equipos de climatización, con lo cual en caso de existir una oficina vacía y aires acondicionados estén encendidos, al pasar un determinado tiempo estos sean apagados de forma automática, evitando el mantener estos equipos encendidos en oficinas donde ya no existe personal trabajando.</w:t>
      </w:r>
    </w:p>
    <w:p w:rsidR="00C05ABF" w:rsidRPr="00E50376" w:rsidRDefault="00C05ABF" w:rsidP="00270AD1">
      <w:pPr>
        <w:pStyle w:val="Textoindependiente"/>
        <w:numPr>
          <w:ilvl w:val="1"/>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Control de encendido de luminarias</w:t>
      </w:r>
    </w:p>
    <w:p w:rsidR="00C05ABF" w:rsidRPr="00E50376" w:rsidRDefault="00C05ABF" w:rsidP="00B664C8">
      <w:pPr>
        <w:pStyle w:val="Textoindependiente"/>
        <w:spacing w:before="240" w:line="276" w:lineRule="auto"/>
        <w:ind w:left="190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Unas de las formas más eficiente de controlar el consumo energético de las luminarias, es el centralizar el encendido de estas y controlarlo mediante horarios, ya que utilizar interruptores en muchos casos es lo óptimo ya que por error humano las luminarias pueden permanecer encendidas, aunque no sea necesario su uso.</w:t>
      </w:r>
    </w:p>
    <w:p w:rsidR="00C05ABF" w:rsidRPr="00E50376" w:rsidRDefault="00C05ABF" w:rsidP="00270AD1">
      <w:pPr>
        <w:pStyle w:val="Textoindependiente"/>
        <w:numPr>
          <w:ilvl w:val="1"/>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lastRenderedPageBreak/>
        <w:t>Sensores de luminosidad y dimerización de luminarias</w:t>
      </w:r>
    </w:p>
    <w:p w:rsidR="00C05ABF" w:rsidRPr="00E50376" w:rsidRDefault="00C05ABF" w:rsidP="00B664C8">
      <w:pPr>
        <w:pStyle w:val="Textoindependiente"/>
        <w:spacing w:before="240" w:line="276" w:lineRule="auto"/>
        <w:ind w:left="190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El consumo energético de las luminarias se puede reducir regulando la potencia de estas en función de la intensidad lumínica que se requiera a lo largo del día, utilizando sensores de luminosidad se puede detectar la cantidad de luz solar que exista en una oficina, pasillos, salas de espera, parqueos, etc. Y en base a esta información regular automáticamente la intensidad lumínica de las luminarias, evitando de esta forma el desperdicio de energía eléctrica que provoca el que las luminarias funcionen a su 100% de capacidad cuando no es necesario.</w:t>
      </w:r>
    </w:p>
    <w:p w:rsidR="00C05ABF" w:rsidRPr="00E50376" w:rsidRDefault="00C05ABF" w:rsidP="00B664C8">
      <w:pPr>
        <w:pStyle w:val="Textoindependiente"/>
        <w:spacing w:before="240" w:line="276" w:lineRule="auto"/>
        <w:ind w:left="1902" w:right="-7"/>
        <w:jc w:val="both"/>
        <w:rPr>
          <w:rFonts w:asciiTheme="minorHAnsi" w:hAnsiTheme="minorHAnsi" w:cstheme="minorHAnsi"/>
          <w:sz w:val="22"/>
          <w:szCs w:val="22"/>
          <w:lang w:val="es-EC"/>
        </w:rPr>
      </w:pPr>
      <w:r w:rsidRPr="00E50376">
        <w:rPr>
          <w:noProof/>
          <w:lang w:val="es-EC" w:eastAsia="es-EC" w:bidi="ar-SA"/>
        </w:rPr>
        <w:drawing>
          <wp:inline distT="0" distB="0" distL="0" distR="0" wp14:anchorId="668D022A" wp14:editId="4A98F08E">
            <wp:extent cx="4572000" cy="18321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4572000" cy="1832143"/>
                    </a:xfrm>
                    <a:prstGeom prst="rect">
                      <a:avLst/>
                    </a:prstGeom>
                  </pic:spPr>
                </pic:pic>
              </a:graphicData>
            </a:graphic>
          </wp:inline>
        </w:drawing>
      </w:r>
    </w:p>
    <w:p w:rsidR="00C05ABF" w:rsidRPr="00E50376" w:rsidRDefault="00C05ABF" w:rsidP="00B664C8">
      <w:pPr>
        <w:pStyle w:val="Textoindependiente"/>
        <w:spacing w:before="240" w:line="276" w:lineRule="auto"/>
        <w:ind w:left="1440" w:right="-7" w:firstLine="618"/>
        <w:jc w:val="center"/>
        <w:rPr>
          <w:rFonts w:asciiTheme="minorHAnsi" w:hAnsiTheme="minorHAnsi" w:cstheme="minorHAnsi"/>
          <w:b/>
          <w:bCs/>
          <w:sz w:val="22"/>
          <w:szCs w:val="22"/>
          <w:lang w:val="es-EC"/>
        </w:rPr>
      </w:pPr>
      <w:r w:rsidRPr="00E50376">
        <w:rPr>
          <w:rFonts w:asciiTheme="minorHAnsi" w:hAnsiTheme="minorHAnsi" w:cstheme="minorHAnsi"/>
          <w:b/>
          <w:bCs/>
          <w:sz w:val="22"/>
          <w:szCs w:val="22"/>
          <w:lang w:val="es-EC"/>
        </w:rPr>
        <w:t>Ilustración 2 Uso de sensores de luminosidad</w:t>
      </w:r>
      <w:r w:rsidR="00045D38" w:rsidRPr="00E50376">
        <w:rPr>
          <w:rFonts w:asciiTheme="minorHAnsi" w:hAnsiTheme="minorHAnsi" w:cstheme="minorHAnsi"/>
          <w:b/>
          <w:bCs/>
          <w:sz w:val="22"/>
          <w:szCs w:val="22"/>
          <w:lang w:val="es-EC"/>
        </w:rPr>
        <w:t>.</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Energías renovables</w:t>
      </w:r>
    </w:p>
    <w:p w:rsidR="00C05ABF" w:rsidRPr="00E50376" w:rsidRDefault="00C05ABF" w:rsidP="00B664C8">
      <w:pPr>
        <w:pStyle w:val="Textoindependiente"/>
        <w:spacing w:before="240" w:line="276" w:lineRule="auto"/>
        <w:ind w:left="118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La energía solar o fotovoltaica, al ser la de mayor facilidad de uso, será la recomendada para reemplazar el uso de energías no renovables, esta deberá ser utilizada en casos específicos donde su aplicación sea posible, previo un estudio que valide la auto sustentabilidad de este sistema.</w:t>
      </w: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Equipos eléctricos eficientes</w:t>
      </w:r>
    </w:p>
    <w:p w:rsidR="00C05ABF" w:rsidRPr="00E50376" w:rsidRDefault="00C05ABF" w:rsidP="00B664C8">
      <w:pPr>
        <w:pStyle w:val="Textoindependiente"/>
        <w:spacing w:before="240" w:line="276" w:lineRule="auto"/>
        <w:ind w:left="118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 xml:space="preserve">Se utilizarán equipos y máquinas eléctricas que tengan el sello de eficiencia energética para garantizar el menor desperdicio energético posible de estos equipos, tales como equipos de climatización, bombas, motores en general, electrodomésticos, etc. </w:t>
      </w:r>
    </w:p>
    <w:p w:rsidR="00C05ABF" w:rsidRPr="00E50376" w:rsidRDefault="00C05ABF" w:rsidP="00B664C8">
      <w:pPr>
        <w:pStyle w:val="Textoindependiente"/>
        <w:spacing w:before="240" w:line="276" w:lineRule="auto"/>
        <w:ind w:left="118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Con el uso de equipos más eficientes se obtiene un menor uso de este para realizar un determinado trabajo, por lo cual, al tener todos los equipos eficientes, se reduce su uso, aumentando su vida útil, por ende, evitando el reemplazo de este constantemente, reduciendo el consumo eléctrico que genera el uso de este, etc</w:t>
      </w:r>
      <w:r w:rsidR="002055D6" w:rsidRPr="00E50376">
        <w:rPr>
          <w:rFonts w:asciiTheme="minorHAnsi" w:hAnsiTheme="minorHAnsi" w:cstheme="minorHAnsi"/>
          <w:sz w:val="22"/>
          <w:szCs w:val="22"/>
          <w:lang w:val="es-EC"/>
        </w:rPr>
        <w:t>.</w:t>
      </w:r>
    </w:p>
    <w:p w:rsidR="002055D6" w:rsidRPr="00E50376" w:rsidRDefault="002055D6" w:rsidP="00B664C8">
      <w:pPr>
        <w:pStyle w:val="Textoindependiente"/>
        <w:spacing w:before="240" w:line="276" w:lineRule="auto"/>
        <w:ind w:left="1182" w:right="-7"/>
        <w:jc w:val="both"/>
        <w:rPr>
          <w:rFonts w:asciiTheme="minorHAnsi" w:hAnsiTheme="minorHAnsi" w:cstheme="minorHAnsi"/>
          <w:sz w:val="22"/>
          <w:szCs w:val="22"/>
          <w:lang w:val="es-EC"/>
        </w:rPr>
      </w:pPr>
    </w:p>
    <w:p w:rsidR="00C05ABF" w:rsidRPr="00E50376" w:rsidRDefault="00C05ABF" w:rsidP="00270AD1">
      <w:pPr>
        <w:pStyle w:val="Textoindependiente"/>
        <w:numPr>
          <w:ilvl w:val="0"/>
          <w:numId w:val="46"/>
        </w:numPr>
        <w:spacing w:before="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Normativas</w:t>
      </w:r>
    </w:p>
    <w:p w:rsidR="00C05ABF" w:rsidRPr="00E50376" w:rsidRDefault="00C05ABF" w:rsidP="00B664C8">
      <w:pPr>
        <w:pStyle w:val="Textoindependiente"/>
        <w:spacing w:before="240" w:line="276" w:lineRule="auto"/>
        <w:ind w:left="118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Mientras no se indique lo contrario, o se especifique en planos, todos los materiales eléctricos, equipo, instalación y pruebas, se regirán de acuerdo con lo establecido en las siguientes instituciones:</w:t>
      </w:r>
    </w:p>
    <w:p w:rsidR="00C05ABF" w:rsidRPr="00E50376" w:rsidRDefault="00C05ABF" w:rsidP="00270AD1">
      <w:pPr>
        <w:pStyle w:val="Textoindependiente"/>
        <w:numPr>
          <w:ilvl w:val="1"/>
          <w:numId w:val="46"/>
        </w:numPr>
        <w:spacing w:line="276" w:lineRule="auto"/>
        <w:ind w:right="-7"/>
        <w:jc w:val="both"/>
        <w:rPr>
          <w:rFonts w:asciiTheme="minorHAnsi" w:hAnsiTheme="minorHAnsi" w:cstheme="minorHAnsi"/>
          <w:sz w:val="22"/>
          <w:szCs w:val="22"/>
          <w:lang w:val="en-US"/>
        </w:rPr>
      </w:pPr>
      <w:r w:rsidRPr="00E50376">
        <w:rPr>
          <w:rFonts w:asciiTheme="minorHAnsi" w:hAnsiTheme="minorHAnsi" w:cstheme="minorHAnsi"/>
          <w:sz w:val="22"/>
          <w:szCs w:val="22"/>
          <w:lang w:val="en-US"/>
        </w:rPr>
        <w:t>National Electrical Code 1984 de National Fire Protection Association.</w:t>
      </w:r>
    </w:p>
    <w:p w:rsidR="00C05ABF" w:rsidRPr="00E50376" w:rsidRDefault="00C05ABF" w:rsidP="00270AD1">
      <w:pPr>
        <w:pStyle w:val="Textoindependiente"/>
        <w:numPr>
          <w:ilvl w:val="1"/>
          <w:numId w:val="46"/>
        </w:numPr>
        <w:spacing w:line="276" w:lineRule="auto"/>
        <w:ind w:right="-7"/>
        <w:jc w:val="both"/>
        <w:rPr>
          <w:rFonts w:asciiTheme="minorHAnsi" w:hAnsiTheme="minorHAnsi" w:cstheme="minorHAnsi"/>
          <w:sz w:val="22"/>
          <w:szCs w:val="22"/>
          <w:lang w:val="en-US"/>
        </w:rPr>
      </w:pPr>
      <w:r w:rsidRPr="00E50376">
        <w:rPr>
          <w:rFonts w:asciiTheme="minorHAnsi" w:hAnsiTheme="minorHAnsi" w:cstheme="minorHAnsi"/>
          <w:sz w:val="22"/>
          <w:szCs w:val="22"/>
          <w:lang w:val="en-US"/>
        </w:rPr>
        <w:lastRenderedPageBreak/>
        <w:t xml:space="preserve">American National </w:t>
      </w:r>
      <w:proofErr w:type="spellStart"/>
      <w:r w:rsidRPr="00E50376">
        <w:rPr>
          <w:rFonts w:asciiTheme="minorHAnsi" w:hAnsiTheme="minorHAnsi" w:cstheme="minorHAnsi"/>
          <w:sz w:val="22"/>
          <w:szCs w:val="22"/>
          <w:lang w:val="en-US"/>
        </w:rPr>
        <w:t>Standars</w:t>
      </w:r>
      <w:proofErr w:type="spellEnd"/>
      <w:r w:rsidRPr="00E50376">
        <w:rPr>
          <w:rFonts w:asciiTheme="minorHAnsi" w:hAnsiTheme="minorHAnsi" w:cstheme="minorHAnsi"/>
          <w:sz w:val="22"/>
          <w:szCs w:val="22"/>
          <w:lang w:val="en-US"/>
        </w:rPr>
        <w:t xml:space="preserve"> Institute (ANSI)</w:t>
      </w:r>
    </w:p>
    <w:p w:rsidR="00C05ABF" w:rsidRPr="00E50376" w:rsidRDefault="00C05ABF" w:rsidP="00270AD1">
      <w:pPr>
        <w:pStyle w:val="Textoindependiente"/>
        <w:numPr>
          <w:ilvl w:val="1"/>
          <w:numId w:val="46"/>
        </w:numPr>
        <w:spacing w:line="276" w:lineRule="auto"/>
        <w:ind w:right="-7"/>
        <w:jc w:val="both"/>
        <w:rPr>
          <w:rFonts w:asciiTheme="minorHAnsi" w:hAnsiTheme="minorHAnsi" w:cstheme="minorHAnsi"/>
          <w:sz w:val="22"/>
          <w:szCs w:val="22"/>
          <w:lang w:val="en-US"/>
        </w:rPr>
      </w:pPr>
      <w:r w:rsidRPr="00E50376">
        <w:rPr>
          <w:rFonts w:asciiTheme="minorHAnsi" w:hAnsiTheme="minorHAnsi" w:cstheme="minorHAnsi"/>
          <w:sz w:val="22"/>
          <w:szCs w:val="22"/>
          <w:lang w:val="en-US"/>
        </w:rPr>
        <w:t>National Electrical Manufactures Association (NEMA)</w:t>
      </w:r>
    </w:p>
    <w:p w:rsidR="00C05ABF" w:rsidRPr="00E50376" w:rsidRDefault="00C05ABF" w:rsidP="00270AD1">
      <w:pPr>
        <w:pStyle w:val="Textoindependiente"/>
        <w:numPr>
          <w:ilvl w:val="1"/>
          <w:numId w:val="46"/>
        </w:numPr>
        <w:spacing w:line="276" w:lineRule="auto"/>
        <w:ind w:right="-7"/>
        <w:jc w:val="both"/>
        <w:rPr>
          <w:rFonts w:asciiTheme="minorHAnsi" w:hAnsiTheme="minorHAnsi" w:cstheme="minorHAnsi"/>
          <w:sz w:val="22"/>
          <w:szCs w:val="22"/>
          <w:lang w:val="en-US"/>
        </w:rPr>
      </w:pPr>
      <w:r w:rsidRPr="00E50376">
        <w:rPr>
          <w:rFonts w:asciiTheme="minorHAnsi" w:hAnsiTheme="minorHAnsi" w:cstheme="minorHAnsi"/>
          <w:sz w:val="22"/>
          <w:szCs w:val="22"/>
          <w:lang w:val="en-US"/>
        </w:rPr>
        <w:t>Underwriter's Laboratories (UL)</w:t>
      </w:r>
    </w:p>
    <w:p w:rsidR="00C05ABF" w:rsidRPr="00E50376" w:rsidRDefault="00C05ABF" w:rsidP="00F07410">
      <w:pPr>
        <w:pStyle w:val="Textoindependiente"/>
        <w:numPr>
          <w:ilvl w:val="1"/>
          <w:numId w:val="46"/>
        </w:numPr>
        <w:spacing w:line="276" w:lineRule="auto"/>
        <w:ind w:right="-7"/>
        <w:jc w:val="both"/>
        <w:rPr>
          <w:rFonts w:asciiTheme="minorHAnsi" w:hAnsiTheme="minorHAnsi" w:cstheme="minorHAnsi"/>
          <w:sz w:val="22"/>
          <w:szCs w:val="22"/>
          <w:lang w:val="en-US"/>
        </w:rPr>
      </w:pPr>
      <w:r w:rsidRPr="00E50376">
        <w:rPr>
          <w:rFonts w:asciiTheme="minorHAnsi" w:hAnsiTheme="minorHAnsi" w:cstheme="minorHAnsi"/>
          <w:sz w:val="22"/>
          <w:szCs w:val="22"/>
          <w:lang w:val="en-US"/>
        </w:rPr>
        <w:t xml:space="preserve">American Society </w:t>
      </w:r>
      <w:r w:rsidR="00231F04" w:rsidRPr="00E50376">
        <w:rPr>
          <w:rFonts w:asciiTheme="minorHAnsi" w:hAnsiTheme="minorHAnsi" w:cstheme="minorHAnsi"/>
          <w:sz w:val="22"/>
          <w:szCs w:val="22"/>
          <w:lang w:val="en-US"/>
        </w:rPr>
        <w:t>f</w:t>
      </w:r>
      <w:r w:rsidRPr="00E50376">
        <w:rPr>
          <w:rFonts w:asciiTheme="minorHAnsi" w:hAnsiTheme="minorHAnsi" w:cstheme="minorHAnsi"/>
          <w:sz w:val="22"/>
          <w:szCs w:val="22"/>
          <w:lang w:val="en-US"/>
        </w:rPr>
        <w:t xml:space="preserve">or </w:t>
      </w:r>
      <w:r w:rsidR="00231F04" w:rsidRPr="00E50376">
        <w:rPr>
          <w:rFonts w:asciiTheme="minorHAnsi" w:hAnsiTheme="minorHAnsi" w:cstheme="minorHAnsi"/>
          <w:sz w:val="22"/>
          <w:szCs w:val="22"/>
          <w:lang w:val="en-US"/>
        </w:rPr>
        <w:t>T</w:t>
      </w:r>
      <w:r w:rsidRPr="00E50376">
        <w:rPr>
          <w:rFonts w:asciiTheme="minorHAnsi" w:hAnsiTheme="minorHAnsi" w:cstheme="minorHAnsi"/>
          <w:sz w:val="22"/>
          <w:szCs w:val="22"/>
          <w:lang w:val="en-US"/>
        </w:rPr>
        <w:t>esting and Materials (ASTM)</w:t>
      </w:r>
    </w:p>
    <w:p w:rsidR="00C05ABF" w:rsidRPr="00E50376" w:rsidRDefault="00C05ABF" w:rsidP="00270AD1">
      <w:pPr>
        <w:pStyle w:val="Textoindependiente"/>
        <w:numPr>
          <w:ilvl w:val="1"/>
          <w:numId w:val="46"/>
        </w:numPr>
        <w:spacing w:line="276" w:lineRule="auto"/>
        <w:ind w:right="-7"/>
        <w:jc w:val="both"/>
        <w:rPr>
          <w:rFonts w:asciiTheme="minorHAnsi" w:hAnsiTheme="minorHAnsi" w:cstheme="minorHAnsi"/>
          <w:sz w:val="22"/>
          <w:szCs w:val="22"/>
          <w:lang w:val="en-US"/>
        </w:rPr>
      </w:pPr>
      <w:r w:rsidRPr="00E50376">
        <w:rPr>
          <w:rFonts w:asciiTheme="minorHAnsi" w:hAnsiTheme="minorHAnsi" w:cstheme="minorHAnsi"/>
          <w:sz w:val="22"/>
          <w:szCs w:val="22"/>
          <w:lang w:val="en-US"/>
        </w:rPr>
        <w:t>Insulated Ca</w:t>
      </w:r>
      <w:r w:rsidR="00231F04" w:rsidRPr="00E50376">
        <w:rPr>
          <w:rFonts w:asciiTheme="minorHAnsi" w:hAnsiTheme="minorHAnsi" w:cstheme="minorHAnsi"/>
          <w:sz w:val="22"/>
          <w:szCs w:val="22"/>
          <w:lang w:val="en-US"/>
        </w:rPr>
        <w:t>b</w:t>
      </w:r>
      <w:r w:rsidRPr="00E50376">
        <w:rPr>
          <w:rFonts w:asciiTheme="minorHAnsi" w:hAnsiTheme="minorHAnsi" w:cstheme="minorHAnsi"/>
          <w:sz w:val="22"/>
          <w:szCs w:val="22"/>
          <w:lang w:val="en-US"/>
        </w:rPr>
        <w:t>le Engineers Association (ICEA)</w:t>
      </w:r>
    </w:p>
    <w:p w:rsidR="008D3298" w:rsidRPr="00E50376" w:rsidRDefault="00C05ABF" w:rsidP="00270AD1">
      <w:pPr>
        <w:pStyle w:val="Textoindependiente"/>
        <w:numPr>
          <w:ilvl w:val="1"/>
          <w:numId w:val="46"/>
        </w:numPr>
        <w:spacing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Normas y reglamentos de la Empresa Eléctrica local.</w:t>
      </w:r>
    </w:p>
    <w:p w:rsidR="00DE7F72" w:rsidRPr="00E50376" w:rsidRDefault="00DE7F72" w:rsidP="00DE7F72">
      <w:pPr>
        <w:pStyle w:val="Textoindependiente"/>
        <w:spacing w:line="276" w:lineRule="auto"/>
        <w:ind w:right="-7"/>
        <w:jc w:val="both"/>
        <w:rPr>
          <w:rFonts w:asciiTheme="minorHAnsi" w:hAnsiTheme="minorHAnsi" w:cstheme="minorHAnsi"/>
          <w:sz w:val="22"/>
          <w:szCs w:val="22"/>
          <w:lang w:val="es-EC"/>
        </w:rPr>
      </w:pPr>
    </w:p>
    <w:p w:rsidR="00DE7F72" w:rsidRPr="00E50376" w:rsidRDefault="00DE7F72" w:rsidP="008E74A9">
      <w:pPr>
        <w:pStyle w:val="Textoindependiente"/>
        <w:spacing w:after="240" w:line="276" w:lineRule="auto"/>
        <w:ind w:right="-7"/>
        <w:jc w:val="both"/>
        <w:rPr>
          <w:rFonts w:asciiTheme="minorHAnsi" w:hAnsiTheme="minorHAnsi" w:cstheme="minorHAnsi"/>
          <w:b/>
          <w:bCs/>
          <w:sz w:val="22"/>
          <w:szCs w:val="22"/>
          <w:lang w:val="es-EC"/>
        </w:rPr>
      </w:pPr>
      <w:r w:rsidRPr="00E50376">
        <w:rPr>
          <w:rFonts w:asciiTheme="minorHAnsi" w:hAnsiTheme="minorHAnsi" w:cstheme="minorHAnsi"/>
          <w:b/>
          <w:bCs/>
          <w:sz w:val="22"/>
          <w:szCs w:val="22"/>
          <w:lang w:val="es-EC"/>
        </w:rPr>
        <w:t>ESTUDIO</w:t>
      </w:r>
      <w:r w:rsidR="00987D99" w:rsidRPr="00E50376">
        <w:rPr>
          <w:rFonts w:asciiTheme="minorHAnsi" w:hAnsiTheme="minorHAnsi" w:cstheme="minorHAnsi"/>
          <w:b/>
          <w:bCs/>
          <w:sz w:val="22"/>
          <w:szCs w:val="22"/>
          <w:lang w:val="es-EC"/>
        </w:rPr>
        <w:t xml:space="preserve"> DE</w:t>
      </w:r>
      <w:r w:rsidRPr="00E50376">
        <w:rPr>
          <w:rFonts w:asciiTheme="minorHAnsi" w:hAnsiTheme="minorHAnsi" w:cstheme="minorHAnsi"/>
          <w:b/>
          <w:bCs/>
          <w:sz w:val="22"/>
          <w:szCs w:val="22"/>
          <w:lang w:val="es-EC"/>
        </w:rPr>
        <w:t xml:space="preserve"> IMPACTO VIAL</w:t>
      </w:r>
    </w:p>
    <w:p w:rsidR="00DE7F72" w:rsidRPr="00E50376" w:rsidRDefault="008E74A9" w:rsidP="008E74A9">
      <w:pPr>
        <w:pStyle w:val="Textoindependiente"/>
        <w:spacing w:after="240" w:line="276" w:lineRule="auto"/>
        <w:ind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C</w:t>
      </w:r>
      <w:r w:rsidR="00DE7F72" w:rsidRPr="00E50376">
        <w:rPr>
          <w:rFonts w:asciiTheme="minorHAnsi" w:hAnsiTheme="minorHAnsi" w:cstheme="minorHAnsi"/>
          <w:sz w:val="22"/>
          <w:szCs w:val="22"/>
          <w:lang w:val="es-EC"/>
        </w:rPr>
        <w:t>on los diseños arquitectónicos e ingenieriles</w:t>
      </w:r>
      <w:r w:rsidRPr="00E50376">
        <w:rPr>
          <w:rFonts w:asciiTheme="minorHAnsi" w:hAnsiTheme="minorHAnsi" w:cstheme="minorHAnsi"/>
          <w:sz w:val="22"/>
          <w:szCs w:val="22"/>
          <w:lang w:val="es-EC"/>
        </w:rPr>
        <w:t>, es necesario presentar</w:t>
      </w:r>
      <w:r w:rsidR="00DE7F72" w:rsidRPr="00E50376">
        <w:rPr>
          <w:rFonts w:asciiTheme="minorHAnsi" w:hAnsiTheme="minorHAnsi" w:cstheme="minorHAnsi"/>
          <w:sz w:val="22"/>
          <w:szCs w:val="22"/>
          <w:lang w:val="es-EC"/>
        </w:rPr>
        <w:t xml:space="preserve"> la factibilidad y estudio de impacto vial a la Autoridad de </w:t>
      </w:r>
      <w:r w:rsidRPr="00E50376">
        <w:rPr>
          <w:rFonts w:asciiTheme="minorHAnsi" w:hAnsiTheme="minorHAnsi" w:cstheme="minorHAnsi"/>
          <w:sz w:val="22"/>
          <w:szCs w:val="22"/>
          <w:lang w:val="es-EC"/>
        </w:rPr>
        <w:t>Tránsito</w:t>
      </w:r>
      <w:r w:rsidR="00DE7F72" w:rsidRPr="00E50376">
        <w:rPr>
          <w:rFonts w:asciiTheme="minorHAnsi" w:hAnsiTheme="minorHAnsi" w:cstheme="minorHAnsi"/>
          <w:sz w:val="22"/>
          <w:szCs w:val="22"/>
          <w:lang w:val="es-EC"/>
        </w:rPr>
        <w:t xml:space="preserve"> Municipal, como se expresa mediante</w:t>
      </w:r>
      <w:r w:rsidR="00EF4147" w:rsidRPr="00E50376">
        <w:rPr>
          <w:rFonts w:asciiTheme="minorHAnsi" w:hAnsiTheme="minorHAnsi" w:cstheme="minorHAnsi"/>
          <w:sz w:val="22"/>
          <w:szCs w:val="22"/>
          <w:lang w:val="es-EC"/>
        </w:rPr>
        <w:t xml:space="preserve"> Oficio Nro.</w:t>
      </w:r>
      <w:r w:rsidR="00DE7F72" w:rsidRPr="00E50376">
        <w:rPr>
          <w:rFonts w:asciiTheme="minorHAnsi" w:hAnsiTheme="minorHAnsi" w:cstheme="minorHAnsi"/>
          <w:sz w:val="22"/>
          <w:szCs w:val="22"/>
          <w:lang w:val="es-EC"/>
        </w:rPr>
        <w:t xml:space="preserve"> EPMTMG-DPT-2021-097 del 15 de enero de 2021</w:t>
      </w:r>
      <w:r w:rsidR="00EF4147" w:rsidRPr="00E50376">
        <w:rPr>
          <w:rFonts w:asciiTheme="minorHAnsi" w:hAnsiTheme="minorHAnsi" w:cstheme="minorHAnsi"/>
          <w:sz w:val="22"/>
          <w:szCs w:val="22"/>
          <w:lang w:val="es-EC"/>
        </w:rPr>
        <w:t>.</w:t>
      </w:r>
      <w:r w:rsidRPr="00E50376">
        <w:rPr>
          <w:rFonts w:asciiTheme="minorHAnsi" w:hAnsiTheme="minorHAnsi" w:cstheme="minorHAnsi"/>
          <w:sz w:val="22"/>
          <w:szCs w:val="22"/>
          <w:lang w:val="es-EC"/>
        </w:rPr>
        <w:t xml:space="preserve"> En el mismo</w:t>
      </w:r>
      <w:r w:rsidR="00DE7F72" w:rsidRPr="00E50376">
        <w:rPr>
          <w:rFonts w:asciiTheme="minorHAnsi" w:hAnsiTheme="minorHAnsi" w:cstheme="minorHAnsi"/>
          <w:sz w:val="22"/>
          <w:szCs w:val="22"/>
          <w:lang w:val="es-EC"/>
        </w:rPr>
        <w:t xml:space="preserve"> </w:t>
      </w:r>
      <w:r w:rsidRPr="00E50376">
        <w:rPr>
          <w:rFonts w:asciiTheme="minorHAnsi" w:hAnsiTheme="minorHAnsi" w:cstheme="minorHAnsi"/>
          <w:sz w:val="22"/>
          <w:szCs w:val="22"/>
          <w:lang w:val="es-EC"/>
        </w:rPr>
        <w:t>se solicita l</w:t>
      </w:r>
      <w:r w:rsidR="008F0C36" w:rsidRPr="00E50376">
        <w:rPr>
          <w:rFonts w:asciiTheme="minorHAnsi" w:hAnsiTheme="minorHAnsi" w:cstheme="minorHAnsi"/>
          <w:sz w:val="22"/>
          <w:szCs w:val="22"/>
          <w:lang w:val="es-EC"/>
        </w:rPr>
        <w:t xml:space="preserve">a inclusión de los siguientes requisitos: </w:t>
      </w:r>
    </w:p>
    <w:p w:rsidR="008E74A9"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Descripción general del proyecto</w:t>
      </w:r>
      <w:r w:rsidR="008E74A9" w:rsidRPr="00E50376">
        <w:rPr>
          <w:rFonts w:asciiTheme="minorHAnsi" w:hAnsiTheme="minorHAnsi" w:cstheme="minorHAnsi"/>
          <w:color w:val="auto"/>
          <w:sz w:val="22"/>
          <w:szCs w:val="22"/>
          <w:bdr w:val="none" w:sz="0" w:space="0" w:color="auto"/>
          <w:lang w:val="es-EC" w:eastAsia="es-ES" w:bidi="es-ES"/>
        </w:rPr>
        <w:t>.</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Cuadro de detalle de áreas de sus componentes, si el proyecto dispone de diferentes usos, deberán determinar la demanda conforme el anexo 5 de la Ordenanza Sustitutiva de Edificaciones y Construcciones.</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Descripción de las operaciones de los accesos (ingreso/salida) vehicular y peatonal del proyecto.</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Planos arquitectónicos debidamente acotados y en escala adecuada.</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 xml:space="preserve">Todo plano a presentar debe estar </w:t>
      </w:r>
      <w:proofErr w:type="spellStart"/>
      <w:r w:rsidRPr="00E50376">
        <w:rPr>
          <w:rFonts w:asciiTheme="minorHAnsi" w:hAnsiTheme="minorHAnsi" w:cstheme="minorHAnsi"/>
          <w:color w:val="auto"/>
          <w:sz w:val="22"/>
          <w:szCs w:val="22"/>
          <w:bdr w:val="none" w:sz="0" w:space="0" w:color="auto"/>
          <w:lang w:val="es-EC" w:eastAsia="es-ES" w:bidi="es-ES"/>
        </w:rPr>
        <w:t>georeferenciados</w:t>
      </w:r>
      <w:proofErr w:type="spellEnd"/>
      <w:r w:rsidRPr="00E50376">
        <w:rPr>
          <w:rFonts w:asciiTheme="minorHAnsi" w:hAnsiTheme="minorHAnsi" w:cstheme="minorHAnsi"/>
          <w:color w:val="auto"/>
          <w:sz w:val="22"/>
          <w:szCs w:val="22"/>
          <w:bdr w:val="none" w:sz="0" w:space="0" w:color="auto"/>
          <w:lang w:val="es-EC" w:eastAsia="es-ES" w:bidi="es-ES"/>
        </w:rPr>
        <w:t xml:space="preserve"> (sistema de coordenadas UTM WGS 84 Zona 17S) en formato digital (AutoCAD) e impresos a una escala legible que contengan como mínimo un rotulo, simbología y ubicación </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Desarrollar la generación de viaje:</w:t>
      </w:r>
    </w:p>
    <w:p w:rsidR="00A209DA" w:rsidRPr="00E50376" w:rsidRDefault="00DE7F72" w:rsidP="00E50376">
      <w:pPr>
        <w:pStyle w:val="Prrafodelista"/>
        <w:numPr>
          <w:ilvl w:val="1"/>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Si el proyecto es exclusivo de parqueos, deberán realizarlos con datos de tránsito de edificios similares ubicados en áreas cercanas.</w:t>
      </w:r>
    </w:p>
    <w:p w:rsidR="00DE7F72" w:rsidRPr="00E50376" w:rsidRDefault="00DE7F72" w:rsidP="00E50376">
      <w:pPr>
        <w:pStyle w:val="Prrafodelista"/>
        <w:numPr>
          <w:ilvl w:val="1"/>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 xml:space="preserve">Si el proyecto dispone de diferentes usos, deberán realizar la generación de viaje basada en el </w:t>
      </w:r>
      <w:proofErr w:type="spellStart"/>
      <w:r w:rsidRPr="00E50376">
        <w:rPr>
          <w:rFonts w:asciiTheme="minorHAnsi" w:hAnsiTheme="minorHAnsi" w:cstheme="minorHAnsi"/>
          <w:color w:val="auto"/>
          <w:sz w:val="22"/>
          <w:szCs w:val="22"/>
          <w:bdr w:val="none" w:sz="0" w:space="0" w:color="auto"/>
          <w:lang w:val="es-EC" w:eastAsia="es-ES" w:bidi="es-ES"/>
        </w:rPr>
        <w:t>Trip</w:t>
      </w:r>
      <w:proofErr w:type="spellEnd"/>
      <w:r w:rsidRPr="00E50376">
        <w:rPr>
          <w:rFonts w:asciiTheme="minorHAnsi" w:hAnsiTheme="minorHAnsi" w:cstheme="minorHAnsi"/>
          <w:color w:val="auto"/>
          <w:sz w:val="22"/>
          <w:szCs w:val="22"/>
          <w:bdr w:val="none" w:sz="0" w:space="0" w:color="auto"/>
          <w:lang w:val="es-EC" w:eastAsia="es-ES" w:bidi="es-ES"/>
        </w:rPr>
        <w:t xml:space="preserve"> </w:t>
      </w:r>
      <w:proofErr w:type="spellStart"/>
      <w:r w:rsidRPr="00E50376">
        <w:rPr>
          <w:rFonts w:asciiTheme="minorHAnsi" w:hAnsiTheme="minorHAnsi" w:cstheme="minorHAnsi"/>
          <w:color w:val="auto"/>
          <w:sz w:val="22"/>
          <w:szCs w:val="22"/>
          <w:bdr w:val="none" w:sz="0" w:space="0" w:color="auto"/>
          <w:lang w:val="es-EC" w:eastAsia="es-ES" w:bidi="es-ES"/>
        </w:rPr>
        <w:t>Generation</w:t>
      </w:r>
      <w:proofErr w:type="spellEnd"/>
      <w:r w:rsidRPr="00E50376">
        <w:rPr>
          <w:rFonts w:asciiTheme="minorHAnsi" w:hAnsiTheme="minorHAnsi" w:cstheme="minorHAnsi"/>
          <w:color w:val="auto"/>
          <w:sz w:val="22"/>
          <w:szCs w:val="22"/>
          <w:bdr w:val="none" w:sz="0" w:space="0" w:color="auto"/>
          <w:lang w:val="es-EC" w:eastAsia="es-ES" w:bidi="es-ES"/>
        </w:rPr>
        <w:t xml:space="preserve"> </w:t>
      </w:r>
      <w:proofErr w:type="spellStart"/>
      <w:r w:rsidRPr="00E50376">
        <w:rPr>
          <w:rFonts w:asciiTheme="minorHAnsi" w:hAnsiTheme="minorHAnsi" w:cstheme="minorHAnsi"/>
          <w:color w:val="auto"/>
          <w:sz w:val="22"/>
          <w:szCs w:val="22"/>
          <w:bdr w:val="none" w:sz="0" w:space="0" w:color="auto"/>
          <w:lang w:val="es-EC" w:eastAsia="es-ES" w:bidi="es-ES"/>
        </w:rPr>
        <w:t>Mannual</w:t>
      </w:r>
      <w:proofErr w:type="spellEnd"/>
      <w:r w:rsidRPr="00E50376">
        <w:rPr>
          <w:rFonts w:asciiTheme="minorHAnsi" w:hAnsiTheme="minorHAnsi" w:cstheme="minorHAnsi"/>
          <w:color w:val="auto"/>
          <w:sz w:val="22"/>
          <w:szCs w:val="22"/>
          <w:bdr w:val="none" w:sz="0" w:space="0" w:color="auto"/>
          <w:lang w:val="es-EC" w:eastAsia="es-ES" w:bidi="es-ES"/>
        </w:rPr>
        <w:t xml:space="preserve"> del </w:t>
      </w:r>
      <w:proofErr w:type="spellStart"/>
      <w:r w:rsidRPr="00E50376">
        <w:rPr>
          <w:rFonts w:asciiTheme="minorHAnsi" w:hAnsiTheme="minorHAnsi" w:cstheme="minorHAnsi"/>
          <w:color w:val="auto"/>
          <w:sz w:val="22"/>
          <w:szCs w:val="22"/>
          <w:bdr w:val="none" w:sz="0" w:space="0" w:color="auto"/>
          <w:lang w:val="es-EC" w:eastAsia="es-ES" w:bidi="es-ES"/>
        </w:rPr>
        <w:t>Institute</w:t>
      </w:r>
      <w:proofErr w:type="spellEnd"/>
      <w:r w:rsidRPr="00E50376">
        <w:rPr>
          <w:rFonts w:asciiTheme="minorHAnsi" w:hAnsiTheme="minorHAnsi" w:cstheme="minorHAnsi"/>
          <w:color w:val="auto"/>
          <w:sz w:val="22"/>
          <w:szCs w:val="22"/>
          <w:bdr w:val="none" w:sz="0" w:space="0" w:color="auto"/>
          <w:lang w:val="es-EC" w:eastAsia="es-ES" w:bidi="es-ES"/>
        </w:rPr>
        <w:t xml:space="preserve"> of </w:t>
      </w:r>
      <w:proofErr w:type="spellStart"/>
      <w:r w:rsidRPr="00E50376">
        <w:rPr>
          <w:rFonts w:asciiTheme="minorHAnsi" w:hAnsiTheme="minorHAnsi" w:cstheme="minorHAnsi"/>
          <w:color w:val="auto"/>
          <w:sz w:val="22"/>
          <w:szCs w:val="22"/>
          <w:bdr w:val="none" w:sz="0" w:space="0" w:color="auto"/>
          <w:lang w:val="es-EC" w:eastAsia="es-ES" w:bidi="es-ES"/>
        </w:rPr>
        <w:t>Traffic</w:t>
      </w:r>
      <w:proofErr w:type="spellEnd"/>
      <w:r w:rsidRPr="00E50376">
        <w:rPr>
          <w:rFonts w:asciiTheme="minorHAnsi" w:hAnsiTheme="minorHAnsi" w:cstheme="minorHAnsi"/>
          <w:color w:val="auto"/>
          <w:sz w:val="22"/>
          <w:szCs w:val="22"/>
          <w:bdr w:val="none" w:sz="0" w:space="0" w:color="auto"/>
          <w:lang w:val="es-EC" w:eastAsia="es-ES" w:bidi="es-ES"/>
        </w:rPr>
        <w:t xml:space="preserve"> </w:t>
      </w:r>
      <w:proofErr w:type="spellStart"/>
      <w:r w:rsidRPr="00E50376">
        <w:rPr>
          <w:rFonts w:asciiTheme="minorHAnsi" w:hAnsiTheme="minorHAnsi" w:cstheme="minorHAnsi"/>
          <w:color w:val="auto"/>
          <w:sz w:val="22"/>
          <w:szCs w:val="22"/>
          <w:bdr w:val="none" w:sz="0" w:space="0" w:color="auto"/>
          <w:lang w:val="es-EC" w:eastAsia="es-ES" w:bidi="es-ES"/>
        </w:rPr>
        <w:t>Engineers</w:t>
      </w:r>
      <w:proofErr w:type="spellEnd"/>
      <w:r w:rsidRPr="00E50376">
        <w:rPr>
          <w:rFonts w:asciiTheme="minorHAnsi" w:hAnsiTheme="minorHAnsi" w:cstheme="minorHAnsi"/>
          <w:color w:val="auto"/>
          <w:sz w:val="22"/>
          <w:szCs w:val="22"/>
          <w:bdr w:val="none" w:sz="0" w:space="0" w:color="auto"/>
          <w:lang w:val="es-EC" w:eastAsia="es-ES" w:bidi="es-ES"/>
        </w:rPr>
        <w:t xml:space="preserve"> (I.T.E.)</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 xml:space="preserve">Determinación y localización en el plano del número de estacionamientos especificando el uso (propietarios si </w:t>
      </w:r>
      <w:proofErr w:type="spellStart"/>
      <w:r w:rsidRPr="00E50376">
        <w:rPr>
          <w:rFonts w:asciiTheme="minorHAnsi" w:hAnsiTheme="minorHAnsi" w:cstheme="minorHAnsi"/>
          <w:color w:val="auto"/>
          <w:sz w:val="22"/>
          <w:szCs w:val="22"/>
          <w:bdr w:val="none" w:sz="0" w:space="0" w:color="auto"/>
          <w:lang w:val="es-EC" w:eastAsia="es-ES" w:bidi="es-ES"/>
        </w:rPr>
        <w:t>lo</w:t>
      </w:r>
      <w:proofErr w:type="spellEnd"/>
      <w:r w:rsidRPr="00E50376">
        <w:rPr>
          <w:rFonts w:asciiTheme="minorHAnsi" w:hAnsiTheme="minorHAnsi" w:cstheme="minorHAnsi"/>
          <w:color w:val="auto"/>
          <w:sz w:val="22"/>
          <w:szCs w:val="22"/>
          <w:bdr w:val="none" w:sz="0" w:space="0" w:color="auto"/>
          <w:lang w:val="es-EC" w:eastAsia="es-ES" w:bidi="es-ES"/>
        </w:rPr>
        <w:t xml:space="preserve"> hubiere, visitantes, movilidad reducidas y estaciones de carga) de acuerdo con las normas de edificaciones y construcción. </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Toda caseta, garita, o cualquier sistema de control de ingreso, deberá estar ubicado dentro del predio a una distancia que al menos almacene dos vehículos en línea de espera para el ingreso sin obstaculizar la vía pública.</w:t>
      </w:r>
    </w:p>
    <w:p w:rsidR="00DE7F72" w:rsidRPr="00E50376" w:rsidRDefault="00DE7F72" w:rsidP="005B4C15">
      <w:pPr>
        <w:pStyle w:val="Prrafodelista"/>
        <w:numPr>
          <w:ilvl w:val="0"/>
          <w:numId w:val="78"/>
        </w:numPr>
        <w:spacing w:after="120"/>
        <w:jc w:val="both"/>
        <w:rPr>
          <w:rFonts w:asciiTheme="minorHAnsi" w:hAnsiTheme="minorHAnsi" w:cstheme="minorHAnsi"/>
          <w:color w:val="auto"/>
          <w:sz w:val="22"/>
          <w:szCs w:val="22"/>
          <w:bdr w:val="none" w:sz="0" w:space="0" w:color="auto"/>
          <w:lang w:val="es-EC" w:eastAsia="es-ES" w:bidi="es-ES"/>
        </w:rPr>
      </w:pPr>
      <w:r w:rsidRPr="00E50376">
        <w:rPr>
          <w:rFonts w:asciiTheme="minorHAnsi" w:hAnsiTheme="minorHAnsi" w:cstheme="minorHAnsi"/>
          <w:color w:val="auto"/>
          <w:sz w:val="22"/>
          <w:szCs w:val="22"/>
          <w:bdr w:val="none" w:sz="0" w:space="0" w:color="auto"/>
          <w:lang w:val="es-EC" w:eastAsia="es-ES" w:bidi="es-ES"/>
        </w:rPr>
        <w:t>Plano de señales de tránsito horizontal y vertical, conforme a normas técnicas ecuatorianas RTE – INEN 004.</w:t>
      </w:r>
    </w:p>
    <w:p w:rsidR="00882062" w:rsidRDefault="00882062" w:rsidP="00882062">
      <w:pPr>
        <w:pStyle w:val="Textoindependiente"/>
        <w:tabs>
          <w:tab w:val="left" w:pos="1242"/>
        </w:tabs>
        <w:spacing w:before="200" w:after="100" w:line="276" w:lineRule="auto"/>
        <w:ind w:right="-7"/>
        <w:jc w:val="both"/>
        <w:rPr>
          <w:rFonts w:asciiTheme="minorHAnsi" w:hAnsiTheme="minorHAnsi" w:cstheme="minorHAnsi"/>
          <w:b/>
          <w:sz w:val="22"/>
          <w:szCs w:val="22"/>
          <w:lang w:val="es-EC"/>
        </w:rPr>
      </w:pPr>
    </w:p>
    <w:p w:rsidR="00882062" w:rsidRDefault="00882062" w:rsidP="00882062">
      <w:pPr>
        <w:pStyle w:val="Textoindependiente"/>
        <w:tabs>
          <w:tab w:val="left" w:pos="1242"/>
        </w:tabs>
        <w:spacing w:before="200" w:after="100" w:line="276" w:lineRule="auto"/>
        <w:ind w:right="-7"/>
        <w:jc w:val="both"/>
        <w:rPr>
          <w:rFonts w:asciiTheme="minorHAnsi" w:hAnsiTheme="minorHAnsi" w:cstheme="minorHAnsi"/>
          <w:b/>
          <w:sz w:val="22"/>
          <w:szCs w:val="22"/>
          <w:lang w:val="es-EC"/>
        </w:rPr>
      </w:pPr>
      <w:r w:rsidRPr="00882062">
        <w:rPr>
          <w:rFonts w:asciiTheme="minorHAnsi" w:hAnsiTheme="minorHAnsi" w:cstheme="minorHAnsi"/>
          <w:b/>
          <w:sz w:val="22"/>
          <w:szCs w:val="22"/>
          <w:lang w:val="es-EC"/>
        </w:rPr>
        <w:t>PERMISOS AMBIENTALES</w:t>
      </w:r>
    </w:p>
    <w:p w:rsidR="00882062" w:rsidRDefault="00882062" w:rsidP="00882062">
      <w:pPr>
        <w:pStyle w:val="Textoindependiente"/>
        <w:tabs>
          <w:tab w:val="left" w:pos="1242"/>
        </w:tabs>
        <w:spacing w:before="200" w:after="100" w:line="276" w:lineRule="auto"/>
        <w:ind w:right="-7"/>
        <w:jc w:val="both"/>
        <w:rPr>
          <w:rFonts w:asciiTheme="minorHAnsi" w:hAnsiTheme="minorHAnsi" w:cstheme="minorHAnsi"/>
          <w:sz w:val="22"/>
          <w:szCs w:val="22"/>
          <w:lang w:val="es-EC"/>
        </w:rPr>
      </w:pPr>
      <w:r>
        <w:rPr>
          <w:rFonts w:asciiTheme="minorHAnsi" w:hAnsiTheme="minorHAnsi" w:cstheme="minorHAnsi"/>
          <w:sz w:val="22"/>
          <w:szCs w:val="22"/>
          <w:lang w:val="es-EC"/>
        </w:rPr>
        <w:t xml:space="preserve">El concesionario debe entregar toda la información necesaria para </w:t>
      </w:r>
      <w:r w:rsidR="002A741B">
        <w:rPr>
          <w:rFonts w:asciiTheme="minorHAnsi" w:hAnsiTheme="minorHAnsi" w:cstheme="minorHAnsi"/>
          <w:sz w:val="22"/>
          <w:szCs w:val="22"/>
          <w:lang w:val="es-EC"/>
        </w:rPr>
        <w:t>la obtención d</w:t>
      </w:r>
      <w:r>
        <w:rPr>
          <w:rFonts w:asciiTheme="minorHAnsi" w:hAnsiTheme="minorHAnsi" w:cstheme="minorHAnsi"/>
          <w:sz w:val="22"/>
          <w:szCs w:val="22"/>
          <w:lang w:val="es-EC"/>
        </w:rPr>
        <w:t>el permiso ambiental y en lo posterior cumplir con los compromisos que se adquieran en dicho permiso. Se aclara que este permiso deberá ser presentado previo a la demolición, construcción, operación y abandono de la obra en la fase constructiva.</w:t>
      </w:r>
    </w:p>
    <w:p w:rsidR="008D3298" w:rsidRDefault="008D3298" w:rsidP="008D3298">
      <w:pPr>
        <w:pStyle w:val="Textoindependiente"/>
        <w:spacing w:line="276" w:lineRule="auto"/>
        <w:ind w:right="-7"/>
        <w:jc w:val="both"/>
        <w:rPr>
          <w:rFonts w:asciiTheme="minorHAnsi" w:hAnsiTheme="minorHAnsi" w:cstheme="minorHAnsi"/>
          <w:sz w:val="22"/>
          <w:szCs w:val="22"/>
          <w:lang w:val="es-EC"/>
        </w:rPr>
      </w:pPr>
    </w:p>
    <w:p w:rsidR="00151254" w:rsidRDefault="00151254" w:rsidP="008D3298">
      <w:pPr>
        <w:pStyle w:val="Textoindependiente"/>
        <w:spacing w:line="276" w:lineRule="auto"/>
        <w:ind w:right="-7"/>
        <w:jc w:val="both"/>
        <w:rPr>
          <w:rFonts w:asciiTheme="minorHAnsi" w:hAnsiTheme="minorHAnsi" w:cstheme="minorHAnsi"/>
          <w:sz w:val="22"/>
          <w:szCs w:val="22"/>
          <w:lang w:val="es-EC"/>
        </w:rPr>
      </w:pPr>
    </w:p>
    <w:p w:rsidR="00151254" w:rsidRPr="00E50376" w:rsidRDefault="00151254" w:rsidP="008D3298">
      <w:pPr>
        <w:pStyle w:val="Textoindependiente"/>
        <w:spacing w:line="276" w:lineRule="auto"/>
        <w:ind w:right="-7"/>
        <w:jc w:val="both"/>
        <w:rPr>
          <w:rFonts w:asciiTheme="minorHAnsi" w:hAnsiTheme="minorHAnsi" w:cstheme="minorHAnsi"/>
          <w:sz w:val="22"/>
          <w:szCs w:val="22"/>
          <w:lang w:val="es-EC"/>
        </w:rPr>
      </w:pPr>
    </w:p>
    <w:p w:rsidR="008D3298" w:rsidRPr="00E50376" w:rsidRDefault="008E5969" w:rsidP="008D3298">
      <w:pPr>
        <w:pStyle w:val="Textoindependiente"/>
        <w:spacing w:line="276" w:lineRule="auto"/>
        <w:ind w:right="-7"/>
        <w:jc w:val="both"/>
        <w:rPr>
          <w:rFonts w:asciiTheme="minorHAnsi" w:hAnsiTheme="minorHAnsi" w:cstheme="minorHAnsi"/>
          <w:b/>
          <w:sz w:val="22"/>
          <w:szCs w:val="22"/>
          <w:lang w:val="es-EC"/>
        </w:rPr>
      </w:pPr>
      <w:r w:rsidRPr="00E50376">
        <w:rPr>
          <w:rFonts w:asciiTheme="minorHAnsi" w:hAnsiTheme="minorHAnsi" w:cstheme="minorHAnsi"/>
          <w:b/>
          <w:sz w:val="22"/>
          <w:szCs w:val="22"/>
          <w:lang w:val="es-EC"/>
        </w:rPr>
        <w:lastRenderedPageBreak/>
        <w:t>LEGISLACIÓN</w:t>
      </w:r>
      <w:r w:rsidR="008D3298" w:rsidRPr="00E50376">
        <w:rPr>
          <w:rFonts w:asciiTheme="minorHAnsi" w:hAnsiTheme="minorHAnsi" w:cstheme="minorHAnsi"/>
          <w:b/>
          <w:sz w:val="22"/>
          <w:szCs w:val="22"/>
          <w:lang w:val="es-EC"/>
        </w:rPr>
        <w:t xml:space="preserve"> NACIONAL</w:t>
      </w:r>
    </w:p>
    <w:p w:rsidR="008D3298" w:rsidRPr="00E50376" w:rsidRDefault="008D3298" w:rsidP="008D3298">
      <w:pPr>
        <w:pStyle w:val="Textoindependiente"/>
        <w:spacing w:before="240" w:line="276" w:lineRule="auto"/>
        <w:ind w:left="822"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De acuerdo con el artículo 4 del Acuerdo Ministerial (A.M)</w:t>
      </w:r>
      <w:r w:rsidR="00AE4241" w:rsidRPr="00E50376">
        <w:rPr>
          <w:rFonts w:asciiTheme="minorHAnsi" w:hAnsiTheme="minorHAnsi" w:cstheme="minorHAnsi"/>
          <w:sz w:val="22"/>
          <w:szCs w:val="22"/>
          <w:lang w:val="es-EC"/>
        </w:rPr>
        <w:t xml:space="preserve"> No.</w:t>
      </w:r>
      <w:r w:rsidRPr="00E50376">
        <w:rPr>
          <w:rFonts w:asciiTheme="minorHAnsi" w:hAnsiTheme="minorHAnsi" w:cstheme="minorHAnsi"/>
          <w:sz w:val="22"/>
          <w:szCs w:val="22"/>
          <w:lang w:val="es-EC"/>
        </w:rPr>
        <w:t xml:space="preserve"> 140 presentado en el R.O. 387 del 4 de noviembre de</w:t>
      </w:r>
      <w:r w:rsidR="007272FE" w:rsidRPr="00E50376">
        <w:rPr>
          <w:rFonts w:asciiTheme="minorHAnsi" w:hAnsiTheme="minorHAnsi" w:cstheme="minorHAnsi"/>
          <w:sz w:val="22"/>
          <w:szCs w:val="22"/>
          <w:lang w:val="es-EC"/>
        </w:rPr>
        <w:t xml:space="preserve"> </w:t>
      </w:r>
      <w:r w:rsidRPr="00E50376">
        <w:rPr>
          <w:rFonts w:asciiTheme="minorHAnsi" w:hAnsiTheme="minorHAnsi" w:cstheme="minorHAnsi"/>
          <w:sz w:val="22"/>
          <w:szCs w:val="22"/>
          <w:lang w:val="es-EC"/>
        </w:rPr>
        <w:t>2015, expone que:</w:t>
      </w:r>
    </w:p>
    <w:p w:rsidR="008D3298" w:rsidRPr="00E50376" w:rsidRDefault="008D3298" w:rsidP="00270AD1">
      <w:pPr>
        <w:pStyle w:val="Textoindependiente"/>
        <w:numPr>
          <w:ilvl w:val="0"/>
          <w:numId w:val="46"/>
        </w:numPr>
        <w:spacing w:line="276" w:lineRule="auto"/>
        <w:ind w:left="1541"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 xml:space="preserve">Construcción. - Conjunto de actividades que tienen como finalidad desarrollar una infraestructura o edificación, en relación con su diseño. </w:t>
      </w:r>
    </w:p>
    <w:p w:rsidR="008D3298" w:rsidRPr="00E50376" w:rsidRDefault="008D3298" w:rsidP="00270AD1">
      <w:pPr>
        <w:pStyle w:val="Textoindependiente"/>
        <w:numPr>
          <w:ilvl w:val="0"/>
          <w:numId w:val="46"/>
        </w:numPr>
        <w:spacing w:line="276" w:lineRule="auto"/>
        <w:ind w:left="1541"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 xml:space="preserve">Construcción Sostenible. - Aplicación de mejores prácticas ambientales durante todo el ciclo de vida de las edificaciones (diseño, construcción y operación), las cuales aportan de forma efectiva a minimizar el impacto del sector en el cambio climático, consumo de recursos y la pérdida de biodiversidad. </w:t>
      </w:r>
    </w:p>
    <w:p w:rsidR="008D3298" w:rsidRPr="00E50376" w:rsidRDefault="008D3298" w:rsidP="008D3298">
      <w:pPr>
        <w:pStyle w:val="Textoindependiente"/>
        <w:spacing w:before="240" w:line="276" w:lineRule="auto"/>
        <w:ind w:left="822" w:right="-7"/>
        <w:jc w:val="both"/>
        <w:rPr>
          <w:rFonts w:asciiTheme="minorHAnsi" w:hAnsiTheme="minorHAnsi" w:cstheme="minorHAnsi"/>
          <w:i/>
          <w:sz w:val="22"/>
          <w:szCs w:val="22"/>
          <w:lang w:val="es-EC"/>
        </w:rPr>
      </w:pPr>
      <w:r w:rsidRPr="00E50376">
        <w:rPr>
          <w:rFonts w:asciiTheme="minorHAnsi" w:hAnsiTheme="minorHAnsi" w:cstheme="minorHAnsi"/>
          <w:sz w:val="22"/>
          <w:szCs w:val="22"/>
          <w:lang w:val="es-EC"/>
        </w:rPr>
        <w:t xml:space="preserve">En el Titulo </w:t>
      </w:r>
      <w:r w:rsidR="00AB4233" w:rsidRPr="00E50376">
        <w:rPr>
          <w:rFonts w:asciiTheme="minorHAnsi" w:hAnsiTheme="minorHAnsi" w:cstheme="minorHAnsi"/>
          <w:sz w:val="22"/>
          <w:szCs w:val="22"/>
          <w:lang w:val="es-EC"/>
        </w:rPr>
        <w:t>T</w:t>
      </w:r>
      <w:r w:rsidRPr="00E50376">
        <w:rPr>
          <w:rFonts w:asciiTheme="minorHAnsi" w:hAnsiTheme="minorHAnsi" w:cstheme="minorHAnsi"/>
          <w:sz w:val="22"/>
          <w:szCs w:val="22"/>
          <w:lang w:val="es-EC"/>
        </w:rPr>
        <w:t xml:space="preserve">ercero de este A.M </w:t>
      </w:r>
      <w:r w:rsidR="00AE4241" w:rsidRPr="00E50376">
        <w:rPr>
          <w:rFonts w:asciiTheme="minorHAnsi" w:hAnsiTheme="minorHAnsi" w:cstheme="minorHAnsi"/>
          <w:sz w:val="22"/>
          <w:szCs w:val="22"/>
          <w:lang w:val="es-EC"/>
        </w:rPr>
        <w:t xml:space="preserve">No. </w:t>
      </w:r>
      <w:r w:rsidRPr="00E50376">
        <w:rPr>
          <w:rFonts w:asciiTheme="minorHAnsi" w:hAnsiTheme="minorHAnsi" w:cstheme="minorHAnsi"/>
          <w:sz w:val="22"/>
          <w:szCs w:val="22"/>
          <w:lang w:val="es-EC"/>
        </w:rPr>
        <w:t xml:space="preserve">140 se presentan la </w:t>
      </w:r>
      <w:r w:rsidR="008E5969" w:rsidRPr="00E50376">
        <w:rPr>
          <w:rFonts w:asciiTheme="minorHAnsi" w:hAnsiTheme="minorHAnsi" w:cstheme="minorHAnsi"/>
          <w:sz w:val="22"/>
          <w:szCs w:val="22"/>
          <w:lang w:val="es-EC"/>
        </w:rPr>
        <w:t>CERTIFICACIÓN</w:t>
      </w:r>
      <w:r w:rsidRPr="00E50376">
        <w:rPr>
          <w:rFonts w:asciiTheme="minorHAnsi" w:hAnsiTheme="minorHAnsi" w:cstheme="minorHAnsi"/>
          <w:sz w:val="22"/>
          <w:szCs w:val="22"/>
          <w:lang w:val="es-EC"/>
        </w:rPr>
        <w:t xml:space="preserve"> ECUATORIANA AMBIENTAL A CONSTRUCCIONES SOSTENIBLES, identificando en los artículos 36 y 37 el objetivo y alcance, respectivamente, que persigue esta certificación</w:t>
      </w:r>
      <w:r w:rsidR="00AE4241" w:rsidRPr="00E50376">
        <w:rPr>
          <w:rFonts w:asciiTheme="minorHAnsi" w:hAnsiTheme="minorHAnsi" w:cstheme="minorHAnsi"/>
          <w:sz w:val="22"/>
          <w:szCs w:val="22"/>
          <w:lang w:val="es-EC"/>
        </w:rPr>
        <w:t>, de acuerdo a lo establecido a continuación:</w:t>
      </w:r>
      <w:r w:rsidRPr="00E50376">
        <w:rPr>
          <w:rFonts w:asciiTheme="minorHAnsi" w:hAnsiTheme="minorHAnsi" w:cstheme="minorHAnsi"/>
          <w:i/>
          <w:sz w:val="22"/>
          <w:szCs w:val="22"/>
          <w:lang w:val="es-EC"/>
        </w:rPr>
        <w:t xml:space="preserve"> </w:t>
      </w:r>
    </w:p>
    <w:p w:rsidR="008D3298" w:rsidRPr="00E50376" w:rsidRDefault="00AE4241" w:rsidP="005B4C15">
      <w:pPr>
        <w:pStyle w:val="Textoindependiente"/>
        <w:numPr>
          <w:ilvl w:val="0"/>
          <w:numId w:val="47"/>
        </w:numPr>
        <w:spacing w:line="276" w:lineRule="auto"/>
        <w:ind w:left="1541" w:right="-7"/>
        <w:jc w:val="both"/>
        <w:rPr>
          <w:rFonts w:asciiTheme="minorHAnsi" w:hAnsiTheme="minorHAnsi" w:cstheme="minorHAnsi"/>
          <w:i/>
          <w:sz w:val="22"/>
          <w:szCs w:val="22"/>
          <w:lang w:val="es-EC"/>
        </w:rPr>
      </w:pPr>
      <w:r w:rsidRPr="00E50376">
        <w:rPr>
          <w:rFonts w:asciiTheme="minorHAnsi" w:hAnsiTheme="minorHAnsi" w:cstheme="minorHAnsi"/>
          <w:i/>
          <w:sz w:val="22"/>
          <w:szCs w:val="22"/>
          <w:lang w:val="es-EC"/>
        </w:rPr>
        <w:t>“</w:t>
      </w:r>
      <w:r w:rsidR="008D3298" w:rsidRPr="00E50376">
        <w:rPr>
          <w:rFonts w:asciiTheme="minorHAnsi" w:hAnsiTheme="minorHAnsi" w:cstheme="minorHAnsi"/>
          <w:i/>
          <w:sz w:val="22"/>
          <w:szCs w:val="22"/>
          <w:lang w:val="es-EC"/>
        </w:rPr>
        <w:t xml:space="preserve">Art. 36.- Objetivo. - Promover que los conceptos arquitectónicos-urbanísticos, los procesos integrales desde el diseño hasta la puesta en actividad, así como los estándares de funcionamiento de las edificaciones, comprendan además de estructuras seguras y funcionales, la gestión eficiente de recursos naturales con una visión de sostenibilidad. </w:t>
      </w:r>
    </w:p>
    <w:p w:rsidR="008D3298" w:rsidRPr="00E50376" w:rsidRDefault="008D3298" w:rsidP="005B4C15">
      <w:pPr>
        <w:pStyle w:val="Textoindependiente"/>
        <w:numPr>
          <w:ilvl w:val="0"/>
          <w:numId w:val="47"/>
        </w:numPr>
        <w:spacing w:line="276" w:lineRule="auto"/>
        <w:ind w:left="1541" w:right="-7"/>
        <w:jc w:val="both"/>
        <w:rPr>
          <w:rFonts w:asciiTheme="minorHAnsi" w:hAnsiTheme="minorHAnsi" w:cstheme="minorHAnsi"/>
          <w:sz w:val="22"/>
          <w:szCs w:val="22"/>
          <w:lang w:val="es-EC"/>
        </w:rPr>
      </w:pPr>
      <w:r w:rsidRPr="00E50376">
        <w:rPr>
          <w:rFonts w:asciiTheme="minorHAnsi" w:hAnsiTheme="minorHAnsi" w:cstheme="minorHAnsi"/>
          <w:i/>
          <w:sz w:val="22"/>
          <w:szCs w:val="22"/>
          <w:lang w:val="es-EC"/>
        </w:rPr>
        <w:t>Art. 37.- Alcance. - Está dirigida a personas naturales o jurídicas, públicas o privadas, nacionales o extranjeras, a nivel nacional que postulen sus proyectos de construcciones sostenibles nuevos o renovaciones mayores al 25% del total de la edificación, a partir de 3.000 m2 de construcción, que demuestren una adecuada gestión ambiental en el uso de los recursos y manejo de residuos en sus diferentes etapas de construcción. La Certificación Ecuatoriana Ambiental Punto Verde a construcciones sostenibles es aplicable para los proyectos de construcción que cuenten con permiso ambiental de acuerdo con el Catálogo de proyectos, obras o actividades establecido por la AAN (Autoridad Ambiental Nacional). Los proyectos de construcción que de acuerdo con el Catálogo de proyectos, obras o actividades no consten en dicho Catálogo, podrán acceder a esta certificación únicamente si presentan el respectivo pronunciamiento emitido por la AAN en el que se indique que dicho proyecto, obra o actividad no necesita ser regulado</w:t>
      </w:r>
      <w:r w:rsidR="00AE4241" w:rsidRPr="00E50376">
        <w:rPr>
          <w:rFonts w:asciiTheme="minorHAnsi" w:hAnsiTheme="minorHAnsi" w:cstheme="minorHAnsi"/>
          <w:i/>
          <w:sz w:val="22"/>
          <w:szCs w:val="22"/>
          <w:lang w:val="es-EC"/>
        </w:rPr>
        <w:t>”</w:t>
      </w:r>
      <w:r w:rsidRPr="00E50376">
        <w:rPr>
          <w:rFonts w:asciiTheme="minorHAnsi" w:hAnsiTheme="minorHAnsi" w:cstheme="minorHAnsi"/>
          <w:sz w:val="22"/>
          <w:szCs w:val="22"/>
          <w:lang w:val="es-EC"/>
        </w:rPr>
        <w:t>.</w:t>
      </w:r>
    </w:p>
    <w:p w:rsidR="007E0FE5" w:rsidRPr="00E50376" w:rsidRDefault="007E0FE5" w:rsidP="007E0FE5">
      <w:pPr>
        <w:pStyle w:val="Textoindependiente"/>
        <w:spacing w:line="276" w:lineRule="auto"/>
        <w:ind w:left="851"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En conjunto, se debe cumplir lo expuesto en la norma ecuatoriana de la construcción, referente a los apartados de habitabilidad y salud:</w:t>
      </w:r>
    </w:p>
    <w:p w:rsidR="002055D6" w:rsidRPr="00E50376" w:rsidRDefault="002055D6" w:rsidP="007E0FE5">
      <w:pPr>
        <w:pStyle w:val="Textoindependiente"/>
        <w:spacing w:line="276" w:lineRule="auto"/>
        <w:ind w:left="851" w:right="-7"/>
        <w:jc w:val="both"/>
        <w:rPr>
          <w:rFonts w:asciiTheme="minorHAnsi" w:hAnsiTheme="minorHAnsi" w:cstheme="minorHAnsi"/>
          <w:sz w:val="22"/>
          <w:szCs w:val="22"/>
          <w:lang w:val="es-EC"/>
        </w:rPr>
      </w:pPr>
    </w:p>
    <w:p w:rsidR="007E0FE5" w:rsidRPr="00E50376" w:rsidRDefault="007E0FE5" w:rsidP="005B4C15">
      <w:pPr>
        <w:pStyle w:val="Textoindependiente"/>
        <w:numPr>
          <w:ilvl w:val="0"/>
          <w:numId w:val="72"/>
        </w:numPr>
        <w:spacing w:line="276" w:lineRule="auto"/>
        <w:ind w:left="1701"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NEC-HS-AU: Accesibilidad Universal</w:t>
      </w:r>
    </w:p>
    <w:p w:rsidR="007E0FE5" w:rsidRPr="00E50376" w:rsidRDefault="007E0FE5" w:rsidP="005B4C15">
      <w:pPr>
        <w:pStyle w:val="Textoindependiente"/>
        <w:numPr>
          <w:ilvl w:val="0"/>
          <w:numId w:val="72"/>
        </w:numPr>
        <w:spacing w:line="276" w:lineRule="auto"/>
        <w:ind w:left="1701"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NEC-HS-EE: Eficiencia Energética</w:t>
      </w:r>
    </w:p>
    <w:p w:rsidR="007E0FE5" w:rsidRPr="00E50376" w:rsidRDefault="007E0FE5" w:rsidP="005B4C15">
      <w:pPr>
        <w:pStyle w:val="Textoindependiente"/>
        <w:numPr>
          <w:ilvl w:val="0"/>
          <w:numId w:val="72"/>
        </w:numPr>
        <w:spacing w:line="276" w:lineRule="auto"/>
        <w:ind w:left="1701"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NEC-HS-CL: Climatización</w:t>
      </w:r>
    </w:p>
    <w:p w:rsidR="00882062" w:rsidRPr="00882062" w:rsidRDefault="007E0FE5" w:rsidP="00ED7E49">
      <w:pPr>
        <w:pStyle w:val="Textoindependiente"/>
        <w:numPr>
          <w:ilvl w:val="0"/>
          <w:numId w:val="72"/>
        </w:numPr>
        <w:tabs>
          <w:tab w:val="left" w:pos="1242"/>
        </w:tabs>
        <w:spacing w:before="200" w:after="100" w:line="276" w:lineRule="auto"/>
        <w:ind w:left="1701" w:right="-7"/>
        <w:jc w:val="both"/>
        <w:rPr>
          <w:rFonts w:asciiTheme="minorHAnsi" w:hAnsiTheme="minorHAnsi" w:cstheme="minorHAnsi"/>
          <w:b/>
          <w:sz w:val="22"/>
          <w:szCs w:val="22"/>
          <w:lang w:val="es-EC"/>
        </w:rPr>
      </w:pPr>
      <w:r w:rsidRPr="00882062">
        <w:rPr>
          <w:rFonts w:asciiTheme="minorHAnsi" w:hAnsiTheme="minorHAnsi" w:cstheme="minorHAnsi"/>
          <w:sz w:val="22"/>
          <w:szCs w:val="22"/>
          <w:lang w:val="es-EC"/>
        </w:rPr>
        <w:t>NEC-HS-ER: Energías Renovables</w:t>
      </w:r>
    </w:p>
    <w:p w:rsidR="008D3298" w:rsidRPr="00882062" w:rsidRDefault="008D3298" w:rsidP="00882062">
      <w:pPr>
        <w:pStyle w:val="Textoindependiente"/>
        <w:tabs>
          <w:tab w:val="left" w:pos="1242"/>
        </w:tabs>
        <w:spacing w:before="200" w:after="100" w:line="276" w:lineRule="auto"/>
        <w:ind w:right="-7"/>
        <w:jc w:val="both"/>
        <w:rPr>
          <w:rFonts w:asciiTheme="minorHAnsi" w:hAnsiTheme="minorHAnsi" w:cstheme="minorHAnsi"/>
          <w:b/>
          <w:sz w:val="22"/>
          <w:szCs w:val="22"/>
          <w:lang w:val="es-EC"/>
        </w:rPr>
      </w:pPr>
      <w:r w:rsidRPr="00882062">
        <w:rPr>
          <w:rFonts w:asciiTheme="minorHAnsi" w:hAnsiTheme="minorHAnsi" w:cstheme="minorHAnsi"/>
          <w:b/>
          <w:sz w:val="22"/>
          <w:szCs w:val="22"/>
          <w:lang w:val="es-EC"/>
        </w:rPr>
        <w:t>CONCLUSIONES</w:t>
      </w:r>
    </w:p>
    <w:p w:rsidR="008D3298" w:rsidRPr="00E50376" w:rsidRDefault="008D3298" w:rsidP="008D329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El desarrollo de un proyecto autosustentable, verde o de eficiencia energética, debe partir del concepto arquitectónico, el cual se puede avalar por certificaciones y entidades internacionales como LEED (</w:t>
      </w:r>
      <w:proofErr w:type="spellStart"/>
      <w:r w:rsidRPr="00E50376">
        <w:rPr>
          <w:rFonts w:asciiTheme="minorHAnsi" w:hAnsiTheme="minorHAnsi" w:cstheme="minorHAnsi"/>
          <w:sz w:val="22"/>
          <w:szCs w:val="22"/>
          <w:lang w:val="es-EC"/>
        </w:rPr>
        <w:t>Leadership</w:t>
      </w:r>
      <w:proofErr w:type="spellEnd"/>
      <w:r w:rsidRPr="00E50376">
        <w:rPr>
          <w:rFonts w:asciiTheme="minorHAnsi" w:hAnsiTheme="minorHAnsi" w:cstheme="minorHAnsi"/>
          <w:sz w:val="22"/>
          <w:szCs w:val="22"/>
          <w:lang w:val="es-EC"/>
        </w:rPr>
        <w:t xml:space="preserve"> in </w:t>
      </w:r>
      <w:proofErr w:type="spellStart"/>
      <w:r w:rsidRPr="00E50376">
        <w:rPr>
          <w:rFonts w:asciiTheme="minorHAnsi" w:hAnsiTheme="minorHAnsi" w:cstheme="minorHAnsi"/>
          <w:sz w:val="22"/>
          <w:szCs w:val="22"/>
          <w:lang w:val="es-EC"/>
        </w:rPr>
        <w:t>Energy</w:t>
      </w:r>
      <w:proofErr w:type="spellEnd"/>
      <w:r w:rsidRPr="00E50376">
        <w:rPr>
          <w:rFonts w:asciiTheme="minorHAnsi" w:hAnsiTheme="minorHAnsi" w:cstheme="minorHAnsi"/>
          <w:sz w:val="22"/>
          <w:szCs w:val="22"/>
          <w:lang w:val="es-EC"/>
        </w:rPr>
        <w:t xml:space="preserve"> and </w:t>
      </w:r>
      <w:proofErr w:type="spellStart"/>
      <w:r w:rsidRPr="00E50376">
        <w:rPr>
          <w:rFonts w:asciiTheme="minorHAnsi" w:hAnsiTheme="minorHAnsi" w:cstheme="minorHAnsi"/>
          <w:sz w:val="22"/>
          <w:szCs w:val="22"/>
          <w:lang w:val="es-EC"/>
        </w:rPr>
        <w:t>Environmental</w:t>
      </w:r>
      <w:proofErr w:type="spellEnd"/>
      <w:r w:rsidRPr="00E50376">
        <w:rPr>
          <w:rFonts w:asciiTheme="minorHAnsi" w:hAnsiTheme="minorHAnsi" w:cstheme="minorHAnsi"/>
          <w:sz w:val="22"/>
          <w:szCs w:val="22"/>
          <w:lang w:val="es-EC"/>
        </w:rPr>
        <w:t xml:space="preserve"> </w:t>
      </w:r>
      <w:proofErr w:type="spellStart"/>
      <w:r w:rsidRPr="00E50376">
        <w:rPr>
          <w:rFonts w:asciiTheme="minorHAnsi" w:hAnsiTheme="minorHAnsi" w:cstheme="minorHAnsi"/>
          <w:sz w:val="22"/>
          <w:szCs w:val="22"/>
          <w:lang w:val="es-EC"/>
        </w:rPr>
        <w:t>Design</w:t>
      </w:r>
      <w:proofErr w:type="spellEnd"/>
      <w:r w:rsidRPr="00E50376">
        <w:rPr>
          <w:rFonts w:asciiTheme="minorHAnsi" w:hAnsiTheme="minorHAnsi" w:cstheme="minorHAnsi"/>
          <w:sz w:val="22"/>
          <w:szCs w:val="22"/>
          <w:lang w:val="es-EC"/>
        </w:rPr>
        <w:t xml:space="preserve"> </w:t>
      </w:r>
      <w:proofErr w:type="spellStart"/>
      <w:r w:rsidRPr="00E50376">
        <w:rPr>
          <w:rFonts w:asciiTheme="minorHAnsi" w:hAnsiTheme="minorHAnsi" w:cstheme="minorHAnsi"/>
          <w:sz w:val="22"/>
          <w:szCs w:val="22"/>
          <w:lang w:val="es-EC"/>
        </w:rPr>
        <w:t>standards</w:t>
      </w:r>
      <w:proofErr w:type="spellEnd"/>
      <w:r w:rsidRPr="00E50376">
        <w:rPr>
          <w:rFonts w:asciiTheme="minorHAnsi" w:hAnsiTheme="minorHAnsi" w:cstheme="minorHAnsi"/>
          <w:sz w:val="22"/>
          <w:szCs w:val="22"/>
          <w:lang w:val="es-EC"/>
        </w:rPr>
        <w:t>), la cual establece parámetros de prácticas de diseño autosustentables, herramientas y criterios de calificación en desempeño ambiental</w:t>
      </w:r>
      <w:r w:rsidR="000A329B" w:rsidRPr="00E50376">
        <w:rPr>
          <w:rFonts w:asciiTheme="minorHAnsi" w:hAnsiTheme="minorHAnsi" w:cstheme="minorHAnsi"/>
          <w:sz w:val="22"/>
          <w:szCs w:val="22"/>
          <w:lang w:val="es-EC"/>
        </w:rPr>
        <w:t>. El concesionario deberá presentar los certificados constructivos y de operación pertinentes</w:t>
      </w:r>
      <w:r w:rsidR="009C127B" w:rsidRPr="00E50376">
        <w:rPr>
          <w:rFonts w:asciiTheme="minorHAnsi" w:hAnsiTheme="minorHAnsi" w:cstheme="minorHAnsi"/>
          <w:sz w:val="22"/>
          <w:szCs w:val="22"/>
          <w:lang w:val="es-EC"/>
        </w:rPr>
        <w:t xml:space="preserve"> al culminar la construcción y previo a su funcionamiento.</w:t>
      </w:r>
    </w:p>
    <w:p w:rsidR="008D3298" w:rsidRPr="00E50376" w:rsidRDefault="008D3298" w:rsidP="008D329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lastRenderedPageBreak/>
        <w:t>En este documento se exponen los componentes principales que tienen mayor impacto en el desarrollo de ingeniería. Los componentes que no se presentan, pero se requieren como detalles de construcciones en general, deben ser provistos y analizados en el proyecto arquitectónico.</w:t>
      </w:r>
    </w:p>
    <w:p w:rsidR="00590018" w:rsidRPr="00E50376" w:rsidRDefault="008D3298" w:rsidP="00590018">
      <w:pPr>
        <w:pStyle w:val="Textoindependiente"/>
        <w:spacing w:before="240" w:line="276" w:lineRule="auto"/>
        <w:ind w:left="708" w:right="-7"/>
        <w:jc w:val="both"/>
        <w:rPr>
          <w:rFonts w:asciiTheme="minorHAnsi" w:hAnsiTheme="minorHAnsi" w:cstheme="minorHAnsi"/>
          <w:sz w:val="22"/>
          <w:szCs w:val="22"/>
          <w:lang w:val="es-EC"/>
        </w:rPr>
      </w:pPr>
      <w:r w:rsidRPr="00E50376">
        <w:rPr>
          <w:rFonts w:asciiTheme="minorHAnsi" w:hAnsiTheme="minorHAnsi" w:cstheme="minorHAnsi"/>
          <w:sz w:val="22"/>
          <w:szCs w:val="22"/>
          <w:lang w:val="es-EC"/>
        </w:rPr>
        <w:t>Las normativas y estándares nacionales deben prevalecer para asegurar tanto el correcto servicio y funcionamiento del edificio como el comportamiento de los materiales, sin embargo, existen alternativas en varios componentes de ingeniería, de acuerdo con las características del proyecto que aseguran cumplir con la legislación y aprovechar recursos</w:t>
      </w:r>
      <w:r w:rsidR="00590018" w:rsidRPr="00E50376">
        <w:rPr>
          <w:rFonts w:asciiTheme="minorHAnsi" w:hAnsiTheme="minorHAnsi" w:cstheme="minorHAnsi"/>
          <w:sz w:val="22"/>
          <w:szCs w:val="22"/>
          <w:lang w:val="es-EC"/>
        </w:rPr>
        <w:t>, así como contar con la aprobación del GADM-G.</w:t>
      </w:r>
    </w:p>
    <w:p w:rsidR="00C05ABF" w:rsidRPr="00E50376" w:rsidRDefault="00C05ABF" w:rsidP="00B664C8">
      <w:pPr>
        <w:pStyle w:val="Cuerpo"/>
        <w:spacing w:after="0"/>
        <w:ind w:left="360" w:right="-7"/>
        <w:jc w:val="both"/>
        <w:rPr>
          <w:rFonts w:asciiTheme="minorHAnsi" w:eastAsia="Times New Roman" w:hAnsiTheme="minorHAnsi" w:cs="Times New Roman"/>
          <w:b/>
          <w:color w:val="auto"/>
          <w:u w:color="FF0000"/>
          <w:lang w:val="es-MX"/>
        </w:rPr>
      </w:pPr>
    </w:p>
    <w:p w:rsidR="005F4469" w:rsidRPr="00E50376" w:rsidRDefault="005F4469" w:rsidP="00B664C8">
      <w:pPr>
        <w:pStyle w:val="Cuerpo"/>
        <w:spacing w:after="0"/>
        <w:jc w:val="both"/>
        <w:rPr>
          <w:rFonts w:asciiTheme="minorHAnsi" w:eastAsia="Times New Roman" w:hAnsiTheme="minorHAnsi" w:cs="Times New Roman"/>
          <w:b/>
          <w:color w:val="auto"/>
          <w:u w:color="FF0000"/>
          <w:lang w:val="es-MX"/>
        </w:rPr>
      </w:pPr>
    </w:p>
    <w:p w:rsidR="00087F47" w:rsidRPr="00E50376" w:rsidRDefault="00087F47" w:rsidP="00270AD1">
      <w:pPr>
        <w:pStyle w:val="Cuerpo"/>
        <w:numPr>
          <w:ilvl w:val="0"/>
          <w:numId w:val="42"/>
        </w:numPr>
        <w:spacing w:after="0"/>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DI</w:t>
      </w:r>
      <w:r w:rsidR="008F268B" w:rsidRPr="00E50376">
        <w:rPr>
          <w:rFonts w:asciiTheme="minorHAnsi" w:eastAsia="Times New Roman" w:hAnsiTheme="minorHAnsi" w:cs="Times New Roman"/>
          <w:b/>
          <w:color w:val="auto"/>
          <w:u w:color="FF0000"/>
          <w:lang w:val="es-MX"/>
        </w:rPr>
        <w:t>SEÑO DE LA ESTRUCTURA CONSISTENTE EN UNA EDIFICACIÓN DE DOS PLANTAS CON CUATRO FACHADAS VERDES</w:t>
      </w:r>
      <w:r w:rsidR="00107F29" w:rsidRPr="00E50376">
        <w:rPr>
          <w:rFonts w:asciiTheme="minorHAnsi" w:eastAsia="Times New Roman" w:hAnsiTheme="minorHAnsi" w:cs="Times New Roman"/>
          <w:b/>
          <w:color w:val="auto"/>
          <w:u w:color="FF0000"/>
          <w:lang w:val="es-MX"/>
        </w:rPr>
        <w:t xml:space="preserve"> </w:t>
      </w:r>
      <w:r w:rsidRPr="00E50376">
        <w:rPr>
          <w:rFonts w:asciiTheme="minorHAnsi" w:eastAsia="Times New Roman" w:hAnsiTheme="minorHAnsi" w:cs="Times New Roman"/>
          <w:b/>
          <w:color w:val="auto"/>
          <w:u w:color="FF0000"/>
          <w:lang w:val="es-MX"/>
        </w:rPr>
        <w:t>(DUPOT-P-2020-3006):</w:t>
      </w:r>
    </w:p>
    <w:p w:rsidR="00087F47" w:rsidRPr="00E50376" w:rsidRDefault="00087F47" w:rsidP="005A2A92">
      <w:pPr>
        <w:pStyle w:val="Cuerpo"/>
        <w:spacing w:after="0"/>
        <w:jc w:val="both"/>
        <w:rPr>
          <w:rFonts w:asciiTheme="minorHAnsi" w:eastAsia="Times New Roman" w:hAnsiTheme="minorHAnsi" w:cs="Times New Roman"/>
          <w:b/>
          <w:color w:val="auto"/>
          <w:u w:color="FF0000"/>
          <w:lang w:val="es-MX"/>
        </w:rPr>
      </w:pPr>
    </w:p>
    <w:p w:rsidR="005A2A92" w:rsidRPr="00E50376" w:rsidRDefault="00B51013" w:rsidP="005A2A92">
      <w:pPr>
        <w:pStyle w:val="Cuerpo"/>
        <w:spacing w:after="0"/>
        <w:ind w:left="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 xml:space="preserve">ESPECIFICACIONES DE </w:t>
      </w:r>
      <w:r w:rsidR="008E5969" w:rsidRPr="00E50376">
        <w:rPr>
          <w:rFonts w:asciiTheme="minorHAnsi" w:eastAsia="Times New Roman" w:hAnsiTheme="minorHAnsi" w:cs="Times New Roman"/>
          <w:b/>
          <w:color w:val="auto"/>
          <w:u w:color="FF0000"/>
          <w:lang w:val="es-MX"/>
        </w:rPr>
        <w:t>JARDÍN</w:t>
      </w:r>
      <w:r w:rsidRPr="00E50376">
        <w:rPr>
          <w:rFonts w:asciiTheme="minorHAnsi" w:eastAsia="Times New Roman" w:hAnsiTheme="minorHAnsi" w:cs="Times New Roman"/>
          <w:b/>
          <w:color w:val="auto"/>
          <w:u w:color="FF0000"/>
          <w:lang w:val="es-MX"/>
        </w:rPr>
        <w:t xml:space="preserve"> VERTICAL</w:t>
      </w:r>
    </w:p>
    <w:p w:rsidR="00B51013" w:rsidRPr="00E50376" w:rsidRDefault="00B51013" w:rsidP="005A2A92">
      <w:pPr>
        <w:pStyle w:val="Cuerpo"/>
        <w:spacing w:after="0"/>
        <w:ind w:left="708"/>
        <w:jc w:val="both"/>
        <w:rPr>
          <w:rFonts w:asciiTheme="minorHAnsi" w:eastAsia="Times New Roman" w:hAnsiTheme="minorHAnsi" w:cs="Times New Roman"/>
          <w:b/>
          <w:color w:val="auto"/>
          <w:u w:color="FF0000"/>
          <w:lang w:val="es-MX"/>
        </w:rPr>
      </w:pPr>
    </w:p>
    <w:p w:rsidR="00B51013" w:rsidRPr="00E50376" w:rsidRDefault="00414F15" w:rsidP="005A2A92">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 xml:space="preserve">El sistema de jardín vertical en fachadas, está destinado a la plantación de especies vegetales con pendiente comprendida entre los 30° y 90°, compuesto por una estructura metálica portante, dimensionada según las especificaciones de módulos rectangulares de carga e impermeabilización, 2 capas de fibra, sistema de riego por goteo automático, programado para irrigar y fertilizar, así como vegetación seleccionada según las características del lugar, considerando un mínimo </w:t>
      </w:r>
      <w:r w:rsidR="00163329" w:rsidRPr="00E50376">
        <w:rPr>
          <w:rFonts w:asciiTheme="minorHAnsi" w:eastAsia="Times New Roman" w:hAnsiTheme="minorHAnsi" w:cs="Times New Roman"/>
          <w:color w:val="auto"/>
          <w:u w:color="FF0000"/>
          <w:lang w:val="es-MX"/>
        </w:rPr>
        <w:t>de 27 plantas / m</w:t>
      </w:r>
      <w:r w:rsidR="00163329" w:rsidRPr="00E50376">
        <w:rPr>
          <w:rFonts w:asciiTheme="minorHAnsi" w:eastAsia="Times New Roman" w:hAnsiTheme="minorHAnsi" w:cs="Times New Roman"/>
          <w:color w:val="auto"/>
          <w:u w:color="FF0000"/>
          <w:vertAlign w:val="superscript"/>
          <w:lang w:val="es-MX"/>
        </w:rPr>
        <w:t>2</w:t>
      </w:r>
      <w:r w:rsidR="00222C6D" w:rsidRPr="00E50376">
        <w:rPr>
          <w:rFonts w:asciiTheme="minorHAnsi" w:eastAsia="Times New Roman" w:hAnsiTheme="minorHAnsi" w:cs="Times New Roman"/>
          <w:color w:val="auto"/>
          <w:u w:color="FF0000"/>
          <w:lang w:val="es-MX"/>
        </w:rPr>
        <w:t>.</w:t>
      </w:r>
    </w:p>
    <w:p w:rsidR="00163329" w:rsidRPr="00E50376" w:rsidRDefault="00163329" w:rsidP="005A2A92">
      <w:pPr>
        <w:pStyle w:val="Cuerpo"/>
        <w:spacing w:after="0"/>
        <w:ind w:left="708"/>
        <w:jc w:val="both"/>
        <w:rPr>
          <w:rFonts w:asciiTheme="minorHAnsi" w:eastAsia="Times New Roman" w:hAnsiTheme="minorHAnsi" w:cs="Times New Roman"/>
          <w:color w:val="auto"/>
          <w:u w:color="FF0000"/>
          <w:vertAlign w:val="superscript"/>
          <w:lang w:val="es-MX"/>
        </w:rPr>
      </w:pPr>
    </w:p>
    <w:p w:rsidR="00D33869" w:rsidRPr="00E50376" w:rsidRDefault="00D33869" w:rsidP="00562548">
      <w:pPr>
        <w:pStyle w:val="Cuerpo"/>
        <w:spacing w:after="0"/>
        <w:ind w:left="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COMPOSICIÓN DEL SISTEMA.</w:t>
      </w:r>
    </w:p>
    <w:p w:rsidR="00D33869" w:rsidRPr="00E50376" w:rsidRDefault="00D33869" w:rsidP="005B4C15">
      <w:pPr>
        <w:pStyle w:val="Prrafodelista"/>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ind w:left="1134" w:hanging="11"/>
        <w:contextualSpacing/>
        <w:jc w:val="both"/>
        <w:rPr>
          <w:rFonts w:asciiTheme="minorHAnsi" w:hAnsiTheme="minorHAnsi"/>
          <w:color w:val="auto"/>
          <w:kern w:val="0"/>
          <w:sz w:val="22"/>
          <w:szCs w:val="22"/>
          <w:u w:color="FF0000"/>
          <w:lang w:val="es-MX"/>
        </w:rPr>
      </w:pPr>
      <w:r w:rsidRPr="00E50376">
        <w:rPr>
          <w:rFonts w:asciiTheme="minorHAnsi" w:hAnsiTheme="minorHAnsi"/>
          <w:color w:val="auto"/>
          <w:kern w:val="0"/>
          <w:sz w:val="22"/>
          <w:szCs w:val="22"/>
          <w:u w:color="FF0000"/>
          <w:lang w:val="es-MX"/>
        </w:rPr>
        <w:t>Perfiles metálicos, dimensionados según los requerimientos de carga a soporte.</w:t>
      </w:r>
    </w:p>
    <w:p w:rsidR="00D33869" w:rsidRPr="00E50376" w:rsidRDefault="00D33869" w:rsidP="005B4C15">
      <w:pPr>
        <w:pStyle w:val="Prrafodelista"/>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ind w:left="1134" w:hanging="11"/>
        <w:contextualSpacing/>
        <w:jc w:val="both"/>
        <w:rPr>
          <w:rFonts w:asciiTheme="minorHAnsi" w:hAnsiTheme="minorHAnsi"/>
          <w:color w:val="auto"/>
          <w:kern w:val="0"/>
          <w:sz w:val="22"/>
          <w:szCs w:val="22"/>
          <w:u w:color="FF0000"/>
          <w:lang w:val="es-MX"/>
        </w:rPr>
      </w:pPr>
      <w:r w:rsidRPr="00E50376">
        <w:rPr>
          <w:rFonts w:asciiTheme="minorHAnsi" w:hAnsiTheme="minorHAnsi"/>
          <w:color w:val="auto"/>
          <w:kern w:val="0"/>
          <w:sz w:val="22"/>
          <w:szCs w:val="22"/>
          <w:u w:color="FF0000"/>
          <w:lang w:val="es-MX"/>
        </w:rPr>
        <w:t>Lámina Ecológica Aislante (Módulos para la instalación de plantas)</w:t>
      </w:r>
    </w:p>
    <w:p w:rsidR="00D33869" w:rsidRPr="00E50376" w:rsidRDefault="00D33869" w:rsidP="005B4C15">
      <w:pPr>
        <w:pStyle w:val="Prrafodelista"/>
        <w:widowControl/>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ind w:left="1134" w:hanging="11"/>
        <w:contextualSpacing/>
        <w:jc w:val="both"/>
        <w:rPr>
          <w:rFonts w:asciiTheme="minorHAnsi" w:hAnsiTheme="minorHAnsi"/>
          <w:color w:val="auto"/>
          <w:kern w:val="0"/>
          <w:sz w:val="22"/>
          <w:szCs w:val="22"/>
          <w:u w:color="FF0000"/>
          <w:lang w:val="es-MX"/>
        </w:rPr>
      </w:pPr>
      <w:r w:rsidRPr="00E50376">
        <w:rPr>
          <w:rFonts w:asciiTheme="minorHAnsi" w:hAnsiTheme="minorHAnsi"/>
          <w:color w:val="auto"/>
          <w:kern w:val="0"/>
          <w:sz w:val="22"/>
          <w:szCs w:val="22"/>
          <w:u w:color="FF0000"/>
          <w:lang w:val="es-MX"/>
        </w:rPr>
        <w:t>Cobertura Vegetal de especies seleccionadas según las características de la fachada o muro</w:t>
      </w:r>
    </w:p>
    <w:p w:rsidR="00D33869" w:rsidRPr="00E50376" w:rsidRDefault="00D33869" w:rsidP="00D33869">
      <w:pPr>
        <w:pStyle w:val="Cuerpo"/>
        <w:spacing w:after="0"/>
        <w:ind w:left="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TABLA DE PESOS.</w:t>
      </w:r>
    </w:p>
    <w:p w:rsidR="00D33869" w:rsidRPr="00E50376" w:rsidRDefault="00D33869" w:rsidP="00D33869">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Cabe indicar que, la capacidad de soporte de la estructura dependerá del diseño propuesto, previamente aprobado.</w:t>
      </w:r>
    </w:p>
    <w:p w:rsidR="00E906F1" w:rsidRPr="00E50376" w:rsidRDefault="00E906F1" w:rsidP="00B664C8">
      <w:pPr>
        <w:pStyle w:val="Cuerpo"/>
        <w:spacing w:after="0"/>
        <w:ind w:left="708"/>
        <w:jc w:val="both"/>
        <w:rPr>
          <w:rFonts w:asciiTheme="minorHAnsi" w:eastAsia="Times New Roman" w:hAnsiTheme="minorHAnsi" w:cs="Times New Roman"/>
          <w:color w:val="auto"/>
          <w:u w:color="FF0000"/>
          <w:lang w:val="es-MX"/>
        </w:rPr>
      </w:pPr>
    </w:p>
    <w:p w:rsidR="00E906F1" w:rsidRPr="00E50376" w:rsidRDefault="00E906F1" w:rsidP="00B664C8">
      <w:pPr>
        <w:pStyle w:val="Cuerpo"/>
        <w:spacing w:after="0"/>
        <w:ind w:left="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SISTEMA DE RIEGO</w:t>
      </w:r>
    </w:p>
    <w:p w:rsidR="00E906F1" w:rsidRPr="00E50376" w:rsidRDefault="00E906F1" w:rsidP="00B664C8">
      <w:pPr>
        <w:pStyle w:val="Cuerpo"/>
        <w:spacing w:after="0"/>
        <w:ind w:left="708"/>
        <w:jc w:val="both"/>
        <w:rPr>
          <w:rFonts w:asciiTheme="minorHAnsi" w:eastAsia="Times New Roman" w:hAnsiTheme="minorHAnsi" w:cs="Times New Roman"/>
          <w:color w:val="auto"/>
          <w:u w:color="FF0000"/>
          <w:lang w:val="es-MX"/>
        </w:rPr>
      </w:pPr>
    </w:p>
    <w:p w:rsidR="00E906F1" w:rsidRPr="00E50376" w:rsidRDefault="00E906F1" w:rsidP="00B664C8">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 xml:space="preserve">Su </w:t>
      </w:r>
      <w:r w:rsidR="003D6D98" w:rsidRPr="00E50376">
        <w:rPr>
          <w:rFonts w:asciiTheme="minorHAnsi" w:eastAsia="Times New Roman" w:hAnsiTheme="minorHAnsi" w:cs="Times New Roman"/>
          <w:color w:val="auto"/>
          <w:u w:color="FF0000"/>
          <w:lang w:val="es-MX"/>
        </w:rPr>
        <w:t xml:space="preserve">función, adicional a llevar agua al jardín vertical, de acuerdo a </w:t>
      </w:r>
      <w:r w:rsidR="004E1B0C" w:rsidRPr="00E50376">
        <w:rPr>
          <w:rFonts w:asciiTheme="minorHAnsi" w:eastAsia="Times New Roman" w:hAnsiTheme="minorHAnsi" w:cs="Times New Roman"/>
          <w:color w:val="auto"/>
          <w:u w:color="FF0000"/>
          <w:lang w:val="es-MX"/>
        </w:rPr>
        <w:t xml:space="preserve">los requerimientos hídricos de </w:t>
      </w:r>
      <w:r w:rsidR="003D6D98" w:rsidRPr="00E50376">
        <w:rPr>
          <w:rFonts w:asciiTheme="minorHAnsi" w:eastAsia="Times New Roman" w:hAnsiTheme="minorHAnsi" w:cs="Times New Roman"/>
          <w:color w:val="auto"/>
          <w:u w:color="FF0000"/>
          <w:lang w:val="es-MX"/>
        </w:rPr>
        <w:t xml:space="preserve">la vegetación seleccionada, es la de entregar de una forma constante y equilibrada fertilizantes y </w:t>
      </w:r>
      <w:r w:rsidR="00554FCC" w:rsidRPr="00E50376">
        <w:rPr>
          <w:rFonts w:asciiTheme="minorHAnsi" w:eastAsia="Times New Roman" w:hAnsiTheme="minorHAnsi" w:cs="Times New Roman"/>
          <w:color w:val="auto"/>
          <w:u w:color="FF0000"/>
          <w:lang w:val="es-MX"/>
        </w:rPr>
        <w:t>niveladores de pH a la vegetación, para que ésta crezca a todo su esplendor.</w:t>
      </w:r>
      <w:r w:rsidR="00D33869" w:rsidRPr="00E50376">
        <w:rPr>
          <w:rFonts w:asciiTheme="minorHAnsi" w:eastAsia="Times New Roman" w:hAnsiTheme="minorHAnsi" w:cs="Times New Roman"/>
          <w:color w:val="auto"/>
          <w:u w:color="FF0000"/>
          <w:lang w:val="es-MX"/>
        </w:rPr>
        <w:t xml:space="preserve"> Cumpliendo con los siguientes parámetros generales:</w:t>
      </w:r>
    </w:p>
    <w:p w:rsidR="00D33869" w:rsidRPr="00E50376" w:rsidRDefault="00D33869" w:rsidP="00D33869">
      <w:pPr>
        <w:pStyle w:val="Cuerpo"/>
        <w:spacing w:after="0"/>
        <w:jc w:val="both"/>
        <w:rPr>
          <w:rFonts w:asciiTheme="minorHAnsi" w:eastAsia="Times New Roman" w:hAnsiTheme="minorHAnsi" w:cs="Times New Roman"/>
          <w:color w:val="auto"/>
          <w:u w:color="FF0000"/>
          <w:lang w:val="es-MX"/>
        </w:rPr>
      </w:pP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Sistema de riego por goteo.</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Equipo de Encendido y apagado. (computarizado)</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Instalado directamente a la red hidráulica del inmueble (opción a instalar bomba sino se cuenta con la presión necesaria, Reservorio de agua)</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Válvulas solenoides (1 por cada sector de riego)</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Filtro de anillos de gran capacidad, (calculado de acuerdo al tamaño del jardín)</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 xml:space="preserve">Equipo automatizado equilibrador de pH e inyección de fertilizante., Sistema de drenaje y recolección de excedentes de agua. </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Nota: La fachada debe ser previamente impermeabilizada.</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lastRenderedPageBreak/>
        <w:t>Sensores de lectura de características químicas del agua (dependiendo del tamaño del Jardín).</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Opción de Instalar Equipo para utilización de AGUAS GRISES Y CAPTACIÓN PLUVIAL.</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Opción de reutilizar el agua de riego para riego de áreas comunes.</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No se requiere ningún tipo de conocimiento de biología o química, ya que la computadora calcula automáticamente la cantidad necesaria de producto a ser inyectado al jardín vertical.</w:t>
      </w:r>
    </w:p>
    <w:p w:rsidR="00D33869" w:rsidRPr="00E50376" w:rsidRDefault="00D33869" w:rsidP="005B4C15">
      <w:pPr>
        <w:pStyle w:val="Cuerpo"/>
        <w:numPr>
          <w:ilvl w:val="0"/>
          <w:numId w:val="48"/>
        </w:numPr>
        <w:spacing w:after="0"/>
        <w:ind w:left="1418" w:hanging="42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Establecer sistema de drenaje.</w:t>
      </w:r>
    </w:p>
    <w:p w:rsidR="00977D76" w:rsidRPr="00E50376" w:rsidRDefault="00977D76" w:rsidP="00E01AD7">
      <w:pPr>
        <w:pStyle w:val="Cuerpo"/>
        <w:spacing w:after="0"/>
        <w:jc w:val="both"/>
        <w:rPr>
          <w:rFonts w:asciiTheme="minorHAnsi" w:eastAsia="Times New Roman" w:hAnsiTheme="minorHAnsi" w:cs="Times New Roman"/>
          <w:b/>
          <w:color w:val="auto"/>
          <w:u w:color="FF0000"/>
          <w:lang w:val="es-MX"/>
        </w:rPr>
      </w:pPr>
    </w:p>
    <w:p w:rsidR="00554FCC" w:rsidRPr="00E50376" w:rsidRDefault="00D03BC0" w:rsidP="00D03BC0">
      <w:pPr>
        <w:pStyle w:val="Cuerpo"/>
        <w:spacing w:after="0"/>
        <w:ind w:left="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REQUERIMIENTOS DE INSTALACIÓN</w:t>
      </w:r>
    </w:p>
    <w:p w:rsidR="00D03BC0" w:rsidRPr="00E50376" w:rsidRDefault="00D03BC0" w:rsidP="00D03BC0">
      <w:pPr>
        <w:pStyle w:val="Cuerpo"/>
        <w:spacing w:after="0"/>
        <w:ind w:left="708"/>
        <w:jc w:val="both"/>
        <w:rPr>
          <w:rFonts w:asciiTheme="minorHAnsi" w:eastAsia="Times New Roman" w:hAnsiTheme="minorHAnsi" w:cs="Times New Roman"/>
          <w:color w:val="auto"/>
          <w:u w:color="FF0000"/>
          <w:lang w:val="es-MX"/>
        </w:rPr>
      </w:pPr>
    </w:p>
    <w:p w:rsidR="00D03BC0" w:rsidRPr="00E50376" w:rsidRDefault="00D03BC0" w:rsidP="005B4C15">
      <w:pPr>
        <w:pStyle w:val="Cuerpo"/>
        <w:numPr>
          <w:ilvl w:val="0"/>
          <w:numId w:val="49"/>
        </w:numPr>
        <w:spacing w:after="0"/>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Toma de agua 1,5 kg/cm3 en el lugar de montaje del sistema de irrigación.</w:t>
      </w:r>
    </w:p>
    <w:p w:rsidR="00D03BC0" w:rsidRPr="00E50376" w:rsidRDefault="00D03BC0" w:rsidP="005B4C15">
      <w:pPr>
        <w:pStyle w:val="Cuerpo"/>
        <w:numPr>
          <w:ilvl w:val="0"/>
          <w:numId w:val="49"/>
        </w:numPr>
        <w:spacing w:after="0"/>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Conducción de agua, PVC 1” pulgadas a cuarto de máquinas a jardín vertical.</w:t>
      </w:r>
    </w:p>
    <w:p w:rsidR="00D03BC0" w:rsidRPr="00E50376" w:rsidRDefault="00D03BC0" w:rsidP="005B4C15">
      <w:pPr>
        <w:pStyle w:val="Cuerpo"/>
        <w:numPr>
          <w:ilvl w:val="0"/>
          <w:numId w:val="49"/>
        </w:numPr>
        <w:spacing w:after="0"/>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Lugar protegido para instalación de aparatos de control y equipo de cómputo, abonos y fertilizantes.</w:t>
      </w:r>
    </w:p>
    <w:p w:rsidR="004E1B0C" w:rsidRPr="00E50376" w:rsidRDefault="004E1B0C" w:rsidP="004E1B0C">
      <w:pPr>
        <w:pStyle w:val="Cuerpo"/>
        <w:spacing w:after="0"/>
        <w:ind w:left="1428"/>
        <w:jc w:val="both"/>
        <w:rPr>
          <w:rFonts w:asciiTheme="minorHAnsi" w:eastAsia="Times New Roman" w:hAnsiTheme="minorHAnsi" w:cs="Times New Roman"/>
          <w:color w:val="auto"/>
          <w:u w:color="FF0000"/>
          <w:lang w:val="es-MX"/>
        </w:rPr>
      </w:pPr>
    </w:p>
    <w:p w:rsidR="004E1B0C" w:rsidRPr="00E50376" w:rsidRDefault="004E1B0C" w:rsidP="004E1B0C">
      <w:pPr>
        <w:ind w:left="1068"/>
        <w:jc w:val="both"/>
        <w:rPr>
          <w:rFonts w:asciiTheme="minorHAnsi" w:hAnsiTheme="minorHAnsi" w:cstheme="minorHAnsi"/>
          <w:lang w:val="es-ES"/>
        </w:rPr>
      </w:pPr>
      <w:r w:rsidRPr="00E50376">
        <w:rPr>
          <w:rFonts w:asciiTheme="minorHAnsi" w:hAnsiTheme="minorHAnsi" w:cstheme="minorHAnsi"/>
          <w:lang w:val="es-ES"/>
        </w:rPr>
        <w:t>Nota:  los requerimientos son generales y podrá existir variaciones en el momento de la instalación.</w:t>
      </w:r>
    </w:p>
    <w:p w:rsidR="002F3254" w:rsidRPr="00E50376" w:rsidRDefault="002F3254" w:rsidP="00B664C8">
      <w:pPr>
        <w:pStyle w:val="Cuerpo"/>
        <w:spacing w:after="0"/>
        <w:jc w:val="both"/>
        <w:rPr>
          <w:rFonts w:asciiTheme="minorHAnsi" w:eastAsia="Times New Roman" w:hAnsiTheme="minorHAnsi" w:cs="Times New Roman"/>
          <w:color w:val="auto"/>
          <w:u w:color="FF0000"/>
          <w:lang w:val="es-MX"/>
        </w:rPr>
      </w:pPr>
    </w:p>
    <w:p w:rsidR="002F3254" w:rsidRPr="00E50376" w:rsidRDefault="00D8507C" w:rsidP="00D8507C">
      <w:pPr>
        <w:pStyle w:val="Cuerpo"/>
        <w:spacing w:after="0"/>
        <w:ind w:firstLine="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PROCESO DE INSTALACIÓN</w:t>
      </w:r>
    </w:p>
    <w:p w:rsidR="00D8507C" w:rsidRPr="00E50376" w:rsidRDefault="00D8507C" w:rsidP="00B664C8">
      <w:pPr>
        <w:pStyle w:val="Cuerpo"/>
        <w:spacing w:after="0"/>
        <w:jc w:val="both"/>
        <w:rPr>
          <w:rFonts w:asciiTheme="minorHAnsi" w:eastAsia="Times New Roman" w:hAnsiTheme="minorHAnsi" w:cs="Times New Roman"/>
          <w:color w:val="auto"/>
          <w:u w:color="FF0000"/>
          <w:lang w:val="es-MX"/>
        </w:rPr>
      </w:pPr>
    </w:p>
    <w:p w:rsidR="00D8507C" w:rsidRPr="00E50376" w:rsidRDefault="00D8507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Comprobación de que el muro portante, aplomados y verticalidad adecuadas.</w:t>
      </w:r>
    </w:p>
    <w:p w:rsidR="00D8507C" w:rsidRPr="00E50376" w:rsidRDefault="00D8507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Cuando el muro sea de hormigón, hormigón celular, mortero de cemento, o mortero de áridos ligeros, la superficie debe estar fraguada y seca, sin huecos.</w:t>
      </w:r>
    </w:p>
    <w:p w:rsidR="00D8507C" w:rsidRPr="00E50376" w:rsidRDefault="00D8507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En soportes, cuya sensibilidad a la humedad sea especialmente alta, se protegerá con una impermeabilización adicional.</w:t>
      </w:r>
    </w:p>
    <w:p w:rsidR="00D8507C" w:rsidRPr="00E50376" w:rsidRDefault="00D8507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Fijación de soporte metálico, mediante anclaje directo al muro.</w:t>
      </w:r>
    </w:p>
    <w:p w:rsidR="004E1B0C" w:rsidRPr="00E50376" w:rsidRDefault="004E1B0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Instalación de módulos</w:t>
      </w:r>
    </w:p>
    <w:p w:rsidR="00D8507C" w:rsidRPr="00E50376" w:rsidRDefault="00D8507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Instalación de sistema de riego</w:t>
      </w:r>
      <w:r w:rsidR="004E1B0C" w:rsidRPr="00E50376">
        <w:rPr>
          <w:rFonts w:asciiTheme="minorHAnsi" w:eastAsia="Times New Roman" w:hAnsiTheme="minorHAnsi" w:cs="Times New Roman"/>
          <w:color w:val="auto"/>
          <w:u w:color="FF0000"/>
          <w:lang w:val="es-MX"/>
        </w:rPr>
        <w:t xml:space="preserve"> y drenaje</w:t>
      </w:r>
      <w:r w:rsidRPr="00E50376">
        <w:rPr>
          <w:rFonts w:asciiTheme="minorHAnsi" w:eastAsia="Times New Roman" w:hAnsiTheme="minorHAnsi" w:cs="Times New Roman"/>
          <w:color w:val="auto"/>
          <w:u w:color="FF0000"/>
          <w:lang w:val="es-MX"/>
        </w:rPr>
        <w:t>.</w:t>
      </w:r>
    </w:p>
    <w:p w:rsidR="00D8507C" w:rsidRPr="00E50376" w:rsidRDefault="00D8507C"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Instalación de capa</w:t>
      </w:r>
      <w:r w:rsidR="004E1B0C" w:rsidRPr="00E50376">
        <w:rPr>
          <w:rFonts w:asciiTheme="minorHAnsi" w:eastAsia="Times New Roman" w:hAnsiTheme="minorHAnsi" w:cs="Times New Roman"/>
          <w:color w:val="auto"/>
          <w:u w:color="FF0000"/>
          <w:lang w:val="es-MX"/>
        </w:rPr>
        <w:t xml:space="preserve"> vegetal según diseño autorizado</w:t>
      </w:r>
      <w:r w:rsidRPr="00E50376">
        <w:rPr>
          <w:rFonts w:asciiTheme="minorHAnsi" w:eastAsia="Times New Roman" w:hAnsiTheme="minorHAnsi" w:cs="Times New Roman"/>
          <w:color w:val="auto"/>
          <w:u w:color="FF0000"/>
          <w:lang w:val="es-MX"/>
        </w:rPr>
        <w:t>.</w:t>
      </w:r>
    </w:p>
    <w:p w:rsidR="00821B6A" w:rsidRPr="00E50376" w:rsidRDefault="00821B6A" w:rsidP="005B4C15">
      <w:pPr>
        <w:pStyle w:val="Cuerpo"/>
        <w:numPr>
          <w:ilvl w:val="0"/>
          <w:numId w:val="50"/>
        </w:numPr>
        <w:spacing w:after="0"/>
        <w:ind w:left="141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Realización de batería de pruebas de sistema de riego computarizado.</w:t>
      </w:r>
    </w:p>
    <w:p w:rsidR="002F3254" w:rsidRPr="00E50376" w:rsidRDefault="002F3254" w:rsidP="00B664C8">
      <w:pPr>
        <w:pStyle w:val="Cuerpo"/>
        <w:spacing w:after="0"/>
        <w:jc w:val="both"/>
        <w:rPr>
          <w:rFonts w:asciiTheme="minorHAnsi" w:eastAsia="Times New Roman" w:hAnsiTheme="minorHAnsi" w:cs="Times New Roman"/>
          <w:color w:val="auto"/>
          <w:u w:color="FF0000"/>
          <w:lang w:val="es-MX"/>
        </w:rPr>
      </w:pPr>
    </w:p>
    <w:p w:rsidR="003352CD" w:rsidRPr="00E50376" w:rsidRDefault="003352CD" w:rsidP="003352CD">
      <w:pPr>
        <w:pStyle w:val="Cuerpo"/>
        <w:spacing w:after="0"/>
        <w:ind w:left="708"/>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t>CONDICIONES DE LA OBRA</w:t>
      </w:r>
    </w:p>
    <w:p w:rsidR="003352CD" w:rsidRPr="00E50376" w:rsidRDefault="003352CD" w:rsidP="003352CD">
      <w:pPr>
        <w:pStyle w:val="Cuerpo"/>
        <w:spacing w:after="0"/>
        <w:ind w:left="708"/>
        <w:jc w:val="both"/>
        <w:rPr>
          <w:rFonts w:asciiTheme="minorHAnsi" w:eastAsia="Times New Roman" w:hAnsiTheme="minorHAnsi" w:cs="Times New Roman"/>
          <w:color w:val="auto"/>
          <w:u w:color="FF0000"/>
          <w:lang w:val="es-MX"/>
        </w:rPr>
      </w:pPr>
    </w:p>
    <w:p w:rsidR="003352CD" w:rsidRPr="00E50376" w:rsidRDefault="003352CD" w:rsidP="003352CD">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 xml:space="preserve">Según lo descrito del anteproyecto </w:t>
      </w:r>
      <w:r w:rsidR="00EF7F17" w:rsidRPr="00E50376">
        <w:rPr>
          <w:rFonts w:asciiTheme="minorHAnsi" w:eastAsia="Times New Roman" w:hAnsiTheme="minorHAnsi" w:cs="Times New Roman"/>
          <w:color w:val="auto"/>
          <w:u w:color="FF0000"/>
          <w:lang w:val="es-MX"/>
        </w:rPr>
        <w:t xml:space="preserve">y el futuro presupuesto referencial, el contrato de la </w:t>
      </w:r>
      <w:r w:rsidR="00B510BD" w:rsidRPr="00E50376">
        <w:rPr>
          <w:rFonts w:asciiTheme="minorHAnsi" w:eastAsia="Times New Roman" w:hAnsiTheme="minorHAnsi" w:cs="Times New Roman"/>
          <w:color w:val="auto"/>
          <w:u w:color="FF0000"/>
          <w:lang w:val="es-MX"/>
        </w:rPr>
        <w:t>obra</w:t>
      </w:r>
      <w:r w:rsidR="00EF7F17" w:rsidRPr="00E50376">
        <w:rPr>
          <w:rFonts w:asciiTheme="minorHAnsi" w:eastAsia="Times New Roman" w:hAnsiTheme="minorHAnsi" w:cs="Times New Roman"/>
          <w:color w:val="auto"/>
          <w:u w:color="FF0000"/>
          <w:lang w:val="es-MX"/>
        </w:rPr>
        <w:t xml:space="preserve"> incluye:</w:t>
      </w:r>
    </w:p>
    <w:p w:rsidR="00EF7F17" w:rsidRPr="00E50376" w:rsidRDefault="00EF7F17" w:rsidP="003352CD">
      <w:pPr>
        <w:pStyle w:val="Cuerpo"/>
        <w:spacing w:after="0"/>
        <w:ind w:left="708"/>
        <w:jc w:val="both"/>
        <w:rPr>
          <w:rFonts w:asciiTheme="minorHAnsi" w:eastAsia="Times New Roman" w:hAnsiTheme="minorHAnsi" w:cs="Times New Roman"/>
          <w:color w:val="auto"/>
          <w:u w:color="FF0000"/>
          <w:lang w:val="es-MX"/>
        </w:rPr>
      </w:pPr>
    </w:p>
    <w:p w:rsidR="00EF7F17" w:rsidRPr="00E50376" w:rsidRDefault="00B510BD" w:rsidP="003352CD">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b/>
          <w:color w:val="auto"/>
          <w:u w:color="FF0000"/>
          <w:lang w:val="es-MX"/>
        </w:rPr>
        <w:t>Materiales. -</w:t>
      </w:r>
      <w:r w:rsidR="00217548" w:rsidRPr="00E50376">
        <w:rPr>
          <w:rFonts w:asciiTheme="minorHAnsi" w:eastAsia="Times New Roman" w:hAnsiTheme="minorHAnsi" w:cs="Times New Roman"/>
          <w:b/>
          <w:color w:val="auto"/>
          <w:u w:color="FF0000"/>
          <w:lang w:val="es-MX"/>
        </w:rPr>
        <w:t xml:space="preserve"> </w:t>
      </w:r>
      <w:r w:rsidR="00217548" w:rsidRPr="00E50376">
        <w:rPr>
          <w:rFonts w:asciiTheme="minorHAnsi" w:eastAsia="Times New Roman" w:hAnsiTheme="minorHAnsi" w:cs="Times New Roman"/>
          <w:color w:val="auto"/>
          <w:u w:color="FF0000"/>
          <w:lang w:val="es-MX"/>
        </w:rPr>
        <w:t xml:space="preserve">Todos los necesarios, para realizar los trabajos especificados, con exclusión de cemento, grava y todo aquellos de empleo </w:t>
      </w:r>
      <w:r w:rsidR="000830AB" w:rsidRPr="00E50376">
        <w:rPr>
          <w:rFonts w:asciiTheme="minorHAnsi" w:eastAsia="Times New Roman" w:hAnsiTheme="minorHAnsi" w:cs="Times New Roman"/>
          <w:color w:val="auto"/>
          <w:u w:color="FF0000"/>
          <w:lang w:val="es-MX"/>
        </w:rPr>
        <w:t>general en albañilería, que no queden explícitamente señalados en el presupuesto referencial.</w:t>
      </w:r>
    </w:p>
    <w:p w:rsidR="000830AB" w:rsidRPr="00E50376" w:rsidRDefault="000830AB" w:rsidP="003352CD">
      <w:pPr>
        <w:pStyle w:val="Cuerpo"/>
        <w:spacing w:after="0"/>
        <w:ind w:left="708"/>
        <w:jc w:val="both"/>
        <w:rPr>
          <w:rFonts w:asciiTheme="minorHAnsi" w:eastAsia="Times New Roman" w:hAnsiTheme="minorHAnsi" w:cs="Times New Roman"/>
          <w:color w:val="auto"/>
          <w:u w:color="FF0000"/>
          <w:lang w:val="es-MX"/>
        </w:rPr>
      </w:pPr>
    </w:p>
    <w:p w:rsidR="000830AB" w:rsidRPr="00E50376" w:rsidRDefault="00B510BD" w:rsidP="003352CD">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b/>
          <w:color w:val="auto"/>
          <w:u w:color="FF0000"/>
          <w:lang w:val="es-MX"/>
        </w:rPr>
        <w:t>Transporte. -</w:t>
      </w:r>
      <w:r w:rsidR="00F74F8F" w:rsidRPr="00E50376">
        <w:rPr>
          <w:rFonts w:asciiTheme="minorHAnsi" w:eastAsia="Times New Roman" w:hAnsiTheme="minorHAnsi" w:cs="Times New Roman"/>
          <w:b/>
          <w:color w:val="auto"/>
          <w:u w:color="FF0000"/>
          <w:lang w:val="es-MX"/>
        </w:rPr>
        <w:t xml:space="preserve"> </w:t>
      </w:r>
      <w:r w:rsidR="00F74F8F" w:rsidRPr="00E50376">
        <w:rPr>
          <w:rFonts w:asciiTheme="minorHAnsi" w:eastAsia="Times New Roman" w:hAnsiTheme="minorHAnsi" w:cs="Times New Roman"/>
          <w:color w:val="auto"/>
          <w:u w:color="FF0000"/>
          <w:lang w:val="es-MX"/>
        </w:rPr>
        <w:t>De todos los materiales incluidos en el presupuesto referencial, hasta la obra.</w:t>
      </w:r>
    </w:p>
    <w:p w:rsidR="00F74F8F" w:rsidRPr="00E50376" w:rsidRDefault="00F74F8F" w:rsidP="003352CD">
      <w:pPr>
        <w:pStyle w:val="Cuerpo"/>
        <w:spacing w:after="0"/>
        <w:ind w:left="708"/>
        <w:jc w:val="both"/>
        <w:rPr>
          <w:rFonts w:asciiTheme="minorHAnsi" w:eastAsia="Times New Roman" w:hAnsiTheme="minorHAnsi" w:cs="Times New Roman"/>
          <w:color w:val="auto"/>
          <w:u w:color="FF0000"/>
          <w:lang w:val="es-MX"/>
        </w:rPr>
      </w:pPr>
    </w:p>
    <w:p w:rsidR="00F74F8F" w:rsidRPr="00E50376" w:rsidRDefault="00B510BD" w:rsidP="003352CD">
      <w:pPr>
        <w:pStyle w:val="Cuerpo"/>
        <w:spacing w:after="0"/>
        <w:ind w:left="708"/>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b/>
          <w:color w:val="auto"/>
          <w:u w:color="FF0000"/>
          <w:lang w:val="es-MX"/>
        </w:rPr>
        <w:t>Instalación. -</w:t>
      </w:r>
      <w:r w:rsidR="00F74F8F" w:rsidRPr="00E50376">
        <w:rPr>
          <w:rFonts w:asciiTheme="minorHAnsi" w:eastAsia="Times New Roman" w:hAnsiTheme="minorHAnsi" w:cs="Times New Roman"/>
          <w:color w:val="auto"/>
          <w:u w:color="FF0000"/>
          <w:lang w:val="es-MX"/>
        </w:rPr>
        <w:t xml:space="preserve"> De todos los materiales incluidos en el presupuesto referencial, inc. mano de obra calificada la cual gozarán de los beneficios estipulados </w:t>
      </w:r>
      <w:r w:rsidR="00FF239D" w:rsidRPr="00E50376">
        <w:rPr>
          <w:rFonts w:asciiTheme="minorHAnsi" w:eastAsia="Times New Roman" w:hAnsiTheme="minorHAnsi" w:cs="Times New Roman"/>
          <w:color w:val="auto"/>
          <w:u w:color="FF0000"/>
          <w:lang w:val="es-MX"/>
        </w:rPr>
        <w:t xml:space="preserve">en </w:t>
      </w:r>
      <w:r w:rsidR="0086510D" w:rsidRPr="00E50376">
        <w:rPr>
          <w:rFonts w:asciiTheme="minorHAnsi" w:eastAsia="Times New Roman" w:hAnsiTheme="minorHAnsi" w:cs="Times New Roman"/>
          <w:color w:val="auto"/>
          <w:u w:color="FF0000"/>
          <w:lang w:val="es-MX"/>
        </w:rPr>
        <w:t>las leyes</w:t>
      </w:r>
      <w:r w:rsidR="00FF239D" w:rsidRPr="00E50376">
        <w:rPr>
          <w:rFonts w:asciiTheme="minorHAnsi" w:eastAsia="Times New Roman" w:hAnsiTheme="minorHAnsi" w:cs="Times New Roman"/>
          <w:color w:val="auto"/>
          <w:u w:color="FF0000"/>
          <w:lang w:val="es-MX"/>
        </w:rPr>
        <w:t xml:space="preserve"> labores (alimentos, seguro social, seguro de accidentes y responsabilidad civil).</w:t>
      </w:r>
    </w:p>
    <w:p w:rsidR="002F3254" w:rsidRPr="00E50376" w:rsidRDefault="002F3254" w:rsidP="00B664C8">
      <w:pPr>
        <w:pStyle w:val="Cuerpo"/>
        <w:spacing w:after="0"/>
        <w:jc w:val="both"/>
        <w:rPr>
          <w:rFonts w:asciiTheme="minorHAnsi" w:eastAsia="Times New Roman" w:hAnsiTheme="minorHAnsi" w:cs="Times New Roman"/>
          <w:color w:val="auto"/>
          <w:u w:color="FF0000"/>
          <w:lang w:val="es-MX"/>
        </w:rPr>
      </w:pPr>
    </w:p>
    <w:p w:rsidR="00381C4A" w:rsidRPr="00E50376" w:rsidRDefault="00381C4A" w:rsidP="00B664C8">
      <w:pPr>
        <w:pStyle w:val="Cuerpo"/>
        <w:spacing w:after="0"/>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color w:val="auto"/>
          <w:u w:color="FF0000"/>
          <w:lang w:val="es-MX"/>
        </w:rPr>
        <w:tab/>
      </w:r>
      <w:r w:rsidRPr="00E50376">
        <w:rPr>
          <w:rFonts w:asciiTheme="minorHAnsi" w:eastAsia="Times New Roman" w:hAnsiTheme="minorHAnsi" w:cs="Times New Roman"/>
          <w:b/>
          <w:color w:val="auto"/>
          <w:u w:color="FF0000"/>
          <w:lang w:val="es-MX"/>
        </w:rPr>
        <w:t>IMPUESTO SOBRE EL VALOR AGREGADO (I.V.A.).</w:t>
      </w:r>
    </w:p>
    <w:p w:rsidR="00381C4A" w:rsidRPr="00E50376" w:rsidRDefault="00381C4A" w:rsidP="00B664C8">
      <w:pPr>
        <w:pStyle w:val="Cuerpo"/>
        <w:spacing w:after="0"/>
        <w:jc w:val="both"/>
        <w:rPr>
          <w:rFonts w:asciiTheme="minorHAnsi" w:eastAsia="Times New Roman" w:hAnsiTheme="minorHAnsi" w:cs="Times New Roman"/>
          <w:b/>
          <w:color w:val="auto"/>
          <w:u w:color="FF0000"/>
          <w:lang w:val="es-MX"/>
        </w:rPr>
      </w:pPr>
      <w:r w:rsidRPr="00E50376">
        <w:rPr>
          <w:rFonts w:asciiTheme="minorHAnsi" w:eastAsia="Times New Roman" w:hAnsiTheme="minorHAnsi" w:cs="Times New Roman"/>
          <w:b/>
          <w:color w:val="auto"/>
          <w:u w:color="FF0000"/>
          <w:lang w:val="es-MX"/>
        </w:rPr>
        <w:lastRenderedPageBreak/>
        <w:tab/>
        <w:t>CONDICIONES DE SEGURIDAD</w:t>
      </w:r>
    </w:p>
    <w:p w:rsidR="00381C4A" w:rsidRPr="00E50376" w:rsidRDefault="00381C4A" w:rsidP="00B664C8">
      <w:pPr>
        <w:pStyle w:val="Cuerpo"/>
        <w:spacing w:after="0"/>
        <w:jc w:val="both"/>
        <w:rPr>
          <w:rFonts w:asciiTheme="minorHAnsi" w:eastAsia="Times New Roman" w:hAnsiTheme="minorHAnsi" w:cs="Times New Roman"/>
          <w:color w:val="auto"/>
          <w:u w:color="FF0000"/>
          <w:lang w:val="es-MX"/>
        </w:rPr>
      </w:pPr>
    </w:p>
    <w:p w:rsidR="00381C4A" w:rsidRPr="00E50376" w:rsidRDefault="00381C4A" w:rsidP="00B664C8">
      <w:pPr>
        <w:pStyle w:val="Cuerpo"/>
        <w:spacing w:after="0"/>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ab/>
        <w:t xml:space="preserve">Se suspenderán </w:t>
      </w:r>
      <w:r w:rsidR="00E440CE" w:rsidRPr="00E50376">
        <w:rPr>
          <w:rFonts w:asciiTheme="minorHAnsi" w:eastAsia="Times New Roman" w:hAnsiTheme="minorHAnsi" w:cs="Times New Roman"/>
          <w:color w:val="auto"/>
          <w:u w:color="FF0000"/>
          <w:lang w:val="es-MX"/>
        </w:rPr>
        <w:t>los trabajos en caso de lluvia o cuando la velocidad del viento supere los 50 km/h.</w:t>
      </w:r>
    </w:p>
    <w:p w:rsidR="00E440CE" w:rsidRPr="00E50376" w:rsidRDefault="00E440CE" w:rsidP="00B664C8">
      <w:pPr>
        <w:pStyle w:val="Cuerpo"/>
        <w:spacing w:after="0"/>
        <w:jc w:val="both"/>
        <w:rPr>
          <w:rFonts w:asciiTheme="minorHAnsi" w:eastAsia="Times New Roman" w:hAnsiTheme="minorHAnsi" w:cs="Times New Roman"/>
          <w:color w:val="auto"/>
          <w:u w:color="FF0000"/>
          <w:lang w:val="es-MX"/>
        </w:rPr>
      </w:pPr>
    </w:p>
    <w:p w:rsidR="00E440CE" w:rsidRPr="00E50376" w:rsidRDefault="00E440CE" w:rsidP="00B664C8">
      <w:pPr>
        <w:pStyle w:val="Cuerpo"/>
        <w:spacing w:after="0"/>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ab/>
        <w:t>No se trabajará en la proximidad de líneas eléctricas de alta tensión.</w:t>
      </w:r>
    </w:p>
    <w:p w:rsidR="00E440CE" w:rsidRPr="00E50376" w:rsidRDefault="00E440CE" w:rsidP="00B664C8">
      <w:pPr>
        <w:pStyle w:val="Cuerpo"/>
        <w:spacing w:after="0"/>
        <w:jc w:val="both"/>
        <w:rPr>
          <w:rFonts w:asciiTheme="minorHAnsi" w:eastAsia="Times New Roman" w:hAnsiTheme="minorHAnsi" w:cs="Times New Roman"/>
          <w:color w:val="auto"/>
          <w:u w:color="FF0000"/>
          <w:lang w:val="es-MX"/>
        </w:rPr>
      </w:pPr>
    </w:p>
    <w:p w:rsidR="00E440CE" w:rsidRPr="00E50376" w:rsidRDefault="00E440CE" w:rsidP="00E440CE">
      <w:pPr>
        <w:pStyle w:val="Cuerpo"/>
        <w:spacing w:after="0"/>
        <w:ind w:left="70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 xml:space="preserve">No se podrá iniciar la instalación, en caso de encontrarse en el lugar a trabajar aún trabajos de albañilería, corte de pisos cerámicos, corte de madera, así como elementos </w:t>
      </w:r>
      <w:r w:rsidR="00DF014E" w:rsidRPr="00E50376">
        <w:rPr>
          <w:rFonts w:asciiTheme="minorHAnsi" w:eastAsia="Times New Roman" w:hAnsiTheme="minorHAnsi" w:cs="Times New Roman"/>
          <w:color w:val="auto"/>
          <w:u w:color="FF0000"/>
          <w:lang w:val="es-MX"/>
        </w:rPr>
        <w:t>dañinos a la vegetación y a la capa de fibra.</w:t>
      </w:r>
    </w:p>
    <w:p w:rsidR="00DF014E" w:rsidRPr="00E50376" w:rsidRDefault="00DF014E" w:rsidP="00E440CE">
      <w:pPr>
        <w:pStyle w:val="Cuerpo"/>
        <w:spacing w:after="0"/>
        <w:ind w:left="705"/>
        <w:jc w:val="both"/>
        <w:rPr>
          <w:rFonts w:asciiTheme="minorHAnsi" w:eastAsia="Times New Roman" w:hAnsiTheme="minorHAnsi" w:cs="Times New Roman"/>
          <w:color w:val="auto"/>
          <w:u w:color="FF0000"/>
          <w:lang w:val="es-MX"/>
        </w:rPr>
      </w:pPr>
    </w:p>
    <w:p w:rsidR="00DF014E" w:rsidRPr="00E50376" w:rsidRDefault="00DF014E" w:rsidP="00E440CE">
      <w:pPr>
        <w:pStyle w:val="Cuerpo"/>
        <w:spacing w:after="0"/>
        <w:ind w:left="705"/>
        <w:jc w:val="both"/>
        <w:rPr>
          <w:rFonts w:asciiTheme="minorHAnsi" w:eastAsia="Times New Roman" w:hAnsiTheme="minorHAnsi" w:cs="Times New Roman"/>
          <w:color w:val="auto"/>
          <w:u w:color="FF0000"/>
          <w:lang w:val="es-MX"/>
        </w:rPr>
      </w:pPr>
      <w:r w:rsidRPr="00E50376">
        <w:rPr>
          <w:rFonts w:asciiTheme="minorHAnsi" w:eastAsia="Times New Roman" w:hAnsiTheme="minorHAnsi" w:cs="Times New Roman"/>
          <w:color w:val="auto"/>
          <w:u w:color="FF0000"/>
          <w:lang w:val="es-MX"/>
        </w:rPr>
        <w:t xml:space="preserve">Se deberá contar con un área con sombra </w:t>
      </w:r>
      <w:r w:rsidR="001C1B96" w:rsidRPr="00E50376">
        <w:rPr>
          <w:rFonts w:asciiTheme="minorHAnsi" w:eastAsia="Times New Roman" w:hAnsiTheme="minorHAnsi" w:cs="Times New Roman"/>
          <w:color w:val="auto"/>
          <w:u w:color="FF0000"/>
          <w:lang w:val="es-MX"/>
        </w:rPr>
        <w:t>para poder guardar la vegetación previa a su instalación en el jardín vertical.</w:t>
      </w:r>
    </w:p>
    <w:p w:rsidR="003E712B" w:rsidRPr="00E50376" w:rsidRDefault="003E712B" w:rsidP="00F75D47">
      <w:pPr>
        <w:pStyle w:val="Cuerpo"/>
        <w:spacing w:after="0"/>
        <w:rPr>
          <w:rFonts w:asciiTheme="minorHAnsi" w:eastAsia="Times New Roman" w:hAnsiTheme="minorHAnsi" w:cs="Times New Roman"/>
          <w:b/>
          <w:color w:val="auto"/>
          <w:u w:color="FF0000"/>
          <w:lang w:val="es-MX"/>
        </w:rPr>
      </w:pPr>
    </w:p>
    <w:p w:rsidR="001C1B96" w:rsidRPr="00E50376" w:rsidRDefault="00EE2B0F" w:rsidP="001C1B96">
      <w:pPr>
        <w:pStyle w:val="Cuerpo"/>
        <w:spacing w:after="0"/>
        <w:ind w:left="705"/>
        <w:jc w:val="center"/>
        <w:rPr>
          <w:rFonts w:asciiTheme="minorHAnsi" w:eastAsia="Times New Roman" w:hAnsiTheme="minorHAnsi" w:cs="Times New Roman"/>
          <w:b/>
          <w:color w:val="auto"/>
          <w:u w:color="FF0000"/>
          <w:lang w:val="es-MX"/>
        </w:rPr>
      </w:pPr>
      <w:r>
        <w:rPr>
          <w:rFonts w:asciiTheme="minorHAnsi" w:eastAsia="Times New Roman" w:hAnsiTheme="minorHAnsi" w:cs="Times New Roman"/>
          <w:b/>
          <w:color w:val="auto"/>
          <w:u w:color="FF0000"/>
          <w:lang w:val="es-MX"/>
        </w:rPr>
        <w:tab/>
        <w:t>VEGETACIÓN PARA EL PROYECTO</w:t>
      </w:r>
    </w:p>
    <w:p w:rsidR="0091071F" w:rsidRPr="00E50376" w:rsidRDefault="0091071F" w:rsidP="001C1B96">
      <w:pPr>
        <w:pStyle w:val="Cuerpo"/>
        <w:spacing w:after="0"/>
        <w:ind w:left="705"/>
        <w:jc w:val="center"/>
        <w:rPr>
          <w:rFonts w:asciiTheme="minorHAnsi" w:eastAsia="Times New Roman" w:hAnsiTheme="minorHAnsi" w:cs="Times New Roman"/>
          <w:b/>
          <w:color w:val="auto"/>
          <w:u w:color="FF0000"/>
          <w:lang w:val="es-MX"/>
        </w:rPr>
      </w:pPr>
    </w:p>
    <w:p w:rsidR="0091071F" w:rsidRPr="00E50376" w:rsidRDefault="0091071F" w:rsidP="0091071F">
      <w:pPr>
        <w:ind w:firstLine="705"/>
        <w:rPr>
          <w:rFonts w:asciiTheme="minorHAnsi" w:eastAsia="Times New Roman" w:hAnsiTheme="minorHAnsi"/>
          <w:sz w:val="22"/>
          <w:szCs w:val="22"/>
          <w:u w:color="FF0000"/>
          <w:lang w:val="es-MX" w:eastAsia="es-EC"/>
        </w:rPr>
      </w:pPr>
      <w:r w:rsidRPr="00E50376">
        <w:rPr>
          <w:rFonts w:asciiTheme="minorHAnsi" w:eastAsia="Times New Roman" w:hAnsiTheme="minorHAnsi"/>
          <w:sz w:val="22"/>
          <w:szCs w:val="22"/>
          <w:u w:color="FF0000"/>
          <w:lang w:val="es-MX" w:eastAsia="es-EC"/>
        </w:rPr>
        <w:t>El proyecto abarca 512,30m2 aproximadamente de área verde en el cual constan 8200u de plantas.</w:t>
      </w:r>
    </w:p>
    <w:p w:rsidR="0091071F" w:rsidRPr="00E50376" w:rsidRDefault="0091071F" w:rsidP="00E50376">
      <w:pPr>
        <w:pStyle w:val="Cuerpo"/>
        <w:spacing w:after="0"/>
        <w:ind w:left="705"/>
        <w:jc w:val="both"/>
        <w:rPr>
          <w:rFonts w:asciiTheme="minorHAnsi" w:eastAsia="Times New Roman" w:hAnsiTheme="minorHAnsi" w:cs="Times New Roman"/>
          <w:color w:val="auto"/>
          <w:u w:color="FF0000"/>
          <w:lang w:val="es-MX"/>
        </w:rPr>
      </w:pPr>
    </w:p>
    <w:p w:rsidR="0091071F" w:rsidRPr="00E50376" w:rsidRDefault="0091071F" w:rsidP="00E50376">
      <w:pPr>
        <w:ind w:left="705"/>
        <w:jc w:val="both"/>
        <w:rPr>
          <w:rFonts w:asciiTheme="minorHAnsi" w:eastAsia="Times New Roman" w:hAnsiTheme="minorHAnsi"/>
          <w:sz w:val="22"/>
          <w:szCs w:val="22"/>
          <w:u w:color="FF0000"/>
          <w:lang w:val="es-MX" w:eastAsia="es-EC"/>
        </w:rPr>
      </w:pPr>
      <w:r w:rsidRPr="00E50376">
        <w:rPr>
          <w:rFonts w:asciiTheme="minorHAnsi" w:eastAsia="Times New Roman" w:hAnsiTheme="minorHAnsi"/>
          <w:sz w:val="22"/>
          <w:szCs w:val="22"/>
          <w:u w:color="FF0000"/>
          <w:lang w:val="es-MX" w:eastAsia="es-EC"/>
        </w:rPr>
        <w:t>SUSTRATO: Sustrato base de material ligero como piedra pómez y gravilla y una mezcla de tierra limo y tierra de sembrado (bien mullido).</w:t>
      </w:r>
    </w:p>
    <w:p w:rsidR="002055D6" w:rsidRPr="00E50376" w:rsidRDefault="002055D6" w:rsidP="0091071F">
      <w:pPr>
        <w:ind w:left="705"/>
        <w:rPr>
          <w:rFonts w:asciiTheme="minorHAnsi" w:eastAsia="Times New Roman" w:hAnsiTheme="minorHAnsi"/>
          <w:sz w:val="22"/>
          <w:szCs w:val="22"/>
          <w:u w:color="FF0000"/>
          <w:lang w:val="es-MX" w:eastAsia="es-EC"/>
        </w:rPr>
      </w:pPr>
    </w:p>
    <w:p w:rsidR="002055D6" w:rsidRPr="00E50376" w:rsidRDefault="002055D6" w:rsidP="0091071F">
      <w:pPr>
        <w:ind w:left="705"/>
        <w:rPr>
          <w:rFonts w:asciiTheme="minorHAnsi" w:eastAsia="Times New Roman" w:hAnsiTheme="minorHAnsi"/>
          <w:sz w:val="22"/>
          <w:szCs w:val="22"/>
          <w:u w:color="FF0000"/>
          <w:lang w:val="es-MX" w:eastAsia="es-EC"/>
        </w:rPr>
      </w:pPr>
    </w:p>
    <w:p w:rsidR="0091071F" w:rsidRPr="00E50376" w:rsidRDefault="0091071F" w:rsidP="0091071F">
      <w:pPr>
        <w:ind w:left="705"/>
        <w:rPr>
          <w:rFonts w:asciiTheme="minorHAnsi" w:eastAsia="Times New Roman" w:hAnsiTheme="minorHAnsi"/>
          <w:sz w:val="22"/>
          <w:szCs w:val="22"/>
          <w:u w:color="FF0000"/>
          <w:lang w:val="es-MX" w:eastAsia="es-EC"/>
        </w:rPr>
      </w:pPr>
    </w:p>
    <w:p w:rsidR="0091071F" w:rsidRPr="00E50376" w:rsidRDefault="0091071F" w:rsidP="0091071F">
      <w:pPr>
        <w:jc w:val="center"/>
        <w:rPr>
          <w:rFonts w:asciiTheme="minorHAnsi" w:eastAsia="Times New Roman" w:hAnsiTheme="minorHAnsi"/>
          <w:sz w:val="22"/>
          <w:szCs w:val="22"/>
          <w:u w:color="FF0000"/>
          <w:lang w:val="es-MX" w:eastAsia="es-EC"/>
        </w:rPr>
      </w:pPr>
      <w:r w:rsidRPr="00E50376">
        <w:rPr>
          <w:rFonts w:asciiTheme="minorHAnsi" w:eastAsia="Times New Roman" w:hAnsiTheme="minorHAnsi"/>
          <w:sz w:val="22"/>
          <w:szCs w:val="22"/>
          <w:u w:color="FF0000"/>
          <w:lang w:val="es-MX" w:eastAsia="es-EC"/>
        </w:rPr>
        <w:t>Catálogo de especies sugeridas</w:t>
      </w:r>
    </w:p>
    <w:p w:rsidR="004A7550" w:rsidRPr="00E50376" w:rsidRDefault="004A7550" w:rsidP="0091071F">
      <w:pPr>
        <w:jc w:val="center"/>
        <w:rPr>
          <w:rFonts w:asciiTheme="minorHAnsi" w:eastAsia="Times New Roman" w:hAnsiTheme="minorHAnsi"/>
          <w:sz w:val="22"/>
          <w:szCs w:val="22"/>
          <w:u w:color="FF0000"/>
          <w:lang w:val="es-MX" w:eastAsia="es-EC"/>
        </w:rPr>
      </w:pPr>
    </w:p>
    <w:p w:rsidR="0091071F" w:rsidRPr="00E50376" w:rsidRDefault="0091071F" w:rsidP="0091071F">
      <w:pPr>
        <w:jc w:val="center"/>
        <w:rPr>
          <w:rFonts w:asciiTheme="minorHAnsi" w:eastAsia="Times New Roman" w:hAnsiTheme="minorHAnsi"/>
          <w:sz w:val="22"/>
          <w:szCs w:val="22"/>
          <w:u w:color="FF0000"/>
          <w:lang w:val="es-MX" w:eastAsia="es-EC"/>
        </w:rPr>
      </w:pPr>
      <w:proofErr w:type="spellStart"/>
      <w:r w:rsidRPr="00E50376">
        <w:rPr>
          <w:rFonts w:asciiTheme="minorHAnsi" w:eastAsia="Times New Roman" w:hAnsiTheme="minorHAnsi"/>
          <w:sz w:val="22"/>
          <w:szCs w:val="22"/>
          <w:u w:color="FF0000"/>
          <w:lang w:val="es-MX" w:eastAsia="es-EC"/>
        </w:rPr>
        <w:t>Wedelia</w:t>
      </w:r>
      <w:proofErr w:type="spellEnd"/>
      <w:r w:rsidRPr="00E50376">
        <w:rPr>
          <w:rFonts w:asciiTheme="minorHAnsi" w:eastAsia="Times New Roman" w:hAnsiTheme="minorHAnsi"/>
          <w:sz w:val="22"/>
          <w:szCs w:val="22"/>
          <w:u w:color="FF0000"/>
          <w:lang w:val="es-MX" w:eastAsia="es-EC"/>
        </w:rPr>
        <w:t xml:space="preserve"> (</w:t>
      </w:r>
      <w:proofErr w:type="spellStart"/>
      <w:r w:rsidRPr="00E50376">
        <w:rPr>
          <w:rFonts w:asciiTheme="minorHAnsi" w:eastAsia="Times New Roman" w:hAnsiTheme="minorHAnsi"/>
          <w:sz w:val="22"/>
          <w:szCs w:val="22"/>
          <w:u w:color="FF0000"/>
          <w:lang w:val="es-MX" w:eastAsia="es-EC"/>
        </w:rPr>
        <w:t>Wedelia</w:t>
      </w:r>
      <w:proofErr w:type="spellEnd"/>
      <w:r w:rsidRPr="00E50376">
        <w:rPr>
          <w:rFonts w:asciiTheme="minorHAnsi" w:eastAsia="Times New Roman" w:hAnsiTheme="minorHAnsi"/>
          <w:sz w:val="22"/>
          <w:szCs w:val="22"/>
          <w:u w:color="FF0000"/>
          <w:lang w:val="es-MX" w:eastAsia="es-EC"/>
        </w:rPr>
        <w:t xml:space="preserve"> </w:t>
      </w:r>
      <w:proofErr w:type="spellStart"/>
      <w:r w:rsidRPr="00E50376">
        <w:rPr>
          <w:rFonts w:asciiTheme="minorHAnsi" w:eastAsia="Times New Roman" w:hAnsiTheme="minorHAnsi"/>
          <w:sz w:val="22"/>
          <w:szCs w:val="22"/>
          <w:u w:color="FF0000"/>
          <w:lang w:val="es-MX" w:eastAsia="es-EC"/>
        </w:rPr>
        <w:t>sphagneticola</w:t>
      </w:r>
      <w:proofErr w:type="spellEnd"/>
      <w:r w:rsidRPr="00E50376">
        <w:rPr>
          <w:rFonts w:asciiTheme="minorHAnsi" w:eastAsia="Times New Roman" w:hAnsiTheme="minorHAnsi"/>
          <w:sz w:val="22"/>
          <w:szCs w:val="22"/>
          <w:u w:color="FF0000"/>
          <w:lang w:val="es-MX" w:eastAsia="es-EC"/>
        </w:rPr>
        <w:t xml:space="preserve"> </w:t>
      </w:r>
      <w:proofErr w:type="spellStart"/>
      <w:r w:rsidRPr="00E50376">
        <w:rPr>
          <w:rFonts w:asciiTheme="minorHAnsi" w:eastAsia="Times New Roman" w:hAnsiTheme="minorHAnsi"/>
          <w:sz w:val="22"/>
          <w:szCs w:val="22"/>
          <w:u w:color="FF0000"/>
          <w:lang w:val="es-MX" w:eastAsia="es-EC"/>
        </w:rPr>
        <w:t>trilobata</w:t>
      </w:r>
      <w:proofErr w:type="spellEnd"/>
      <w:r w:rsidRPr="00E50376">
        <w:rPr>
          <w:rFonts w:asciiTheme="minorHAnsi" w:eastAsia="Times New Roman" w:hAnsiTheme="minorHAnsi"/>
          <w:sz w:val="22"/>
          <w:szCs w:val="22"/>
          <w:u w:color="FF0000"/>
          <w:lang w:val="es-MX" w:eastAsia="es-EC"/>
        </w:rPr>
        <w:t>)</w:t>
      </w:r>
    </w:p>
    <w:p w:rsidR="0091071F" w:rsidRPr="00E50376" w:rsidRDefault="0091071F" w:rsidP="0091071F">
      <w:pPr>
        <w:jc w:val="center"/>
        <w:rPr>
          <w:noProof/>
          <w:lang w:eastAsia="es-EC"/>
        </w:rPr>
      </w:pPr>
      <w:r w:rsidRPr="00E50376">
        <w:rPr>
          <w:noProof/>
          <w:lang w:val="es-EC" w:eastAsia="es-EC"/>
        </w:rPr>
        <w:drawing>
          <wp:inline distT="0" distB="0" distL="0" distR="0" wp14:anchorId="6851559E" wp14:editId="134E8D08">
            <wp:extent cx="2354559" cy="1353787"/>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7479" cy="1361215"/>
                    </a:xfrm>
                    <a:prstGeom prst="rect">
                      <a:avLst/>
                    </a:prstGeom>
                    <a:noFill/>
                    <a:ln>
                      <a:noFill/>
                    </a:ln>
                  </pic:spPr>
                </pic:pic>
              </a:graphicData>
            </a:graphic>
          </wp:inline>
        </w:drawing>
      </w:r>
    </w:p>
    <w:p w:rsidR="0091071F" w:rsidRPr="00E50376" w:rsidRDefault="0091071F" w:rsidP="0091071F">
      <w:pPr>
        <w:jc w:val="center"/>
        <w:rPr>
          <w:noProof/>
          <w:sz w:val="12"/>
          <w:lang w:eastAsia="es-EC"/>
        </w:rPr>
      </w:pPr>
    </w:p>
    <w:p w:rsidR="0091071F" w:rsidRPr="00E50376" w:rsidRDefault="0091071F" w:rsidP="0091071F">
      <w:pPr>
        <w:jc w:val="center"/>
        <w:rPr>
          <w:noProof/>
          <w:lang w:eastAsia="es-EC"/>
        </w:rPr>
      </w:pPr>
      <w:r w:rsidRPr="00E50376">
        <w:rPr>
          <w:noProof/>
          <w:lang w:eastAsia="es-EC"/>
        </w:rPr>
        <w:t>Mala madre (</w:t>
      </w:r>
      <w:r w:rsidRPr="00E50376">
        <w:rPr>
          <w:i/>
          <w:noProof/>
          <w:lang w:eastAsia="es-EC"/>
        </w:rPr>
        <w:t>Chlorophytum comosum</w:t>
      </w:r>
      <w:r w:rsidRPr="00E50376">
        <w:rPr>
          <w:noProof/>
          <w:lang w:eastAsia="es-EC"/>
        </w:rPr>
        <w:t>)</w:t>
      </w:r>
    </w:p>
    <w:p w:rsidR="0091071F" w:rsidRPr="00E50376" w:rsidRDefault="0091071F" w:rsidP="0091071F">
      <w:pPr>
        <w:jc w:val="center"/>
        <w:rPr>
          <w:noProof/>
          <w:lang w:eastAsia="es-EC"/>
        </w:rPr>
      </w:pPr>
      <w:r w:rsidRPr="00E50376">
        <w:rPr>
          <w:noProof/>
          <w:lang w:val="es-EC" w:eastAsia="es-EC"/>
        </w:rPr>
        <w:drawing>
          <wp:inline distT="0" distB="0" distL="0" distR="0" wp14:anchorId="47851E55" wp14:editId="58E98615">
            <wp:extent cx="2149254" cy="1440000"/>
            <wp:effectExtent l="0" t="0" r="381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9254" cy="1440000"/>
                    </a:xfrm>
                    <a:prstGeom prst="rect">
                      <a:avLst/>
                    </a:prstGeom>
                    <a:noFill/>
                    <a:ln>
                      <a:noFill/>
                    </a:ln>
                  </pic:spPr>
                </pic:pic>
              </a:graphicData>
            </a:graphic>
          </wp:inline>
        </w:drawing>
      </w:r>
    </w:p>
    <w:p w:rsidR="0091071F" w:rsidRPr="00E50376" w:rsidRDefault="0091071F" w:rsidP="0091071F">
      <w:pPr>
        <w:jc w:val="center"/>
        <w:rPr>
          <w:noProof/>
          <w:sz w:val="14"/>
          <w:lang w:eastAsia="es-EC"/>
        </w:rPr>
      </w:pPr>
    </w:p>
    <w:p w:rsidR="0091071F" w:rsidRPr="00E50376" w:rsidRDefault="0091071F" w:rsidP="0091071F">
      <w:pPr>
        <w:jc w:val="center"/>
        <w:rPr>
          <w:noProof/>
          <w:lang w:val="es-EC" w:eastAsia="es-EC"/>
        </w:rPr>
      </w:pPr>
      <w:r w:rsidRPr="00E50376">
        <w:rPr>
          <w:noProof/>
          <w:lang w:val="es-EC" w:eastAsia="es-EC"/>
        </w:rPr>
        <w:t>Rhoeo (</w:t>
      </w:r>
      <w:r w:rsidRPr="00E50376">
        <w:rPr>
          <w:i/>
          <w:noProof/>
          <w:lang w:val="es-EC" w:eastAsia="es-EC"/>
        </w:rPr>
        <w:t>Rhoeo sp.)</w:t>
      </w:r>
    </w:p>
    <w:p w:rsidR="0091071F" w:rsidRPr="00E50376" w:rsidRDefault="0091071F" w:rsidP="0091071F">
      <w:pPr>
        <w:jc w:val="center"/>
        <w:rPr>
          <w:noProof/>
          <w:lang w:val="es-EC" w:eastAsia="es-EC"/>
        </w:rPr>
      </w:pPr>
      <w:r w:rsidRPr="00E50376">
        <w:rPr>
          <w:noProof/>
          <w:lang w:val="es-EC" w:eastAsia="es-EC"/>
        </w:rPr>
        <w:lastRenderedPageBreak/>
        <w:drawing>
          <wp:inline distT="0" distB="0" distL="0" distR="0" wp14:anchorId="11C9C05A" wp14:editId="03E505AE">
            <wp:extent cx="1398924" cy="141316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589"/>
                    <a:stretch/>
                  </pic:blipFill>
                  <pic:spPr bwMode="auto">
                    <a:xfrm>
                      <a:off x="0" y="0"/>
                      <a:ext cx="1402152" cy="1416425"/>
                    </a:xfrm>
                    <a:prstGeom prst="rect">
                      <a:avLst/>
                    </a:prstGeom>
                    <a:noFill/>
                    <a:ln>
                      <a:noFill/>
                    </a:ln>
                    <a:extLst>
                      <a:ext uri="{53640926-AAD7-44D8-BBD7-CCE9431645EC}">
                        <a14:shadowObscured xmlns:a14="http://schemas.microsoft.com/office/drawing/2010/main"/>
                      </a:ext>
                    </a:extLst>
                  </pic:spPr>
                </pic:pic>
              </a:graphicData>
            </a:graphic>
          </wp:inline>
        </w:drawing>
      </w:r>
      <w:r w:rsidRPr="00E50376">
        <w:rPr>
          <w:noProof/>
          <w:lang w:val="es-EC" w:eastAsia="es-EC"/>
        </w:rPr>
        <w:t xml:space="preserve">  </w:t>
      </w:r>
      <w:r w:rsidRPr="00E50376">
        <w:rPr>
          <w:noProof/>
          <w:lang w:val="es-EC" w:eastAsia="es-EC"/>
        </w:rPr>
        <w:drawing>
          <wp:inline distT="0" distB="0" distL="0" distR="0" wp14:anchorId="0417948B" wp14:editId="17AA520B">
            <wp:extent cx="1285448" cy="1440000"/>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448" cy="1440000"/>
                    </a:xfrm>
                    <a:prstGeom prst="rect">
                      <a:avLst/>
                    </a:prstGeom>
                    <a:noFill/>
                    <a:ln>
                      <a:noFill/>
                    </a:ln>
                  </pic:spPr>
                </pic:pic>
              </a:graphicData>
            </a:graphic>
          </wp:inline>
        </w:drawing>
      </w:r>
    </w:p>
    <w:p w:rsidR="0091071F" w:rsidRPr="00E50376" w:rsidRDefault="0091071F" w:rsidP="0091071F">
      <w:pPr>
        <w:jc w:val="center"/>
        <w:rPr>
          <w:noProof/>
          <w:sz w:val="14"/>
          <w:lang w:val="es-EC" w:eastAsia="es-EC"/>
        </w:rPr>
      </w:pPr>
    </w:p>
    <w:p w:rsidR="004A7550" w:rsidRPr="00E50376" w:rsidRDefault="004A7550" w:rsidP="0091071F">
      <w:pPr>
        <w:jc w:val="center"/>
        <w:rPr>
          <w:noProof/>
          <w:lang w:val="es-EC" w:eastAsia="es-EC"/>
        </w:rPr>
      </w:pPr>
    </w:p>
    <w:p w:rsidR="004A7550" w:rsidRPr="00E50376" w:rsidRDefault="004A7550" w:rsidP="0091071F">
      <w:pPr>
        <w:jc w:val="center"/>
        <w:rPr>
          <w:noProof/>
          <w:lang w:val="es-EC" w:eastAsia="es-EC"/>
        </w:rPr>
      </w:pPr>
    </w:p>
    <w:p w:rsidR="0091071F" w:rsidRPr="00E50376" w:rsidRDefault="0091071F" w:rsidP="0091071F">
      <w:pPr>
        <w:jc w:val="center"/>
        <w:rPr>
          <w:noProof/>
          <w:lang w:val="es-EC" w:eastAsia="es-EC"/>
        </w:rPr>
      </w:pPr>
      <w:r w:rsidRPr="00E50376">
        <w:rPr>
          <w:noProof/>
          <w:lang w:val="es-EC" w:eastAsia="es-EC"/>
        </w:rPr>
        <w:t>Schefflera amarilla (</w:t>
      </w:r>
      <w:r w:rsidRPr="00E50376">
        <w:rPr>
          <w:i/>
          <w:noProof/>
          <w:lang w:val="es-EC" w:eastAsia="es-EC"/>
        </w:rPr>
        <w:t>Schefflera arboricola variegata</w:t>
      </w:r>
      <w:r w:rsidRPr="00E50376">
        <w:rPr>
          <w:noProof/>
          <w:lang w:val="es-EC" w:eastAsia="es-EC"/>
        </w:rPr>
        <w:t>)</w:t>
      </w:r>
    </w:p>
    <w:p w:rsidR="0091071F" w:rsidRPr="00E50376" w:rsidRDefault="0091071F" w:rsidP="0091071F">
      <w:pPr>
        <w:jc w:val="center"/>
        <w:rPr>
          <w:noProof/>
          <w:lang w:eastAsia="es-EC"/>
        </w:rPr>
      </w:pPr>
      <w:r w:rsidRPr="00E50376">
        <w:rPr>
          <w:noProof/>
          <w:lang w:val="es-EC" w:eastAsia="es-EC"/>
        </w:rPr>
        <w:t xml:space="preserve"> </w:t>
      </w:r>
      <w:r w:rsidRPr="00E50376">
        <w:rPr>
          <w:noProof/>
          <w:lang w:val="es-EC" w:eastAsia="es-EC"/>
        </w:rPr>
        <w:drawing>
          <wp:inline distT="0" distB="0" distL="0" distR="0" wp14:anchorId="7C1A36A6" wp14:editId="14AF8986">
            <wp:extent cx="1164639" cy="1401288"/>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0152" cy="1407921"/>
                    </a:xfrm>
                    <a:prstGeom prst="rect">
                      <a:avLst/>
                    </a:prstGeom>
                    <a:noFill/>
                    <a:ln>
                      <a:noFill/>
                    </a:ln>
                  </pic:spPr>
                </pic:pic>
              </a:graphicData>
            </a:graphic>
          </wp:inline>
        </w:drawing>
      </w:r>
    </w:p>
    <w:p w:rsidR="0091071F" w:rsidRPr="00E50376" w:rsidRDefault="0091071F" w:rsidP="0091071F">
      <w:pPr>
        <w:jc w:val="center"/>
        <w:rPr>
          <w:noProof/>
          <w:lang w:eastAsia="es-EC"/>
        </w:rPr>
      </w:pPr>
      <w:r w:rsidRPr="00E50376">
        <w:rPr>
          <w:noProof/>
          <w:lang w:eastAsia="es-EC"/>
        </w:rPr>
        <w:t>Schefflera verde (</w:t>
      </w:r>
      <w:r w:rsidRPr="00E50376">
        <w:rPr>
          <w:i/>
          <w:noProof/>
          <w:lang w:eastAsia="es-EC"/>
        </w:rPr>
        <w:t>Schefflera sp.</w:t>
      </w:r>
      <w:r w:rsidRPr="00E50376">
        <w:rPr>
          <w:noProof/>
          <w:lang w:eastAsia="es-EC"/>
        </w:rPr>
        <w:t>)</w:t>
      </w:r>
    </w:p>
    <w:p w:rsidR="0091071F" w:rsidRPr="00E50376" w:rsidRDefault="0091071F" w:rsidP="0091071F">
      <w:pPr>
        <w:jc w:val="center"/>
        <w:rPr>
          <w:b/>
        </w:rPr>
      </w:pPr>
      <w:r w:rsidRPr="00E50376">
        <w:rPr>
          <w:b/>
          <w:noProof/>
          <w:lang w:val="es-EC" w:eastAsia="es-EC"/>
        </w:rPr>
        <w:drawing>
          <wp:inline distT="0" distB="0" distL="0" distR="0" wp14:anchorId="2D3BA00A" wp14:editId="6377689C">
            <wp:extent cx="1270387" cy="1540336"/>
            <wp:effectExtent l="0" t="0" r="635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2531" cy="1542935"/>
                    </a:xfrm>
                    <a:prstGeom prst="rect">
                      <a:avLst/>
                    </a:prstGeom>
                    <a:noFill/>
                    <a:ln>
                      <a:noFill/>
                    </a:ln>
                  </pic:spPr>
                </pic:pic>
              </a:graphicData>
            </a:graphic>
          </wp:inline>
        </w:drawing>
      </w:r>
    </w:p>
    <w:p w:rsidR="0091071F" w:rsidRPr="00E50376" w:rsidRDefault="0091071F" w:rsidP="0091071F">
      <w:pPr>
        <w:jc w:val="center"/>
        <w:rPr>
          <w:b/>
        </w:rPr>
      </w:pPr>
    </w:p>
    <w:p w:rsidR="0091071F" w:rsidRPr="00E50376" w:rsidRDefault="0091071F" w:rsidP="0091071F">
      <w:pPr>
        <w:jc w:val="center"/>
      </w:pPr>
      <w:proofErr w:type="spellStart"/>
      <w:r w:rsidRPr="00E50376">
        <w:t>Singonio</w:t>
      </w:r>
      <w:proofErr w:type="spellEnd"/>
      <w:r w:rsidRPr="00E50376">
        <w:t xml:space="preserve"> </w:t>
      </w:r>
      <w:proofErr w:type="spellStart"/>
      <w:r w:rsidRPr="00E50376">
        <w:t>verde</w:t>
      </w:r>
      <w:proofErr w:type="spellEnd"/>
      <w:r w:rsidRPr="00E50376">
        <w:t xml:space="preserve"> (</w:t>
      </w:r>
      <w:proofErr w:type="spellStart"/>
      <w:r w:rsidRPr="00E50376">
        <w:rPr>
          <w:i/>
        </w:rPr>
        <w:t>Syngonium</w:t>
      </w:r>
      <w:proofErr w:type="spellEnd"/>
      <w:r w:rsidRPr="00E50376">
        <w:rPr>
          <w:i/>
        </w:rPr>
        <w:t xml:space="preserve"> sp.)</w:t>
      </w:r>
    </w:p>
    <w:p w:rsidR="0091071F" w:rsidRPr="00E50376" w:rsidRDefault="0091071F" w:rsidP="0091071F">
      <w:pPr>
        <w:jc w:val="center"/>
      </w:pPr>
      <w:r w:rsidRPr="00E50376">
        <w:rPr>
          <w:noProof/>
          <w:lang w:val="es-EC" w:eastAsia="es-EC"/>
        </w:rPr>
        <w:drawing>
          <wp:inline distT="0" distB="0" distL="0" distR="0" wp14:anchorId="76F525B9" wp14:editId="35B5307B">
            <wp:extent cx="1473654" cy="1579509"/>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5446" cy="1581429"/>
                    </a:xfrm>
                    <a:prstGeom prst="rect">
                      <a:avLst/>
                    </a:prstGeom>
                    <a:noFill/>
                    <a:ln>
                      <a:noFill/>
                    </a:ln>
                  </pic:spPr>
                </pic:pic>
              </a:graphicData>
            </a:graphic>
          </wp:inline>
        </w:drawing>
      </w:r>
    </w:p>
    <w:p w:rsidR="0091071F" w:rsidRPr="00E50376" w:rsidRDefault="0091071F" w:rsidP="0091071F">
      <w:pPr>
        <w:jc w:val="center"/>
      </w:pPr>
    </w:p>
    <w:p w:rsidR="0091071F" w:rsidRPr="00E50376" w:rsidRDefault="0091071F" w:rsidP="0091071F">
      <w:pPr>
        <w:jc w:val="center"/>
      </w:pPr>
      <w:proofErr w:type="spellStart"/>
      <w:r w:rsidRPr="00E50376">
        <w:t>Fucsia</w:t>
      </w:r>
      <w:proofErr w:type="spellEnd"/>
      <w:r w:rsidRPr="00E50376">
        <w:t xml:space="preserve"> (</w:t>
      </w:r>
      <w:proofErr w:type="spellStart"/>
      <w:r w:rsidRPr="00E50376">
        <w:rPr>
          <w:i/>
        </w:rPr>
        <w:t>Alternanthera</w:t>
      </w:r>
      <w:proofErr w:type="spellEnd"/>
      <w:r w:rsidRPr="00E50376">
        <w:rPr>
          <w:i/>
        </w:rPr>
        <w:t xml:space="preserve"> </w:t>
      </w:r>
      <w:proofErr w:type="spellStart"/>
      <w:r w:rsidRPr="00E50376">
        <w:rPr>
          <w:i/>
        </w:rPr>
        <w:t>dentata</w:t>
      </w:r>
      <w:proofErr w:type="spellEnd"/>
      <w:r w:rsidRPr="00E50376">
        <w:t>)</w:t>
      </w:r>
    </w:p>
    <w:p w:rsidR="0091071F" w:rsidRPr="00E50376" w:rsidRDefault="0091071F" w:rsidP="0091071F">
      <w:pPr>
        <w:jc w:val="center"/>
      </w:pPr>
      <w:r w:rsidRPr="00E50376">
        <w:rPr>
          <w:noProof/>
          <w:lang w:val="es-EC" w:eastAsia="es-EC"/>
        </w:rPr>
        <w:drawing>
          <wp:inline distT="0" distB="0" distL="0" distR="0" wp14:anchorId="0311A558" wp14:editId="5700DF75">
            <wp:extent cx="1313925" cy="156701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6920" cy="1570582"/>
                    </a:xfrm>
                    <a:prstGeom prst="rect">
                      <a:avLst/>
                    </a:prstGeom>
                    <a:noFill/>
                    <a:ln>
                      <a:noFill/>
                    </a:ln>
                  </pic:spPr>
                </pic:pic>
              </a:graphicData>
            </a:graphic>
          </wp:inline>
        </w:drawing>
      </w:r>
    </w:p>
    <w:p w:rsidR="0091071F" w:rsidRPr="00E50376" w:rsidRDefault="0091071F" w:rsidP="0091071F">
      <w:pPr>
        <w:jc w:val="center"/>
      </w:pPr>
    </w:p>
    <w:p w:rsidR="0091071F" w:rsidRPr="00E50376" w:rsidRDefault="0091071F" w:rsidP="0091071F">
      <w:pPr>
        <w:jc w:val="center"/>
        <w:rPr>
          <w:i/>
        </w:rPr>
      </w:pPr>
      <w:proofErr w:type="spellStart"/>
      <w:r w:rsidRPr="00E50376">
        <w:t>Duranta</w:t>
      </w:r>
      <w:proofErr w:type="spellEnd"/>
      <w:r w:rsidRPr="00E50376">
        <w:t xml:space="preserve"> (</w:t>
      </w:r>
      <w:proofErr w:type="spellStart"/>
      <w:r w:rsidRPr="00E50376">
        <w:rPr>
          <w:i/>
        </w:rPr>
        <w:t>Duranta</w:t>
      </w:r>
      <w:proofErr w:type="spellEnd"/>
      <w:r w:rsidRPr="00E50376">
        <w:rPr>
          <w:i/>
        </w:rPr>
        <w:t xml:space="preserve"> sp.)</w:t>
      </w:r>
    </w:p>
    <w:p w:rsidR="0091071F" w:rsidRPr="00E50376" w:rsidRDefault="0091071F" w:rsidP="0091071F">
      <w:pPr>
        <w:jc w:val="center"/>
        <w:rPr>
          <w:i/>
        </w:rPr>
      </w:pPr>
      <w:r w:rsidRPr="00E50376">
        <w:rPr>
          <w:i/>
          <w:noProof/>
          <w:lang w:val="es-EC" w:eastAsia="es-EC"/>
        </w:rPr>
        <w:drawing>
          <wp:inline distT="0" distB="0" distL="0" distR="0" wp14:anchorId="57897814" wp14:editId="4FD06950">
            <wp:extent cx="1644902" cy="1482352"/>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6157" cy="1483483"/>
                    </a:xfrm>
                    <a:prstGeom prst="rect">
                      <a:avLst/>
                    </a:prstGeom>
                    <a:noFill/>
                    <a:ln>
                      <a:noFill/>
                    </a:ln>
                  </pic:spPr>
                </pic:pic>
              </a:graphicData>
            </a:graphic>
          </wp:inline>
        </w:drawing>
      </w:r>
    </w:p>
    <w:p w:rsidR="0091071F" w:rsidRPr="00E50376" w:rsidRDefault="0091071F" w:rsidP="0091071F">
      <w:pPr>
        <w:jc w:val="center"/>
      </w:pPr>
    </w:p>
    <w:p w:rsidR="0091071F" w:rsidRPr="00E50376" w:rsidRDefault="0091071F" w:rsidP="0091071F">
      <w:pPr>
        <w:jc w:val="center"/>
        <w:rPr>
          <w:i/>
          <w:lang w:val="es-EC"/>
        </w:rPr>
      </w:pPr>
      <w:r w:rsidRPr="00E50376">
        <w:rPr>
          <w:lang w:val="es-EC"/>
        </w:rPr>
        <w:t>Patita de paloma (</w:t>
      </w:r>
      <w:proofErr w:type="spellStart"/>
      <w:r w:rsidRPr="00E50376">
        <w:rPr>
          <w:i/>
          <w:lang w:val="es-EC"/>
        </w:rPr>
        <w:t>Alternanthera</w:t>
      </w:r>
      <w:proofErr w:type="spellEnd"/>
      <w:r w:rsidRPr="00E50376">
        <w:rPr>
          <w:i/>
          <w:lang w:val="es-EC"/>
        </w:rPr>
        <w:t xml:space="preserve"> </w:t>
      </w:r>
      <w:proofErr w:type="spellStart"/>
      <w:r w:rsidRPr="00E50376">
        <w:rPr>
          <w:i/>
          <w:lang w:val="es-EC"/>
        </w:rPr>
        <w:t>bettzickiana</w:t>
      </w:r>
      <w:proofErr w:type="spellEnd"/>
      <w:r w:rsidRPr="00E50376">
        <w:rPr>
          <w:i/>
          <w:lang w:val="es-EC"/>
        </w:rPr>
        <w:t>)</w:t>
      </w:r>
    </w:p>
    <w:p w:rsidR="0091071F" w:rsidRPr="00E50376" w:rsidRDefault="0091071F" w:rsidP="0091071F">
      <w:pPr>
        <w:jc w:val="center"/>
        <w:rPr>
          <w:i/>
        </w:rPr>
      </w:pPr>
      <w:r w:rsidRPr="00E50376">
        <w:rPr>
          <w:i/>
          <w:noProof/>
          <w:lang w:val="es-EC" w:eastAsia="es-EC"/>
        </w:rPr>
        <w:drawing>
          <wp:inline distT="0" distB="0" distL="0" distR="0" wp14:anchorId="0964F7EF" wp14:editId="01884573">
            <wp:extent cx="1786468" cy="1553111"/>
            <wp:effectExtent l="0" t="0" r="444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r="736"/>
                    <a:stretch/>
                  </pic:blipFill>
                  <pic:spPr bwMode="auto">
                    <a:xfrm>
                      <a:off x="0" y="0"/>
                      <a:ext cx="1789464" cy="1555716"/>
                    </a:xfrm>
                    <a:prstGeom prst="rect">
                      <a:avLst/>
                    </a:prstGeom>
                    <a:noFill/>
                    <a:ln>
                      <a:noFill/>
                    </a:ln>
                    <a:extLst>
                      <a:ext uri="{53640926-AAD7-44D8-BBD7-CCE9431645EC}">
                        <a14:shadowObscured xmlns:a14="http://schemas.microsoft.com/office/drawing/2010/main"/>
                      </a:ext>
                    </a:extLst>
                  </pic:spPr>
                </pic:pic>
              </a:graphicData>
            </a:graphic>
          </wp:inline>
        </w:drawing>
      </w:r>
    </w:p>
    <w:p w:rsidR="0091071F" w:rsidRPr="00E50376" w:rsidRDefault="0091071F" w:rsidP="0091071F">
      <w:pPr>
        <w:jc w:val="center"/>
      </w:pPr>
    </w:p>
    <w:p w:rsidR="0091071F" w:rsidRPr="00E50376" w:rsidRDefault="0091071F" w:rsidP="0091071F">
      <w:pPr>
        <w:jc w:val="center"/>
        <w:rPr>
          <w:i/>
        </w:rPr>
      </w:pPr>
      <w:proofErr w:type="spellStart"/>
      <w:r w:rsidRPr="00E50376">
        <w:t>Corazón</w:t>
      </w:r>
      <w:proofErr w:type="spellEnd"/>
      <w:r w:rsidRPr="00E50376">
        <w:t xml:space="preserve"> </w:t>
      </w:r>
      <w:proofErr w:type="spellStart"/>
      <w:r w:rsidRPr="00E50376">
        <w:t>morado</w:t>
      </w:r>
      <w:proofErr w:type="spellEnd"/>
      <w:r w:rsidRPr="00E50376">
        <w:rPr>
          <w:i/>
        </w:rPr>
        <w:t xml:space="preserve"> </w:t>
      </w:r>
      <w:r w:rsidRPr="00E50376">
        <w:t>(</w:t>
      </w:r>
      <w:proofErr w:type="spellStart"/>
      <w:r w:rsidRPr="00E50376">
        <w:rPr>
          <w:i/>
        </w:rPr>
        <w:t>Setcreasea</w:t>
      </w:r>
      <w:proofErr w:type="spellEnd"/>
      <w:r w:rsidRPr="00E50376">
        <w:rPr>
          <w:i/>
        </w:rPr>
        <w:t xml:space="preserve"> </w:t>
      </w:r>
      <w:proofErr w:type="spellStart"/>
      <w:r w:rsidRPr="00E50376">
        <w:rPr>
          <w:i/>
        </w:rPr>
        <w:t>purpurea</w:t>
      </w:r>
      <w:proofErr w:type="spellEnd"/>
      <w:r w:rsidRPr="00E50376">
        <w:rPr>
          <w:rFonts w:ascii="Segoe UI" w:eastAsia="Times New Roman" w:hAnsi="Segoe UI" w:cs="Segoe UI"/>
          <w:sz w:val="21"/>
          <w:szCs w:val="21"/>
          <w:lang w:eastAsia="es-EC"/>
        </w:rPr>
        <w:t>)</w:t>
      </w:r>
    </w:p>
    <w:p w:rsidR="0091071F" w:rsidRPr="00E50376" w:rsidRDefault="0091071F" w:rsidP="0091071F">
      <w:pPr>
        <w:jc w:val="center"/>
        <w:rPr>
          <w:i/>
        </w:rPr>
      </w:pPr>
      <w:r w:rsidRPr="00E50376">
        <w:rPr>
          <w:i/>
          <w:noProof/>
          <w:lang w:val="es-EC" w:eastAsia="es-EC"/>
        </w:rPr>
        <w:drawing>
          <wp:inline distT="0" distB="0" distL="0" distR="0" wp14:anchorId="63DCF40A" wp14:editId="2E8B045E">
            <wp:extent cx="1894641" cy="1440000"/>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4641" cy="1440000"/>
                    </a:xfrm>
                    <a:prstGeom prst="rect">
                      <a:avLst/>
                    </a:prstGeom>
                    <a:noFill/>
                    <a:ln>
                      <a:noFill/>
                    </a:ln>
                  </pic:spPr>
                </pic:pic>
              </a:graphicData>
            </a:graphic>
          </wp:inline>
        </w:drawing>
      </w:r>
    </w:p>
    <w:p w:rsidR="0091071F" w:rsidRPr="00E50376" w:rsidRDefault="0091071F" w:rsidP="0091071F">
      <w:pPr>
        <w:jc w:val="center"/>
      </w:pPr>
    </w:p>
    <w:p w:rsidR="0091071F" w:rsidRPr="00E50376" w:rsidRDefault="0091071F" w:rsidP="0091071F">
      <w:pPr>
        <w:jc w:val="center"/>
        <w:rPr>
          <w:lang w:val="es-EC"/>
        </w:rPr>
      </w:pPr>
      <w:r w:rsidRPr="00E50376">
        <w:rPr>
          <w:lang w:val="es-EC"/>
        </w:rPr>
        <w:t>Plumbago (</w:t>
      </w:r>
      <w:r w:rsidRPr="00E50376">
        <w:rPr>
          <w:i/>
          <w:lang w:val="es-EC"/>
        </w:rPr>
        <w:t xml:space="preserve">Plumbago </w:t>
      </w:r>
      <w:proofErr w:type="spellStart"/>
      <w:r w:rsidRPr="00E50376">
        <w:rPr>
          <w:i/>
          <w:lang w:val="es-EC"/>
        </w:rPr>
        <w:t>sp</w:t>
      </w:r>
      <w:proofErr w:type="spellEnd"/>
      <w:r w:rsidRPr="00E50376">
        <w:rPr>
          <w:i/>
          <w:lang w:val="es-EC"/>
        </w:rPr>
        <w:t>.</w:t>
      </w:r>
      <w:r w:rsidRPr="00E50376">
        <w:rPr>
          <w:lang w:val="es-EC"/>
        </w:rPr>
        <w:t>)</w:t>
      </w:r>
    </w:p>
    <w:p w:rsidR="0091071F" w:rsidRPr="00E50376" w:rsidRDefault="0091071F" w:rsidP="0091071F">
      <w:pPr>
        <w:jc w:val="center"/>
        <w:rPr>
          <w:i/>
          <w:lang w:val="es-EC"/>
        </w:rPr>
      </w:pPr>
      <w:r w:rsidRPr="00E50376">
        <w:rPr>
          <w:i/>
          <w:noProof/>
          <w:lang w:val="es-EC" w:eastAsia="es-EC"/>
        </w:rPr>
        <w:drawing>
          <wp:inline distT="0" distB="0" distL="0" distR="0" wp14:anchorId="26335C32" wp14:editId="1B64C009">
            <wp:extent cx="2006959" cy="1440000"/>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t="714" r="25876" b="-1"/>
                    <a:stretch/>
                  </pic:blipFill>
                  <pic:spPr bwMode="auto">
                    <a:xfrm>
                      <a:off x="0" y="0"/>
                      <a:ext cx="2006959"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E50376">
        <w:rPr>
          <w:i/>
          <w:lang w:val="es-EC"/>
        </w:rPr>
        <w:t xml:space="preserve">   </w:t>
      </w:r>
      <w:r w:rsidRPr="00E50376">
        <w:rPr>
          <w:i/>
          <w:noProof/>
          <w:lang w:val="es-EC" w:eastAsia="es-EC"/>
        </w:rPr>
        <w:drawing>
          <wp:inline distT="0" distB="0" distL="0" distR="0" wp14:anchorId="0327D2E5" wp14:editId="29D24275">
            <wp:extent cx="2106722" cy="1440000"/>
            <wp:effectExtent l="0" t="0" r="825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6722" cy="1440000"/>
                    </a:xfrm>
                    <a:prstGeom prst="rect">
                      <a:avLst/>
                    </a:prstGeom>
                    <a:noFill/>
                    <a:ln>
                      <a:noFill/>
                    </a:ln>
                  </pic:spPr>
                </pic:pic>
              </a:graphicData>
            </a:graphic>
          </wp:inline>
        </w:drawing>
      </w:r>
    </w:p>
    <w:p w:rsidR="0091071F" w:rsidRPr="00E50376" w:rsidRDefault="0091071F" w:rsidP="0091071F">
      <w:pPr>
        <w:jc w:val="center"/>
        <w:rPr>
          <w:lang w:val="es-EC"/>
        </w:rPr>
      </w:pPr>
    </w:p>
    <w:p w:rsidR="0091071F" w:rsidRPr="00E50376" w:rsidRDefault="0091071F" w:rsidP="0091071F">
      <w:pPr>
        <w:jc w:val="center"/>
        <w:rPr>
          <w:lang w:val="es-EC"/>
        </w:rPr>
      </w:pPr>
      <w:proofErr w:type="spellStart"/>
      <w:r w:rsidRPr="00E50376">
        <w:rPr>
          <w:lang w:val="es-EC"/>
        </w:rPr>
        <w:t>Dracaena</w:t>
      </w:r>
      <w:proofErr w:type="spellEnd"/>
      <w:r w:rsidRPr="00E50376">
        <w:rPr>
          <w:i/>
          <w:lang w:val="es-EC"/>
        </w:rPr>
        <w:t xml:space="preserve"> </w:t>
      </w:r>
      <w:r w:rsidRPr="00E50376">
        <w:rPr>
          <w:lang w:val="es-EC"/>
        </w:rPr>
        <w:t>(</w:t>
      </w:r>
      <w:proofErr w:type="spellStart"/>
      <w:r w:rsidRPr="00E50376">
        <w:rPr>
          <w:i/>
          <w:lang w:val="es-EC"/>
        </w:rPr>
        <w:t>Dracaena</w:t>
      </w:r>
      <w:proofErr w:type="spellEnd"/>
      <w:r w:rsidRPr="00E50376">
        <w:rPr>
          <w:i/>
          <w:lang w:val="es-EC"/>
        </w:rPr>
        <w:t xml:space="preserve"> </w:t>
      </w:r>
      <w:proofErr w:type="spellStart"/>
      <w:r w:rsidRPr="00E50376">
        <w:rPr>
          <w:i/>
          <w:lang w:val="es-EC"/>
        </w:rPr>
        <w:t>deremensis</w:t>
      </w:r>
      <w:proofErr w:type="spellEnd"/>
      <w:r w:rsidRPr="00E50376">
        <w:rPr>
          <w:lang w:val="es-EC"/>
        </w:rPr>
        <w:t>)</w:t>
      </w:r>
    </w:p>
    <w:p w:rsidR="0091071F" w:rsidRPr="00E50376" w:rsidRDefault="0091071F" w:rsidP="0091071F">
      <w:pPr>
        <w:jc w:val="center"/>
        <w:rPr>
          <w:i/>
        </w:rPr>
      </w:pPr>
      <w:r w:rsidRPr="00E50376">
        <w:rPr>
          <w:i/>
          <w:noProof/>
          <w:lang w:val="es-EC" w:eastAsia="es-EC"/>
        </w:rPr>
        <w:lastRenderedPageBreak/>
        <w:drawing>
          <wp:inline distT="0" distB="0" distL="0" distR="0" wp14:anchorId="024C3CE1" wp14:editId="41C83AF6">
            <wp:extent cx="1817334" cy="149306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1390" cy="1537472"/>
                    </a:xfrm>
                    <a:prstGeom prst="rect">
                      <a:avLst/>
                    </a:prstGeom>
                    <a:noFill/>
                    <a:ln>
                      <a:noFill/>
                    </a:ln>
                  </pic:spPr>
                </pic:pic>
              </a:graphicData>
            </a:graphic>
          </wp:inline>
        </w:drawing>
      </w:r>
    </w:p>
    <w:p w:rsidR="0091071F" w:rsidRPr="00E50376" w:rsidRDefault="0091071F" w:rsidP="0091071F">
      <w:pPr>
        <w:jc w:val="center"/>
        <w:rPr>
          <w:i/>
        </w:rPr>
      </w:pPr>
    </w:p>
    <w:p w:rsidR="0091071F" w:rsidRPr="00E50376" w:rsidRDefault="0091071F" w:rsidP="0091071F">
      <w:pPr>
        <w:jc w:val="center"/>
        <w:rPr>
          <w:i/>
        </w:rPr>
      </w:pPr>
    </w:p>
    <w:p w:rsidR="0091071F" w:rsidRPr="00E50376" w:rsidRDefault="0091071F" w:rsidP="0091071F">
      <w:pPr>
        <w:jc w:val="center"/>
        <w:rPr>
          <w:i/>
        </w:rPr>
      </w:pPr>
      <w:proofErr w:type="spellStart"/>
      <w:r w:rsidRPr="00E50376">
        <w:rPr>
          <w:i/>
        </w:rPr>
        <w:t>Tradescantia</w:t>
      </w:r>
      <w:proofErr w:type="spellEnd"/>
      <w:r w:rsidRPr="00E50376">
        <w:rPr>
          <w:i/>
        </w:rPr>
        <w:t xml:space="preserve"> (</w:t>
      </w:r>
      <w:proofErr w:type="spellStart"/>
      <w:r w:rsidRPr="00E50376">
        <w:rPr>
          <w:i/>
        </w:rPr>
        <w:t>Tradescantia</w:t>
      </w:r>
      <w:proofErr w:type="spellEnd"/>
      <w:r w:rsidRPr="00E50376">
        <w:rPr>
          <w:i/>
        </w:rPr>
        <w:t xml:space="preserve"> </w:t>
      </w:r>
      <w:proofErr w:type="spellStart"/>
      <w:r w:rsidRPr="00E50376">
        <w:rPr>
          <w:i/>
        </w:rPr>
        <w:t>fluminensis</w:t>
      </w:r>
      <w:proofErr w:type="spellEnd"/>
      <w:r w:rsidRPr="00E50376">
        <w:rPr>
          <w:i/>
        </w:rPr>
        <w:t>)</w:t>
      </w:r>
    </w:p>
    <w:p w:rsidR="0091071F" w:rsidRPr="00E50376" w:rsidRDefault="0091071F" w:rsidP="0091071F">
      <w:pPr>
        <w:jc w:val="center"/>
        <w:rPr>
          <w:i/>
        </w:rPr>
      </w:pPr>
      <w:r w:rsidRPr="00E50376">
        <w:rPr>
          <w:i/>
          <w:noProof/>
          <w:lang w:val="es-EC" w:eastAsia="es-EC"/>
        </w:rPr>
        <w:drawing>
          <wp:inline distT="0" distB="0" distL="0" distR="0" wp14:anchorId="398AC430" wp14:editId="1B954799">
            <wp:extent cx="2318272" cy="1440000"/>
            <wp:effectExtent l="0" t="0" r="635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8272" cy="1440000"/>
                    </a:xfrm>
                    <a:prstGeom prst="rect">
                      <a:avLst/>
                    </a:prstGeom>
                    <a:noFill/>
                    <a:ln>
                      <a:noFill/>
                    </a:ln>
                  </pic:spPr>
                </pic:pic>
              </a:graphicData>
            </a:graphic>
          </wp:inline>
        </w:drawing>
      </w:r>
    </w:p>
    <w:p w:rsidR="0091071F" w:rsidRPr="00E50376" w:rsidRDefault="0091071F" w:rsidP="0091071F">
      <w:pPr>
        <w:jc w:val="center"/>
      </w:pPr>
      <w:proofErr w:type="spellStart"/>
      <w:r w:rsidRPr="00E50376">
        <w:t>Lentejita</w:t>
      </w:r>
      <w:proofErr w:type="spellEnd"/>
      <w:r w:rsidRPr="00E50376">
        <w:t xml:space="preserve"> (</w:t>
      </w:r>
      <w:proofErr w:type="spellStart"/>
      <w:r w:rsidRPr="00E50376">
        <w:rPr>
          <w:i/>
        </w:rPr>
        <w:t>Pylea</w:t>
      </w:r>
      <w:proofErr w:type="spellEnd"/>
      <w:r w:rsidRPr="00E50376">
        <w:rPr>
          <w:i/>
        </w:rPr>
        <w:t xml:space="preserve"> </w:t>
      </w:r>
      <w:proofErr w:type="spellStart"/>
      <w:r w:rsidRPr="00E50376">
        <w:rPr>
          <w:i/>
        </w:rPr>
        <w:t>microphylla</w:t>
      </w:r>
      <w:proofErr w:type="spellEnd"/>
      <w:r w:rsidRPr="00E50376">
        <w:t>)</w:t>
      </w:r>
    </w:p>
    <w:p w:rsidR="0091071F" w:rsidRPr="00E50376" w:rsidRDefault="0091071F" w:rsidP="0091071F">
      <w:pPr>
        <w:jc w:val="center"/>
        <w:rPr>
          <w:i/>
        </w:rPr>
      </w:pPr>
      <w:r w:rsidRPr="00E50376">
        <w:rPr>
          <w:i/>
          <w:noProof/>
          <w:lang w:val="es-EC" w:eastAsia="es-EC"/>
        </w:rPr>
        <w:drawing>
          <wp:inline distT="0" distB="0" distL="0" distR="0" wp14:anchorId="48E86A1C" wp14:editId="173B907D">
            <wp:extent cx="1881770" cy="1440000"/>
            <wp:effectExtent l="0" t="0" r="444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1770" cy="1440000"/>
                    </a:xfrm>
                    <a:prstGeom prst="rect">
                      <a:avLst/>
                    </a:prstGeom>
                    <a:noFill/>
                    <a:ln>
                      <a:noFill/>
                    </a:ln>
                  </pic:spPr>
                </pic:pic>
              </a:graphicData>
            </a:graphic>
          </wp:inline>
        </w:drawing>
      </w:r>
    </w:p>
    <w:p w:rsidR="009C127B" w:rsidRPr="00E50376" w:rsidRDefault="009C127B" w:rsidP="001C1B96">
      <w:pPr>
        <w:pStyle w:val="Cuerpo"/>
        <w:spacing w:after="0"/>
        <w:ind w:left="705"/>
        <w:jc w:val="center"/>
        <w:rPr>
          <w:rFonts w:asciiTheme="minorHAnsi" w:eastAsia="Times New Roman" w:hAnsiTheme="minorHAnsi" w:cs="Times New Roman"/>
          <w:b/>
          <w:color w:val="auto"/>
          <w:u w:color="FF0000"/>
          <w:lang w:val="es-MX"/>
        </w:rPr>
      </w:pPr>
    </w:p>
    <w:p w:rsidR="00FB4C07" w:rsidRPr="00E50376" w:rsidRDefault="00FB4C07">
      <w:pPr>
        <w:pStyle w:val="Cuerpo"/>
        <w:spacing w:after="0" w:line="240" w:lineRule="auto"/>
        <w:jc w:val="both"/>
        <w:rPr>
          <w:rFonts w:asciiTheme="minorHAnsi" w:eastAsia="Times New Roman" w:hAnsiTheme="minorHAnsi" w:cs="Times New Roman"/>
          <w:color w:val="auto"/>
          <w:u w:color="FF0000"/>
        </w:rPr>
      </w:pPr>
    </w:p>
    <w:p w:rsidR="00FB4C07" w:rsidRPr="00E50376" w:rsidRDefault="007E0FE5">
      <w:pPr>
        <w:pStyle w:val="Cuerpo"/>
        <w:spacing w:after="0" w:line="240" w:lineRule="auto"/>
        <w:jc w:val="both"/>
        <w:rPr>
          <w:rFonts w:asciiTheme="minorHAnsi" w:eastAsia="Times New Roman" w:hAnsiTheme="minorHAnsi" w:cs="Times New Roman"/>
          <w:b/>
          <w:bCs/>
          <w:color w:val="auto"/>
          <w:u w:color="FF0000"/>
        </w:rPr>
      </w:pPr>
      <w:r w:rsidRPr="00E50376">
        <w:rPr>
          <w:rFonts w:asciiTheme="minorHAnsi" w:eastAsia="Times New Roman" w:hAnsiTheme="minorHAnsi" w:cs="Times New Roman"/>
          <w:b/>
          <w:bCs/>
          <w:color w:val="auto"/>
          <w:u w:color="FF0000"/>
        </w:rPr>
        <w:t>CONDICIONES EN PARQUEOS PÚBLICOS</w:t>
      </w:r>
    </w:p>
    <w:p w:rsidR="004C1A88" w:rsidRPr="00E50376" w:rsidRDefault="004C1A88">
      <w:pPr>
        <w:pStyle w:val="Cuerpo"/>
        <w:spacing w:after="0" w:line="240" w:lineRule="auto"/>
        <w:jc w:val="both"/>
        <w:rPr>
          <w:rFonts w:asciiTheme="minorHAnsi" w:eastAsia="Times New Roman" w:hAnsiTheme="minorHAnsi" w:cs="Times New Roman"/>
          <w:color w:val="auto"/>
          <w:u w:color="FF0000"/>
        </w:rPr>
      </w:pPr>
    </w:p>
    <w:p w:rsidR="004C1A88" w:rsidRPr="00E50376" w:rsidRDefault="004C1A88">
      <w:pPr>
        <w:pStyle w:val="Cuerpo"/>
        <w:spacing w:after="0" w:line="240" w:lineRule="auto"/>
        <w:jc w:val="both"/>
        <w:rPr>
          <w:rFonts w:asciiTheme="minorHAnsi" w:eastAsia="Times New Roman" w:hAnsiTheme="minorHAnsi" w:cs="Times New Roman"/>
          <w:color w:val="auto"/>
          <w:u w:color="FF0000"/>
          <w:lang w:val="es-EC"/>
        </w:rPr>
      </w:pPr>
      <w:r w:rsidRPr="00E50376">
        <w:rPr>
          <w:rFonts w:asciiTheme="minorHAnsi" w:eastAsia="Times New Roman" w:hAnsiTheme="minorHAnsi" w:cs="Times New Roman"/>
          <w:color w:val="auto"/>
          <w:u w:color="FF0000"/>
        </w:rPr>
        <w:t>La gaceta oficial municipal No. 101, presentada el 13 de Mayo de 2019, establece una “ORDENANZA QUE CREA UN REGIMEN ESPECIAL E INCENTIVOS PARA LAS CONSTRUCCIONES QUE SE ACOJAN AL CONCEPTO DE EDIFICACION SOSTENIBLE, TANTO EN PROYECTOS NUEVOS ASI COMO EN AUMENTOS O REMODELACIONES EN EDIFICACIONES EXISTENTES, EN LA CIUDAD DE GUAYAQUIL; Y, ESTABLECE UN ESTIMULO DE LA RESIDENCIALIDAD EN LA ZONA CENTRAL DE LA URBE A TRAVES DE INCREMENTOS EN EL PORCENTAJE DE LOS INDICADORES DE EDIFICABILIDAD Y USO DE SUELO”</w:t>
      </w:r>
      <w:r w:rsidRPr="00E50376">
        <w:rPr>
          <w:rFonts w:asciiTheme="minorHAnsi" w:eastAsia="Times New Roman" w:hAnsiTheme="minorHAnsi" w:cs="Times New Roman"/>
          <w:color w:val="auto"/>
          <w:u w:color="FF0000"/>
          <w:lang w:val="es-EC"/>
        </w:rPr>
        <w:t xml:space="preserve">, la cual hace referencia a la falta de necesidad de parqueos en este tipo de establecimientos. </w:t>
      </w:r>
    </w:p>
    <w:p w:rsidR="004C1A88" w:rsidRPr="00E50376" w:rsidRDefault="004C1A88">
      <w:pPr>
        <w:pStyle w:val="Cuerpo"/>
        <w:spacing w:after="0" w:line="240" w:lineRule="auto"/>
        <w:jc w:val="both"/>
        <w:rPr>
          <w:rFonts w:asciiTheme="minorHAnsi" w:eastAsia="Times New Roman" w:hAnsiTheme="minorHAnsi" w:cs="Times New Roman"/>
          <w:color w:val="auto"/>
          <w:u w:color="FF0000"/>
          <w:lang w:val="es-EC"/>
        </w:rPr>
      </w:pPr>
    </w:p>
    <w:p w:rsidR="007E0FE5" w:rsidRPr="00E50376" w:rsidRDefault="004C1A88">
      <w:pPr>
        <w:pStyle w:val="Cuerpo"/>
        <w:spacing w:after="0" w:line="240" w:lineRule="auto"/>
        <w:jc w:val="both"/>
        <w:rPr>
          <w:rFonts w:asciiTheme="minorHAnsi" w:eastAsia="Times New Roman" w:hAnsiTheme="minorHAnsi" w:cs="Times New Roman"/>
          <w:color w:val="auto"/>
          <w:u w:color="FF0000"/>
          <w:lang w:val="es-EC"/>
        </w:rPr>
      </w:pPr>
      <w:r w:rsidRPr="00E50376">
        <w:rPr>
          <w:rFonts w:asciiTheme="minorHAnsi" w:eastAsia="Times New Roman" w:hAnsiTheme="minorHAnsi" w:cs="Times New Roman"/>
          <w:color w:val="auto"/>
          <w:u w:color="FF0000"/>
          <w:lang w:val="es-EC"/>
        </w:rPr>
        <w:t>Sin embargo, debido al uso de la edificación como parqueo público, se aclara que estos deben estar presentes como se indica en el plano esquemático que se adjuntan como parte de este concurso, adoptando una cantidad mínima como se muestran en los planos. Cabe mencionar que la distribución se debe establecer de tal manera que los usuarios gocen de un flujo de tráfico constante.</w:t>
      </w:r>
    </w:p>
    <w:p w:rsidR="00FB4C07" w:rsidRDefault="00FB4C07">
      <w:pPr>
        <w:pStyle w:val="Cuerpo"/>
        <w:spacing w:after="0" w:line="240" w:lineRule="auto"/>
        <w:jc w:val="both"/>
        <w:rPr>
          <w:rFonts w:asciiTheme="minorHAnsi" w:eastAsia="Times New Roman" w:hAnsiTheme="minorHAnsi" w:cs="Times New Roman"/>
          <w:color w:val="auto"/>
          <w:u w:color="FF0000"/>
        </w:rPr>
      </w:pPr>
    </w:p>
    <w:p w:rsidR="009C127B" w:rsidRPr="00E50376" w:rsidRDefault="009C127B" w:rsidP="009C127B">
      <w:pPr>
        <w:pStyle w:val="Cuerpo"/>
        <w:spacing w:after="0" w:line="240" w:lineRule="auto"/>
        <w:jc w:val="both"/>
        <w:rPr>
          <w:rFonts w:asciiTheme="minorHAnsi" w:eastAsia="Times New Roman" w:hAnsiTheme="minorHAnsi" w:cs="Times New Roman"/>
          <w:b/>
          <w:color w:val="auto"/>
          <w:u w:color="FF0000"/>
        </w:rPr>
      </w:pPr>
      <w:r w:rsidRPr="00E50376">
        <w:rPr>
          <w:rFonts w:asciiTheme="minorHAnsi" w:eastAsia="Times New Roman" w:hAnsiTheme="minorHAnsi" w:cs="Times New Roman"/>
          <w:b/>
          <w:color w:val="auto"/>
          <w:u w:color="FF0000"/>
        </w:rPr>
        <w:t>LINEAMIENTOS FINANCIEROS DE LA CONCESIÓN</w:t>
      </w:r>
    </w:p>
    <w:p w:rsidR="00FB4C07" w:rsidRPr="00E50376" w:rsidRDefault="00FB4C07">
      <w:pPr>
        <w:pStyle w:val="Cuerpo"/>
        <w:spacing w:after="0" w:line="240" w:lineRule="auto"/>
        <w:jc w:val="both"/>
        <w:rPr>
          <w:rFonts w:asciiTheme="minorHAnsi" w:eastAsia="Times New Roman" w:hAnsiTheme="minorHAnsi" w:cs="Times New Roman"/>
          <w:color w:val="auto"/>
          <w:u w:color="FF0000"/>
        </w:rPr>
      </w:pPr>
    </w:p>
    <w:p w:rsidR="004413DE" w:rsidRPr="00E50376" w:rsidRDefault="00CD09CE" w:rsidP="00557C92">
      <w:pPr>
        <w:pStyle w:val="Prrafodelista"/>
        <w:numPr>
          <w:ilvl w:val="0"/>
          <w:numId w:val="2"/>
        </w:numPr>
        <w:tabs>
          <w:tab w:val="clear" w:pos="792"/>
          <w:tab w:val="num" w:pos="831"/>
        </w:tabs>
        <w:ind w:left="831" w:hanging="471"/>
        <w:jc w:val="both"/>
        <w:rPr>
          <w:rFonts w:asciiTheme="minorHAnsi" w:hAnsiTheme="minorHAnsi"/>
          <w:color w:val="auto"/>
        </w:rPr>
      </w:pPr>
      <w:r w:rsidRPr="00E50376">
        <w:rPr>
          <w:rFonts w:asciiTheme="minorHAnsi" w:hAnsiTheme="minorHAnsi"/>
          <w:color w:val="auto"/>
          <w:sz w:val="22"/>
          <w:szCs w:val="22"/>
        </w:rPr>
        <w:t xml:space="preserve">El ejercicio de la </w:t>
      </w:r>
      <w:r w:rsidR="00590018" w:rsidRPr="00E50376">
        <w:rPr>
          <w:rFonts w:asciiTheme="minorHAnsi" w:hAnsiTheme="minorHAnsi"/>
          <w:color w:val="auto"/>
          <w:sz w:val="22"/>
          <w:szCs w:val="22"/>
        </w:rPr>
        <w:t>concesión se</w:t>
      </w:r>
      <w:r w:rsidRPr="00E50376">
        <w:rPr>
          <w:rFonts w:asciiTheme="minorHAnsi" w:hAnsiTheme="minorHAnsi"/>
          <w:color w:val="auto"/>
          <w:sz w:val="22"/>
          <w:szCs w:val="22"/>
        </w:rPr>
        <w:t xml:space="preserve"> desarrollará bajo los siguientes lineamientos:</w:t>
      </w:r>
    </w:p>
    <w:p w:rsidR="004413DE" w:rsidRPr="00E50376" w:rsidRDefault="004413DE">
      <w:pPr>
        <w:pStyle w:val="Prrafodelista"/>
        <w:ind w:left="720"/>
        <w:jc w:val="both"/>
        <w:rPr>
          <w:rFonts w:asciiTheme="minorHAnsi" w:hAnsiTheme="minorHAnsi"/>
          <w:color w:val="auto"/>
          <w:sz w:val="22"/>
          <w:szCs w:val="22"/>
        </w:rPr>
      </w:pPr>
    </w:p>
    <w:p w:rsidR="00B10648" w:rsidRPr="00E50376" w:rsidRDefault="00CD09CE" w:rsidP="00557C92">
      <w:pPr>
        <w:pStyle w:val="Prrafodelista"/>
        <w:numPr>
          <w:ilvl w:val="0"/>
          <w:numId w:val="3"/>
        </w:numPr>
        <w:tabs>
          <w:tab w:val="clear" w:pos="976"/>
          <w:tab w:val="num" w:pos="1032"/>
        </w:tabs>
        <w:ind w:left="1032" w:hanging="672"/>
        <w:jc w:val="both"/>
        <w:rPr>
          <w:rFonts w:asciiTheme="minorHAnsi" w:hAnsiTheme="minorHAnsi"/>
          <w:color w:val="auto"/>
          <w:sz w:val="22"/>
          <w:szCs w:val="22"/>
        </w:rPr>
      </w:pPr>
      <w:r w:rsidRPr="00E50376">
        <w:rPr>
          <w:rFonts w:asciiTheme="minorHAnsi" w:hAnsiTheme="minorHAnsi"/>
          <w:b/>
          <w:bCs/>
          <w:color w:val="auto"/>
          <w:sz w:val="22"/>
          <w:szCs w:val="22"/>
        </w:rPr>
        <w:t>Ingresos brutos:</w:t>
      </w:r>
      <w:r w:rsidRPr="00E50376">
        <w:rPr>
          <w:rFonts w:asciiTheme="minorHAnsi" w:hAnsiTheme="minorHAnsi"/>
          <w:color w:val="auto"/>
          <w:sz w:val="22"/>
          <w:szCs w:val="22"/>
        </w:rPr>
        <w:t xml:space="preserve"> </w:t>
      </w:r>
      <w:r w:rsidRPr="00E50376">
        <w:rPr>
          <w:rFonts w:asciiTheme="minorHAnsi" w:hAnsiTheme="minorHAnsi"/>
          <w:color w:val="auto"/>
          <w:sz w:val="22"/>
          <w:szCs w:val="22"/>
          <w:u w:color="FF0000"/>
        </w:rPr>
        <w:t>Ingresos totales</w:t>
      </w:r>
      <w:r w:rsidRPr="00E50376">
        <w:rPr>
          <w:rFonts w:asciiTheme="minorHAnsi" w:hAnsiTheme="minorHAnsi"/>
          <w:color w:val="auto"/>
          <w:sz w:val="22"/>
          <w:szCs w:val="22"/>
        </w:rPr>
        <w:t xml:space="preserve"> devengados por la concesionaria, provenientes </w:t>
      </w:r>
      <w:r w:rsidR="006C2B13" w:rsidRPr="00E50376">
        <w:rPr>
          <w:rFonts w:asciiTheme="minorHAnsi" w:hAnsiTheme="minorHAnsi"/>
          <w:color w:val="auto"/>
          <w:sz w:val="22"/>
          <w:szCs w:val="22"/>
        </w:rPr>
        <w:t xml:space="preserve">de los servicios que prestará por la explotación del objeto de la concesión, en contraprestación a las inversiones </w:t>
      </w:r>
      <w:r w:rsidR="006C2B13" w:rsidRPr="00E50376">
        <w:rPr>
          <w:rFonts w:asciiTheme="minorHAnsi" w:hAnsiTheme="minorHAnsi"/>
          <w:color w:val="auto"/>
          <w:sz w:val="22"/>
          <w:szCs w:val="22"/>
        </w:rPr>
        <w:lastRenderedPageBreak/>
        <w:t>a realizar y los gastos inherentes a su ejecución</w:t>
      </w:r>
      <w:r w:rsidRPr="00E50376">
        <w:rPr>
          <w:rFonts w:asciiTheme="minorHAnsi" w:hAnsiTheme="minorHAnsi"/>
          <w:color w:val="auto"/>
          <w:sz w:val="22"/>
          <w:szCs w:val="22"/>
        </w:rPr>
        <w:t xml:space="preserve">, sin ninguna deducción y regulados conforme al contrato de concesión. </w:t>
      </w:r>
    </w:p>
    <w:p w:rsidR="006C2B13" w:rsidRPr="00E50376" w:rsidRDefault="006C2B13" w:rsidP="00B10648">
      <w:pPr>
        <w:pStyle w:val="Prrafodelista"/>
        <w:ind w:left="1032"/>
        <w:jc w:val="both"/>
        <w:rPr>
          <w:rFonts w:asciiTheme="minorHAnsi" w:hAnsiTheme="minorHAnsi"/>
          <w:color w:val="auto"/>
          <w:sz w:val="22"/>
          <w:szCs w:val="22"/>
        </w:rPr>
      </w:pPr>
    </w:p>
    <w:p w:rsidR="004413DE" w:rsidRPr="00E50376" w:rsidRDefault="006C2B13" w:rsidP="006C2B13">
      <w:pPr>
        <w:ind w:left="976"/>
        <w:jc w:val="both"/>
        <w:rPr>
          <w:rFonts w:asciiTheme="minorHAnsi" w:hAnsiTheme="minorHAnsi"/>
          <w:sz w:val="22"/>
          <w:szCs w:val="22"/>
          <w:lang w:val="es-MX"/>
        </w:rPr>
      </w:pPr>
      <w:r w:rsidRPr="00E50376">
        <w:rPr>
          <w:rFonts w:asciiTheme="minorHAnsi" w:hAnsiTheme="minorHAnsi"/>
          <w:sz w:val="22"/>
          <w:szCs w:val="22"/>
          <w:lang w:val="es-MX"/>
        </w:rPr>
        <w:t>En retribución de la explotación del objeto de la concesión, la Municipalidad de Guayaquil cobrará el pertinente porcentaje</w:t>
      </w:r>
      <w:r w:rsidR="00590018" w:rsidRPr="00E50376">
        <w:rPr>
          <w:rFonts w:asciiTheme="minorHAnsi" w:hAnsiTheme="minorHAnsi"/>
          <w:sz w:val="22"/>
          <w:szCs w:val="22"/>
          <w:lang w:val="es-MX"/>
        </w:rPr>
        <w:t xml:space="preserve"> de al menos 2.5%</w:t>
      </w:r>
      <w:r w:rsidRPr="00E50376">
        <w:rPr>
          <w:rFonts w:asciiTheme="minorHAnsi" w:hAnsiTheme="minorHAnsi"/>
          <w:sz w:val="22"/>
          <w:szCs w:val="22"/>
          <w:lang w:val="es-MX"/>
        </w:rPr>
        <w:t xml:space="preserve"> </w:t>
      </w:r>
      <w:r w:rsidR="00590018" w:rsidRPr="00E50376">
        <w:rPr>
          <w:rFonts w:asciiTheme="minorHAnsi" w:hAnsiTheme="minorHAnsi"/>
          <w:sz w:val="22"/>
          <w:szCs w:val="22"/>
          <w:lang w:val="es-MX"/>
        </w:rPr>
        <w:t>d</w:t>
      </w:r>
      <w:r w:rsidRPr="00E50376">
        <w:rPr>
          <w:rFonts w:asciiTheme="minorHAnsi" w:hAnsiTheme="minorHAnsi"/>
          <w:sz w:val="22"/>
          <w:szCs w:val="22"/>
          <w:lang w:val="es-MX"/>
        </w:rPr>
        <w:t>el ingres</w:t>
      </w:r>
      <w:r w:rsidR="0029485E" w:rsidRPr="00E50376">
        <w:rPr>
          <w:rFonts w:asciiTheme="minorHAnsi" w:hAnsiTheme="minorHAnsi"/>
          <w:sz w:val="22"/>
          <w:szCs w:val="22"/>
          <w:lang w:val="es-MX"/>
        </w:rPr>
        <w:t>o bruto a la concesionaria de conformidad con la oferta económica que resulte adjudicada del procedimiento de contratación (canon)</w:t>
      </w:r>
      <w:r w:rsidR="00590018" w:rsidRPr="00E50376">
        <w:rPr>
          <w:rFonts w:asciiTheme="minorHAnsi" w:hAnsiTheme="minorHAnsi"/>
          <w:sz w:val="22"/>
          <w:szCs w:val="22"/>
          <w:lang w:val="es-MX"/>
        </w:rPr>
        <w:t>, esta regalía no puede ser menor a US</w:t>
      </w:r>
      <w:r w:rsidR="00FD1942" w:rsidRPr="00E50376">
        <w:rPr>
          <w:rFonts w:asciiTheme="minorHAnsi" w:hAnsiTheme="minorHAnsi"/>
          <w:sz w:val="22"/>
          <w:szCs w:val="22"/>
          <w:lang w:val="es-MX"/>
        </w:rPr>
        <w:t xml:space="preserve">D </w:t>
      </w:r>
      <w:r w:rsidR="00590018" w:rsidRPr="00E50376">
        <w:rPr>
          <w:rFonts w:asciiTheme="minorHAnsi" w:hAnsiTheme="minorHAnsi"/>
          <w:sz w:val="22"/>
          <w:szCs w:val="22"/>
          <w:lang w:val="es-MX"/>
        </w:rPr>
        <w:t>$2</w:t>
      </w:r>
      <w:r w:rsidR="00FD1942" w:rsidRPr="00E50376">
        <w:rPr>
          <w:rFonts w:asciiTheme="minorHAnsi" w:hAnsiTheme="minorHAnsi"/>
          <w:sz w:val="22"/>
          <w:szCs w:val="22"/>
          <w:lang w:val="es-MX"/>
        </w:rPr>
        <w:t>,</w:t>
      </w:r>
      <w:r w:rsidR="00590018" w:rsidRPr="00E50376">
        <w:rPr>
          <w:rFonts w:asciiTheme="minorHAnsi" w:hAnsiTheme="minorHAnsi"/>
          <w:sz w:val="22"/>
          <w:szCs w:val="22"/>
          <w:lang w:val="es-MX"/>
        </w:rPr>
        <w:t>000</w:t>
      </w:r>
      <w:r w:rsidR="00FD1942" w:rsidRPr="00E50376">
        <w:rPr>
          <w:rFonts w:asciiTheme="minorHAnsi" w:hAnsiTheme="minorHAnsi"/>
          <w:sz w:val="22"/>
          <w:szCs w:val="22"/>
          <w:lang w:val="es-MX"/>
        </w:rPr>
        <w:t>.00</w:t>
      </w:r>
      <w:r w:rsidR="00590018" w:rsidRPr="00E50376">
        <w:rPr>
          <w:rFonts w:asciiTheme="minorHAnsi" w:hAnsiTheme="minorHAnsi"/>
          <w:sz w:val="22"/>
          <w:szCs w:val="22"/>
          <w:lang w:val="es-MX"/>
        </w:rPr>
        <w:t xml:space="preserve"> (DOS </w:t>
      </w:r>
      <w:r w:rsidR="004663B1" w:rsidRPr="00E50376">
        <w:rPr>
          <w:rFonts w:asciiTheme="minorHAnsi" w:hAnsiTheme="minorHAnsi"/>
          <w:sz w:val="22"/>
          <w:szCs w:val="22"/>
          <w:lang w:val="es-MX"/>
        </w:rPr>
        <w:t xml:space="preserve">MIL DÓLARES </w:t>
      </w:r>
      <w:r w:rsidR="00590018" w:rsidRPr="00E50376">
        <w:rPr>
          <w:rFonts w:asciiTheme="minorHAnsi" w:hAnsiTheme="minorHAnsi"/>
          <w:sz w:val="22"/>
          <w:szCs w:val="22"/>
          <w:lang w:val="es-MX"/>
        </w:rPr>
        <w:t xml:space="preserve"> 00/100</w:t>
      </w:r>
      <w:r w:rsidR="004663B1" w:rsidRPr="00E50376">
        <w:rPr>
          <w:rFonts w:asciiTheme="minorHAnsi" w:hAnsiTheme="minorHAnsi"/>
          <w:sz w:val="22"/>
          <w:szCs w:val="22"/>
          <w:lang w:val="es-MX"/>
        </w:rPr>
        <w:t xml:space="preserve"> </w:t>
      </w:r>
      <w:r w:rsidR="004663B1" w:rsidRPr="00E50376">
        <w:rPr>
          <w:rFonts w:asciiTheme="minorHAnsi" w:hAnsiTheme="minorHAnsi"/>
          <w:sz w:val="22"/>
          <w:szCs w:val="22"/>
          <w:lang w:val="es-ES_tradnl"/>
        </w:rPr>
        <w:t>DÓLARES DE LOS ESTADOS UNIDOS DE AMÉRICA</w:t>
      </w:r>
      <w:r w:rsidR="00590018" w:rsidRPr="00E50376">
        <w:rPr>
          <w:rFonts w:asciiTheme="minorHAnsi" w:hAnsiTheme="minorHAnsi"/>
          <w:sz w:val="22"/>
          <w:szCs w:val="22"/>
          <w:lang w:val="es-MX"/>
        </w:rPr>
        <w:t>) mensuales.</w:t>
      </w:r>
    </w:p>
    <w:p w:rsidR="006C2B13" w:rsidRPr="00E50376" w:rsidRDefault="006C2B13" w:rsidP="006C2B13">
      <w:pPr>
        <w:ind w:left="976"/>
        <w:jc w:val="both"/>
        <w:rPr>
          <w:rFonts w:asciiTheme="minorHAnsi" w:hAnsiTheme="minorHAnsi"/>
          <w:sz w:val="22"/>
          <w:szCs w:val="22"/>
          <w:lang w:val="es-MX"/>
        </w:rPr>
      </w:pPr>
    </w:p>
    <w:p w:rsidR="004413DE" w:rsidRPr="00E50376" w:rsidRDefault="00393202" w:rsidP="00A05977">
      <w:pPr>
        <w:pStyle w:val="Prrafodelista"/>
        <w:ind w:left="1032"/>
        <w:jc w:val="both"/>
        <w:rPr>
          <w:rFonts w:asciiTheme="minorHAnsi" w:hAnsiTheme="minorHAnsi"/>
          <w:bCs/>
          <w:color w:val="auto"/>
          <w:sz w:val="22"/>
          <w:szCs w:val="22"/>
        </w:rPr>
      </w:pPr>
      <w:r w:rsidRPr="00E50376">
        <w:rPr>
          <w:rFonts w:asciiTheme="minorHAnsi" w:hAnsiTheme="minorHAnsi"/>
          <w:color w:val="auto"/>
          <w:sz w:val="22"/>
          <w:szCs w:val="22"/>
          <w:u w:color="FF0000"/>
        </w:rPr>
        <w:t>El</w:t>
      </w:r>
      <w:r w:rsidR="000D24C2" w:rsidRPr="00E50376">
        <w:rPr>
          <w:rFonts w:asciiTheme="minorHAnsi" w:hAnsiTheme="minorHAnsi"/>
          <w:color w:val="auto"/>
          <w:sz w:val="22"/>
          <w:szCs w:val="22"/>
          <w:u w:color="FF0000"/>
        </w:rPr>
        <w:t xml:space="preserve"> concesionario </w:t>
      </w:r>
      <w:r w:rsidR="00CD09CE" w:rsidRPr="00E50376">
        <w:rPr>
          <w:rFonts w:asciiTheme="minorHAnsi" w:hAnsiTheme="minorHAnsi"/>
          <w:color w:val="auto"/>
          <w:sz w:val="22"/>
          <w:szCs w:val="22"/>
        </w:rPr>
        <w:t xml:space="preserve">deberá asumir la totalidad de los gastos que genere </w:t>
      </w:r>
      <w:r w:rsidRPr="00E50376">
        <w:rPr>
          <w:rFonts w:asciiTheme="minorHAnsi" w:hAnsiTheme="minorHAnsi"/>
          <w:bCs/>
          <w:color w:val="auto"/>
          <w:sz w:val="22"/>
          <w:szCs w:val="22"/>
        </w:rPr>
        <w:t xml:space="preserve">el diseño, demolición, construcción, equipamiento, operación, administración, limpieza, seguridad física-electrónica, servicios básicos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 </w:t>
      </w:r>
      <w:r w:rsidR="00AC6182" w:rsidRPr="00E50376">
        <w:rPr>
          <w:rFonts w:asciiTheme="minorHAnsi" w:hAnsiTheme="minorHAnsi"/>
          <w:color w:val="auto"/>
          <w:sz w:val="22"/>
          <w:szCs w:val="22"/>
        </w:rPr>
        <w:t xml:space="preserve">La limpieza, seguridad física y electrónica, mantenimiento y pago de los </w:t>
      </w:r>
      <w:r w:rsidR="00AC6182" w:rsidRPr="00E50376">
        <w:rPr>
          <w:rFonts w:asciiTheme="minorHAnsi" w:hAnsiTheme="minorHAnsi"/>
          <w:color w:val="auto"/>
          <w:sz w:val="22"/>
          <w:szCs w:val="22"/>
          <w:u w:color="FF0000"/>
        </w:rPr>
        <w:t>servicios básicos</w:t>
      </w:r>
      <w:r w:rsidR="00AC6182" w:rsidRPr="00E50376">
        <w:rPr>
          <w:rFonts w:asciiTheme="minorHAnsi" w:hAnsiTheme="minorHAnsi"/>
          <w:color w:val="auto"/>
          <w:sz w:val="22"/>
          <w:szCs w:val="22"/>
        </w:rPr>
        <w:t xml:space="preserve"> </w:t>
      </w:r>
      <w:r w:rsidR="00AC6182" w:rsidRPr="00E50376">
        <w:rPr>
          <w:rFonts w:asciiTheme="minorHAnsi" w:hAnsiTheme="minorHAnsi"/>
          <w:color w:val="auto"/>
          <w:sz w:val="22"/>
          <w:szCs w:val="22"/>
          <w:u w:color="FF0000"/>
        </w:rPr>
        <w:t>de las instalaciones</w:t>
      </w:r>
      <w:r w:rsidR="00AC6182" w:rsidRPr="00E50376">
        <w:rPr>
          <w:rFonts w:asciiTheme="minorHAnsi" w:hAnsiTheme="minorHAnsi"/>
          <w:color w:val="auto"/>
          <w:sz w:val="22"/>
          <w:szCs w:val="22"/>
        </w:rPr>
        <w:t xml:space="preserve"> </w:t>
      </w:r>
      <w:r w:rsidR="00AC6182" w:rsidRPr="00E50376">
        <w:rPr>
          <w:rFonts w:asciiTheme="minorHAnsi" w:hAnsiTheme="minorHAnsi"/>
          <w:color w:val="auto"/>
          <w:sz w:val="22"/>
          <w:szCs w:val="22"/>
          <w:u w:color="FF0000"/>
        </w:rPr>
        <w:t xml:space="preserve">objeto </w:t>
      </w:r>
      <w:r w:rsidR="00AC6182" w:rsidRPr="00E50376">
        <w:rPr>
          <w:rFonts w:asciiTheme="minorHAnsi" w:hAnsiTheme="minorHAnsi"/>
          <w:color w:val="auto"/>
          <w:sz w:val="22"/>
          <w:szCs w:val="22"/>
        </w:rPr>
        <w:t xml:space="preserve">de la concesión serán asumidos en su totalidad por </w:t>
      </w:r>
      <w:r w:rsidRPr="00E50376">
        <w:rPr>
          <w:rFonts w:asciiTheme="minorHAnsi" w:hAnsiTheme="minorHAnsi"/>
          <w:color w:val="auto"/>
          <w:sz w:val="22"/>
          <w:szCs w:val="22"/>
        </w:rPr>
        <w:t>el concesionario</w:t>
      </w:r>
      <w:r w:rsidR="00AC6182" w:rsidRPr="00E50376">
        <w:rPr>
          <w:rFonts w:asciiTheme="minorHAnsi" w:hAnsiTheme="minorHAnsi"/>
          <w:color w:val="auto"/>
          <w:sz w:val="22"/>
          <w:szCs w:val="22"/>
        </w:rPr>
        <w:t>.</w:t>
      </w:r>
    </w:p>
    <w:p w:rsidR="0029485E" w:rsidRPr="00E50376" w:rsidRDefault="0029485E" w:rsidP="0029485E">
      <w:pPr>
        <w:pStyle w:val="Prrafodelista"/>
        <w:ind w:left="1032"/>
        <w:jc w:val="both"/>
        <w:rPr>
          <w:rFonts w:asciiTheme="minorHAnsi" w:hAnsiTheme="minorHAnsi"/>
          <w:color w:val="auto"/>
          <w:sz w:val="22"/>
          <w:szCs w:val="22"/>
          <w:u w:color="FF0000"/>
        </w:rPr>
      </w:pPr>
    </w:p>
    <w:p w:rsidR="0029485E" w:rsidRPr="00E50376" w:rsidRDefault="0029485E" w:rsidP="0029485E">
      <w:pPr>
        <w:pStyle w:val="Prrafodelista"/>
        <w:ind w:left="1032"/>
        <w:jc w:val="both"/>
        <w:rPr>
          <w:rFonts w:asciiTheme="minorHAnsi" w:hAnsiTheme="minorHAnsi"/>
          <w:bCs/>
          <w:color w:val="auto"/>
          <w:sz w:val="22"/>
          <w:szCs w:val="22"/>
        </w:rPr>
      </w:pPr>
      <w:r w:rsidRPr="00E50376">
        <w:rPr>
          <w:rFonts w:asciiTheme="minorHAnsi" w:hAnsiTheme="minorHAnsi"/>
          <w:color w:val="auto"/>
          <w:sz w:val="22"/>
          <w:szCs w:val="22"/>
          <w:u w:color="FF0000"/>
        </w:rPr>
        <w:t xml:space="preserve">El derecho al cobro del canon que el concesionario deberá pagar al GADM-G, se generará luego de transcurrido el primer mes de inicio de operaciones de las áreas concesionadas, de conformidad con el procedimiento </w:t>
      </w:r>
      <w:r w:rsidR="00A16730" w:rsidRPr="00E50376">
        <w:rPr>
          <w:rFonts w:asciiTheme="minorHAnsi" w:hAnsiTheme="minorHAnsi"/>
          <w:color w:val="auto"/>
          <w:sz w:val="22"/>
          <w:szCs w:val="22"/>
          <w:u w:color="FF0000"/>
        </w:rPr>
        <w:t>de pago previsto en el contrato; y será cancelado de manera mensual dentro de los 10 días posteriores por el concesionario.</w:t>
      </w:r>
    </w:p>
    <w:p w:rsidR="004A66E2" w:rsidRPr="00E50376" w:rsidRDefault="004A66E2" w:rsidP="004A66E2">
      <w:pPr>
        <w:pStyle w:val="Prrafodelista"/>
        <w:rPr>
          <w:rFonts w:asciiTheme="minorHAnsi" w:hAnsiTheme="minorHAnsi"/>
          <w:b/>
          <w:bCs/>
          <w:color w:val="auto"/>
          <w:sz w:val="22"/>
          <w:szCs w:val="22"/>
        </w:rPr>
      </w:pPr>
    </w:p>
    <w:p w:rsidR="00544923" w:rsidRPr="00E50376" w:rsidRDefault="00544923" w:rsidP="00557C92">
      <w:pPr>
        <w:pStyle w:val="Prrafodelista"/>
        <w:numPr>
          <w:ilvl w:val="0"/>
          <w:numId w:val="4"/>
        </w:numPr>
        <w:tabs>
          <w:tab w:val="clear" w:pos="976"/>
          <w:tab w:val="num" w:pos="1032"/>
        </w:tabs>
        <w:ind w:left="1032" w:hanging="672"/>
        <w:jc w:val="both"/>
        <w:rPr>
          <w:rFonts w:asciiTheme="minorHAnsi" w:hAnsiTheme="minorHAnsi"/>
          <w:bCs/>
          <w:color w:val="auto"/>
          <w:sz w:val="22"/>
          <w:szCs w:val="22"/>
        </w:rPr>
      </w:pPr>
      <w:r w:rsidRPr="00E50376">
        <w:rPr>
          <w:rFonts w:asciiTheme="minorHAnsi" w:hAnsiTheme="minorHAnsi"/>
          <w:b/>
          <w:bCs/>
          <w:color w:val="auto"/>
          <w:sz w:val="22"/>
          <w:szCs w:val="22"/>
        </w:rPr>
        <w:t xml:space="preserve">Inversiones a realizar y aporte de la Municipalidad. -  </w:t>
      </w:r>
      <w:r w:rsidR="00101658" w:rsidRPr="00E50376">
        <w:rPr>
          <w:rFonts w:asciiTheme="minorHAnsi" w:hAnsiTheme="minorHAnsi"/>
          <w:bCs/>
          <w:color w:val="auto"/>
          <w:sz w:val="22"/>
          <w:szCs w:val="22"/>
        </w:rPr>
        <w:t>El</w:t>
      </w:r>
      <w:r w:rsidRPr="00E50376">
        <w:rPr>
          <w:rFonts w:asciiTheme="minorHAnsi" w:hAnsiTheme="minorHAnsi"/>
          <w:bCs/>
          <w:color w:val="auto"/>
          <w:sz w:val="22"/>
          <w:szCs w:val="22"/>
        </w:rPr>
        <w:t xml:space="preserve"> concesionari</w:t>
      </w:r>
      <w:r w:rsidR="00101658" w:rsidRPr="00E50376">
        <w:rPr>
          <w:rFonts w:asciiTheme="minorHAnsi" w:hAnsiTheme="minorHAnsi"/>
          <w:bCs/>
          <w:color w:val="auto"/>
          <w:sz w:val="22"/>
          <w:szCs w:val="22"/>
        </w:rPr>
        <w:t>o</w:t>
      </w:r>
      <w:r w:rsidRPr="00E50376">
        <w:rPr>
          <w:rFonts w:asciiTheme="minorHAnsi" w:hAnsiTheme="minorHAnsi"/>
          <w:bCs/>
          <w:color w:val="auto"/>
          <w:sz w:val="22"/>
          <w:szCs w:val="22"/>
        </w:rPr>
        <w:t xml:space="preserve"> deberá asumir la totalidad de los gastos e inversiones que genere el diseño, </w:t>
      </w:r>
      <w:r w:rsidR="00B664C8" w:rsidRPr="00E50376">
        <w:rPr>
          <w:rFonts w:asciiTheme="minorHAnsi" w:hAnsiTheme="minorHAnsi"/>
          <w:bCs/>
          <w:color w:val="auto"/>
          <w:sz w:val="22"/>
          <w:szCs w:val="22"/>
        </w:rPr>
        <w:t xml:space="preserve">demolición, </w:t>
      </w:r>
      <w:r w:rsidRPr="00E50376">
        <w:rPr>
          <w:rFonts w:asciiTheme="minorHAnsi" w:hAnsiTheme="minorHAnsi"/>
          <w:bCs/>
          <w:color w:val="auto"/>
          <w:sz w:val="22"/>
          <w:szCs w:val="22"/>
        </w:rPr>
        <w:t xml:space="preserve">construcción, equipamiento, operación, administración, limpieza, seguridad física-electrónica, servicios básicos y mantenimiento de </w:t>
      </w:r>
      <w:r w:rsidR="0089668D" w:rsidRPr="00E50376">
        <w:rPr>
          <w:rFonts w:asciiTheme="minorHAnsi" w:hAnsiTheme="minorHAnsi"/>
          <w:bCs/>
          <w:color w:val="auto"/>
          <w:sz w:val="22"/>
          <w:szCs w:val="22"/>
        </w:rPr>
        <w:t>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hAnsiTheme="minorHAnsi"/>
          <w:bCs/>
          <w:color w:val="auto"/>
          <w:sz w:val="22"/>
          <w:szCs w:val="22"/>
        </w:rPr>
        <w:t xml:space="preserve">. </w:t>
      </w:r>
    </w:p>
    <w:p w:rsidR="0089668D" w:rsidRPr="00E50376" w:rsidRDefault="0089668D" w:rsidP="0089668D">
      <w:pPr>
        <w:pStyle w:val="Prrafodelista"/>
        <w:rPr>
          <w:rFonts w:asciiTheme="minorHAnsi" w:hAnsiTheme="minorHAnsi"/>
          <w:bCs/>
          <w:color w:val="auto"/>
          <w:sz w:val="22"/>
          <w:szCs w:val="22"/>
        </w:rPr>
      </w:pPr>
    </w:p>
    <w:p w:rsidR="001E4E5D" w:rsidRPr="00E50376" w:rsidRDefault="001E4E5D" w:rsidP="001E4E5D">
      <w:pPr>
        <w:ind w:left="1032"/>
        <w:jc w:val="both"/>
        <w:rPr>
          <w:rFonts w:asciiTheme="minorHAnsi" w:hAnsiTheme="minorHAnsi"/>
          <w:bCs/>
          <w:sz w:val="22"/>
          <w:szCs w:val="22"/>
          <w:lang w:val="es-MX"/>
        </w:rPr>
      </w:pPr>
      <w:r w:rsidRPr="00E50376">
        <w:rPr>
          <w:rFonts w:asciiTheme="minorHAnsi" w:hAnsiTheme="minorHAnsi"/>
          <w:bCs/>
          <w:sz w:val="22"/>
          <w:szCs w:val="22"/>
          <w:lang w:val="es-MX"/>
        </w:rPr>
        <w:t xml:space="preserve">El Proyecto se desarrollará en un área de dominio público municipal, que mantiene una infraestructura que deberá ser demolida (cumpliendo con las normas vigentes e incluyendo la disposición adecuada de los escombros por la concesionaria y con cargo a ésta, para luego construir: a) Un edificio con cuatro fachadas verdes (frontal, laterales y posterior) de dos plantas (planta baja y una planta alta); b) Destinándose la planta baja a actividades comerciales asequibles; c) y, la planta alta a la prestación del servicio de parqueo público. Esta edificación se construirá bajo parámetros de fachadas y techos verdes, energía limpia, estándares arquitectónicos modernos amigables con el medio ambiente que serán determinados por el Gobierno Autónomo Descentralizado Municipal del Guayaquil. </w:t>
      </w:r>
    </w:p>
    <w:p w:rsidR="007C7290" w:rsidRPr="00E50376" w:rsidRDefault="007C7290" w:rsidP="00544923">
      <w:pPr>
        <w:ind w:left="1032"/>
        <w:jc w:val="both"/>
        <w:rPr>
          <w:rFonts w:asciiTheme="minorHAnsi" w:hAnsiTheme="minorHAnsi"/>
          <w:bCs/>
          <w:sz w:val="22"/>
          <w:szCs w:val="22"/>
          <w:lang w:val="es-MX"/>
        </w:rPr>
      </w:pPr>
    </w:p>
    <w:p w:rsidR="00F461AC" w:rsidRPr="00E50376" w:rsidRDefault="006C0BF4" w:rsidP="00557C92">
      <w:pPr>
        <w:pStyle w:val="Prrafodelista"/>
        <w:numPr>
          <w:ilvl w:val="0"/>
          <w:numId w:val="4"/>
        </w:numPr>
        <w:tabs>
          <w:tab w:val="clear" w:pos="976"/>
          <w:tab w:val="num" w:pos="1032"/>
        </w:tabs>
        <w:ind w:left="1032" w:hanging="672"/>
        <w:jc w:val="both"/>
        <w:rPr>
          <w:rFonts w:asciiTheme="minorHAnsi" w:hAnsiTheme="minorHAnsi"/>
          <w:bCs/>
          <w:color w:val="auto"/>
          <w:sz w:val="22"/>
          <w:szCs w:val="22"/>
        </w:rPr>
      </w:pPr>
      <w:r w:rsidRPr="00E50376">
        <w:rPr>
          <w:rFonts w:asciiTheme="minorHAnsi" w:hAnsiTheme="minorHAnsi"/>
          <w:b/>
          <w:bCs/>
          <w:color w:val="auto"/>
          <w:sz w:val="22"/>
          <w:szCs w:val="22"/>
        </w:rPr>
        <w:t xml:space="preserve">Plazo de la </w:t>
      </w:r>
      <w:proofErr w:type="gramStart"/>
      <w:r w:rsidRPr="00E50376">
        <w:rPr>
          <w:rFonts w:asciiTheme="minorHAnsi" w:hAnsiTheme="minorHAnsi"/>
          <w:b/>
          <w:bCs/>
          <w:color w:val="auto"/>
          <w:sz w:val="22"/>
          <w:szCs w:val="22"/>
        </w:rPr>
        <w:t>concesión.-</w:t>
      </w:r>
      <w:proofErr w:type="gramEnd"/>
      <w:r w:rsidRPr="00E50376">
        <w:rPr>
          <w:rFonts w:asciiTheme="minorHAnsi" w:hAnsiTheme="minorHAnsi"/>
          <w:bCs/>
          <w:color w:val="auto"/>
          <w:sz w:val="22"/>
          <w:szCs w:val="22"/>
        </w:rPr>
        <w:t xml:space="preserve"> El plazo de la concesión será máximo de 30 años</w:t>
      </w:r>
      <w:r w:rsidR="00775098" w:rsidRPr="00E50376">
        <w:rPr>
          <w:rFonts w:asciiTheme="minorHAnsi" w:hAnsiTheme="minorHAnsi"/>
          <w:bCs/>
          <w:color w:val="auto"/>
          <w:sz w:val="22"/>
          <w:szCs w:val="22"/>
        </w:rPr>
        <w:t>,</w:t>
      </w:r>
      <w:r w:rsidRPr="00E50376">
        <w:rPr>
          <w:rFonts w:asciiTheme="minorHAnsi" w:hAnsiTheme="minorHAnsi"/>
          <w:bCs/>
          <w:color w:val="auto"/>
          <w:sz w:val="22"/>
          <w:szCs w:val="22"/>
        </w:rPr>
        <w:t xml:space="preserve"> contado</w:t>
      </w:r>
      <w:r w:rsidR="00775098" w:rsidRPr="00E50376">
        <w:rPr>
          <w:rFonts w:asciiTheme="minorHAnsi" w:hAnsiTheme="minorHAnsi"/>
          <w:bCs/>
          <w:color w:val="auto"/>
          <w:sz w:val="22"/>
          <w:szCs w:val="22"/>
        </w:rPr>
        <w:t>s</w:t>
      </w:r>
      <w:r w:rsidRPr="00E50376">
        <w:rPr>
          <w:rFonts w:asciiTheme="minorHAnsi" w:hAnsiTheme="minorHAnsi"/>
          <w:bCs/>
          <w:color w:val="auto"/>
          <w:sz w:val="22"/>
          <w:szCs w:val="22"/>
        </w:rPr>
        <w:t xml:space="preserve"> a partir de la suscripción del contrato, pudiendo el proponente de la concesión ofertar plazos menores.</w:t>
      </w:r>
    </w:p>
    <w:p w:rsidR="006C0BF4" w:rsidRPr="00E50376" w:rsidRDefault="006C0BF4" w:rsidP="006C0BF4">
      <w:pPr>
        <w:pStyle w:val="Prrafodelista"/>
        <w:ind w:left="1032"/>
        <w:jc w:val="both"/>
        <w:rPr>
          <w:rFonts w:asciiTheme="minorHAnsi" w:hAnsiTheme="minorHAnsi"/>
          <w:bCs/>
          <w:color w:val="auto"/>
          <w:sz w:val="22"/>
          <w:szCs w:val="22"/>
        </w:rPr>
      </w:pPr>
    </w:p>
    <w:p w:rsidR="006D5F9C" w:rsidRPr="00E50376" w:rsidRDefault="00595722" w:rsidP="00557C92">
      <w:pPr>
        <w:pStyle w:val="Prrafodelista"/>
        <w:numPr>
          <w:ilvl w:val="0"/>
          <w:numId w:val="4"/>
        </w:numPr>
        <w:tabs>
          <w:tab w:val="clear" w:pos="976"/>
          <w:tab w:val="num" w:pos="1032"/>
        </w:tabs>
        <w:ind w:left="1032" w:hanging="672"/>
        <w:jc w:val="both"/>
        <w:rPr>
          <w:rFonts w:asciiTheme="minorHAnsi" w:hAnsiTheme="minorHAnsi"/>
          <w:bCs/>
          <w:color w:val="auto"/>
          <w:sz w:val="22"/>
          <w:szCs w:val="22"/>
        </w:rPr>
      </w:pPr>
      <w:r w:rsidRPr="00E50376">
        <w:rPr>
          <w:rFonts w:asciiTheme="minorHAnsi" w:hAnsiTheme="minorHAnsi"/>
          <w:b/>
          <w:bCs/>
          <w:color w:val="auto"/>
          <w:sz w:val="22"/>
          <w:szCs w:val="22"/>
        </w:rPr>
        <w:t xml:space="preserve">Propiedad de los </w:t>
      </w:r>
      <w:proofErr w:type="gramStart"/>
      <w:r w:rsidR="00D66CD9" w:rsidRPr="00E50376">
        <w:rPr>
          <w:rFonts w:asciiTheme="minorHAnsi" w:hAnsiTheme="minorHAnsi"/>
          <w:b/>
          <w:bCs/>
          <w:color w:val="auto"/>
          <w:sz w:val="22"/>
          <w:szCs w:val="22"/>
        </w:rPr>
        <w:t>bienes.-</w:t>
      </w:r>
      <w:proofErr w:type="gramEnd"/>
      <w:r w:rsidRPr="00E50376">
        <w:rPr>
          <w:rFonts w:asciiTheme="minorHAnsi" w:hAnsiTheme="minorHAnsi"/>
          <w:b/>
          <w:bCs/>
          <w:color w:val="auto"/>
          <w:sz w:val="22"/>
          <w:szCs w:val="22"/>
        </w:rPr>
        <w:t xml:space="preserve"> </w:t>
      </w:r>
      <w:r w:rsidR="003261E7" w:rsidRPr="00E50376">
        <w:rPr>
          <w:rFonts w:asciiTheme="minorHAnsi" w:hAnsiTheme="minorHAnsi"/>
          <w:bCs/>
          <w:color w:val="auto"/>
          <w:sz w:val="22"/>
          <w:szCs w:val="22"/>
        </w:rPr>
        <w:t xml:space="preserve">El GADM-G es propietario del predio en el que se </w:t>
      </w:r>
      <w:r w:rsidR="00D66CD9" w:rsidRPr="00E50376">
        <w:rPr>
          <w:rFonts w:asciiTheme="minorHAnsi" w:hAnsiTheme="minorHAnsi"/>
          <w:bCs/>
          <w:color w:val="auto"/>
          <w:sz w:val="22"/>
          <w:szCs w:val="22"/>
        </w:rPr>
        <w:t>desarrollará un</w:t>
      </w:r>
      <w:r w:rsidR="003261E7" w:rsidRPr="00E50376">
        <w:rPr>
          <w:rFonts w:asciiTheme="minorHAnsi" w:hAnsiTheme="minorHAnsi"/>
          <w:bCs/>
          <w:color w:val="auto"/>
          <w:sz w:val="22"/>
          <w:szCs w:val="22"/>
        </w:rPr>
        <w:t xml:space="preserve">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  </w:t>
      </w:r>
      <w:r w:rsidR="00D66CD9" w:rsidRPr="00E50376">
        <w:rPr>
          <w:rFonts w:asciiTheme="minorHAnsi" w:hAnsiTheme="minorHAnsi"/>
          <w:bCs/>
          <w:color w:val="auto"/>
          <w:sz w:val="22"/>
          <w:szCs w:val="22"/>
        </w:rPr>
        <w:t xml:space="preserve">Las edificaciones que se construyan con el propósito de </w:t>
      </w:r>
      <w:r w:rsidR="00775098" w:rsidRPr="00E50376">
        <w:rPr>
          <w:rFonts w:asciiTheme="minorHAnsi" w:hAnsiTheme="minorHAnsi"/>
          <w:bCs/>
          <w:color w:val="auto"/>
          <w:sz w:val="22"/>
          <w:szCs w:val="22"/>
        </w:rPr>
        <w:t>cumplir el</w:t>
      </w:r>
      <w:r w:rsidR="00FA5BE9" w:rsidRPr="00E50376">
        <w:rPr>
          <w:rFonts w:asciiTheme="minorHAnsi" w:hAnsiTheme="minorHAnsi"/>
          <w:bCs/>
          <w:color w:val="auto"/>
          <w:sz w:val="22"/>
          <w:szCs w:val="22"/>
        </w:rPr>
        <w:t xml:space="preserve"> objeto de la concesión y la mejora de los inmuebles existentes, serán –por accesión- de propiedad municipal.  Al finalizar la concesión por vencimiento de su plazo, todos los equipos como central de aire acondicionado, estación de bombeo, transformadores eléctricos, generadores de energía, accesorios como</w:t>
      </w:r>
      <w:r w:rsidR="00A95477" w:rsidRPr="00E50376">
        <w:rPr>
          <w:rFonts w:asciiTheme="minorHAnsi" w:hAnsiTheme="minorHAnsi"/>
          <w:bCs/>
          <w:color w:val="auto"/>
          <w:sz w:val="22"/>
          <w:szCs w:val="22"/>
        </w:rPr>
        <w:t>:</w:t>
      </w:r>
      <w:r w:rsidR="00FA5BE9" w:rsidRPr="00E50376">
        <w:rPr>
          <w:rFonts w:asciiTheme="minorHAnsi" w:hAnsiTheme="minorHAnsi"/>
          <w:bCs/>
          <w:color w:val="auto"/>
          <w:sz w:val="22"/>
          <w:szCs w:val="22"/>
        </w:rPr>
        <w:t xml:space="preserve"> pasamanos, ascensores, puertas, luminarias, decoración y mobiliario interior como</w:t>
      </w:r>
      <w:r w:rsidR="00A95477" w:rsidRPr="00E50376">
        <w:rPr>
          <w:rFonts w:asciiTheme="minorHAnsi" w:hAnsiTheme="minorHAnsi"/>
          <w:bCs/>
          <w:color w:val="auto"/>
          <w:sz w:val="22"/>
          <w:szCs w:val="22"/>
        </w:rPr>
        <w:t>:</w:t>
      </w:r>
      <w:r w:rsidR="00FA5BE9" w:rsidRPr="00E50376">
        <w:rPr>
          <w:rFonts w:asciiTheme="minorHAnsi" w:hAnsiTheme="minorHAnsi"/>
          <w:bCs/>
          <w:color w:val="auto"/>
          <w:sz w:val="22"/>
          <w:szCs w:val="22"/>
        </w:rPr>
        <w:t xml:space="preserve"> mesas, </w:t>
      </w:r>
      <w:r w:rsidR="00FA5BE9" w:rsidRPr="00E50376">
        <w:rPr>
          <w:rFonts w:asciiTheme="minorHAnsi" w:hAnsiTheme="minorHAnsi"/>
          <w:bCs/>
          <w:color w:val="auto"/>
          <w:sz w:val="22"/>
          <w:szCs w:val="22"/>
        </w:rPr>
        <w:lastRenderedPageBreak/>
        <w:t xml:space="preserve">monitores, sillas, </w:t>
      </w:r>
      <w:r w:rsidR="00171605" w:rsidRPr="00E50376">
        <w:rPr>
          <w:rFonts w:asciiTheme="minorHAnsi" w:hAnsiTheme="minorHAnsi"/>
          <w:bCs/>
          <w:color w:val="auto"/>
          <w:sz w:val="22"/>
          <w:szCs w:val="22"/>
        </w:rPr>
        <w:t>etc., mobiliario exterior como</w:t>
      </w:r>
      <w:r w:rsidR="00A95477" w:rsidRPr="00E50376">
        <w:rPr>
          <w:rFonts w:asciiTheme="minorHAnsi" w:hAnsiTheme="minorHAnsi"/>
          <w:bCs/>
          <w:color w:val="auto"/>
          <w:sz w:val="22"/>
          <w:szCs w:val="22"/>
        </w:rPr>
        <w:t>:</w:t>
      </w:r>
      <w:r w:rsidR="00171605" w:rsidRPr="00E50376">
        <w:rPr>
          <w:rFonts w:asciiTheme="minorHAnsi" w:hAnsiTheme="minorHAnsi"/>
          <w:bCs/>
          <w:color w:val="auto"/>
          <w:sz w:val="22"/>
          <w:szCs w:val="22"/>
        </w:rPr>
        <w:t xml:space="preserve"> bancas, mesas, sillas, sofás, que se incorporen a los bienes de dominio público municipal serán transferido</w:t>
      </w:r>
      <w:r w:rsidR="00097131" w:rsidRPr="00E50376">
        <w:rPr>
          <w:rFonts w:asciiTheme="minorHAnsi" w:hAnsiTheme="minorHAnsi"/>
          <w:bCs/>
          <w:color w:val="auto"/>
          <w:sz w:val="22"/>
          <w:szCs w:val="22"/>
        </w:rPr>
        <w:t>s</w:t>
      </w:r>
      <w:r w:rsidR="00171605" w:rsidRPr="00E50376">
        <w:rPr>
          <w:rFonts w:asciiTheme="minorHAnsi" w:hAnsiTheme="minorHAnsi"/>
          <w:bCs/>
          <w:color w:val="auto"/>
          <w:sz w:val="22"/>
          <w:szCs w:val="22"/>
        </w:rPr>
        <w:t xml:space="preserve"> a título gratuito a favor de la concedente.  </w:t>
      </w:r>
      <w:r w:rsidR="006D5F9C" w:rsidRPr="00E50376">
        <w:rPr>
          <w:rFonts w:asciiTheme="minorHAnsi" w:hAnsiTheme="minorHAnsi"/>
          <w:bCs/>
          <w:color w:val="auto"/>
          <w:sz w:val="22"/>
          <w:szCs w:val="22"/>
        </w:rPr>
        <w:t>Los referidos bienes también serán transferidos al GADM-G, en caso de que el contrato termine antes de su vencimiento</w:t>
      </w:r>
      <w:r w:rsidR="00435D72" w:rsidRPr="00E50376">
        <w:rPr>
          <w:rFonts w:asciiTheme="minorHAnsi" w:hAnsiTheme="minorHAnsi"/>
          <w:bCs/>
          <w:color w:val="auto"/>
          <w:sz w:val="22"/>
          <w:szCs w:val="22"/>
        </w:rPr>
        <w:t>.</w:t>
      </w:r>
    </w:p>
    <w:p w:rsidR="006D5F9C" w:rsidRPr="00E50376" w:rsidRDefault="006D5F9C" w:rsidP="006D5F9C">
      <w:pPr>
        <w:pStyle w:val="Prrafodelista"/>
        <w:ind w:left="1032"/>
        <w:jc w:val="both"/>
        <w:rPr>
          <w:rFonts w:asciiTheme="minorHAnsi" w:hAnsiTheme="minorHAnsi"/>
          <w:b/>
          <w:bCs/>
          <w:color w:val="auto"/>
          <w:sz w:val="22"/>
          <w:szCs w:val="22"/>
        </w:rPr>
      </w:pPr>
    </w:p>
    <w:p w:rsidR="00894848" w:rsidRPr="00E50376" w:rsidRDefault="00E32513" w:rsidP="006D5F9C">
      <w:pPr>
        <w:pStyle w:val="Prrafodelista"/>
        <w:ind w:left="1032"/>
        <w:jc w:val="both"/>
        <w:rPr>
          <w:rFonts w:asciiTheme="minorHAnsi" w:hAnsiTheme="minorHAnsi"/>
          <w:bCs/>
          <w:color w:val="auto"/>
          <w:sz w:val="22"/>
          <w:szCs w:val="22"/>
        </w:rPr>
      </w:pPr>
      <w:r w:rsidRPr="00E50376">
        <w:rPr>
          <w:rFonts w:asciiTheme="minorHAnsi" w:hAnsiTheme="minorHAnsi"/>
          <w:bCs/>
          <w:color w:val="auto"/>
          <w:sz w:val="22"/>
          <w:szCs w:val="22"/>
        </w:rPr>
        <w:t>Al término de la</w:t>
      </w:r>
      <w:r w:rsidR="0033571B" w:rsidRPr="00E50376">
        <w:rPr>
          <w:rFonts w:asciiTheme="minorHAnsi" w:hAnsiTheme="minorHAnsi"/>
          <w:bCs/>
          <w:color w:val="auto"/>
          <w:sz w:val="22"/>
          <w:szCs w:val="22"/>
        </w:rPr>
        <w:t xml:space="preserve"> concesión, los bienes deberán entregarse en condiciones normales de </w:t>
      </w:r>
      <w:proofErr w:type="spellStart"/>
      <w:r w:rsidR="0033571B" w:rsidRPr="00E50376">
        <w:rPr>
          <w:rFonts w:asciiTheme="minorHAnsi" w:hAnsiTheme="minorHAnsi"/>
          <w:bCs/>
          <w:color w:val="auto"/>
          <w:sz w:val="22"/>
          <w:szCs w:val="22"/>
        </w:rPr>
        <w:t>operabilidad</w:t>
      </w:r>
      <w:proofErr w:type="spellEnd"/>
      <w:r w:rsidR="0033571B" w:rsidRPr="00E50376">
        <w:rPr>
          <w:rFonts w:asciiTheme="minorHAnsi" w:hAnsiTheme="minorHAnsi"/>
          <w:bCs/>
          <w:color w:val="auto"/>
          <w:sz w:val="22"/>
          <w:szCs w:val="22"/>
        </w:rPr>
        <w:t xml:space="preserve"> y funcionamiento</w:t>
      </w:r>
      <w:r w:rsidR="00813F66" w:rsidRPr="00E50376">
        <w:rPr>
          <w:rFonts w:asciiTheme="minorHAnsi" w:hAnsiTheme="minorHAnsi"/>
          <w:bCs/>
          <w:color w:val="auto"/>
          <w:sz w:val="22"/>
          <w:szCs w:val="22"/>
        </w:rPr>
        <w:t xml:space="preserve">, debiendo adoptar el GADM-G las medidas adecuadas para recibirlos.  De producirse daño en la infraestructura por omisión en el mantenimiento o por otras causas, el concesionario será responsable </w:t>
      </w:r>
      <w:r w:rsidR="00894848" w:rsidRPr="00E50376">
        <w:rPr>
          <w:rFonts w:asciiTheme="minorHAnsi" w:hAnsiTheme="minorHAnsi"/>
          <w:bCs/>
          <w:color w:val="auto"/>
          <w:sz w:val="22"/>
          <w:szCs w:val="22"/>
        </w:rPr>
        <w:t>de los daños y deberá repararlos, sin perjuicio del establecimiento de la póliza de seguro contra todo riesgo que deberá requerirse en el respectivo contrato para asegurar dicho riesgo.</w:t>
      </w:r>
      <w:r w:rsidR="00590018" w:rsidRPr="00E50376">
        <w:rPr>
          <w:rFonts w:asciiTheme="minorHAnsi" w:hAnsiTheme="minorHAnsi"/>
          <w:bCs/>
          <w:color w:val="auto"/>
          <w:sz w:val="22"/>
          <w:szCs w:val="22"/>
        </w:rPr>
        <w:t xml:space="preserve"> En el evento que el daño se produzca durante la vigencia del contrato y el concesionario no proceda con las reparaciones inmediatas, será causal de terminación del contrato por incumplimiento.  </w:t>
      </w:r>
    </w:p>
    <w:p w:rsidR="00894848" w:rsidRPr="00E50376" w:rsidRDefault="00894848" w:rsidP="006D5F9C">
      <w:pPr>
        <w:pStyle w:val="Prrafodelista"/>
        <w:ind w:left="1032"/>
        <w:jc w:val="both"/>
        <w:rPr>
          <w:rFonts w:asciiTheme="minorHAnsi" w:hAnsiTheme="minorHAnsi"/>
          <w:bCs/>
          <w:color w:val="auto"/>
          <w:sz w:val="22"/>
          <w:szCs w:val="22"/>
        </w:rPr>
      </w:pPr>
    </w:p>
    <w:p w:rsidR="004413DE" w:rsidRPr="00E50376" w:rsidRDefault="00864C91" w:rsidP="006D5F9C">
      <w:pPr>
        <w:pStyle w:val="Prrafodelista"/>
        <w:ind w:left="1032"/>
        <w:jc w:val="both"/>
        <w:rPr>
          <w:rFonts w:asciiTheme="minorHAnsi" w:hAnsiTheme="minorHAnsi"/>
          <w:bCs/>
          <w:color w:val="auto"/>
          <w:sz w:val="22"/>
          <w:szCs w:val="22"/>
          <w:lang w:val="es-EC"/>
        </w:rPr>
      </w:pPr>
      <w:r w:rsidRPr="00E50376">
        <w:rPr>
          <w:rFonts w:asciiTheme="minorHAnsi" w:hAnsiTheme="minorHAnsi"/>
          <w:bCs/>
          <w:color w:val="auto"/>
          <w:sz w:val="22"/>
          <w:szCs w:val="22"/>
        </w:rPr>
        <w:t>El GADM-G, no asumirá valor alguno por la transferencia de los bienes a su favor, ni pagará saldo de precio alguno en caso de que estuviere pendiente su pago a favor de cualquier tipo de acreedor, ni aún en el caso de terminar anticipadamente el contrato de concesión. Lo anterior incluye impuesto y cualquier tipo de prestación económica.</w:t>
      </w:r>
      <w:r w:rsidR="00D66CD9" w:rsidRPr="00E50376">
        <w:rPr>
          <w:rFonts w:asciiTheme="minorHAnsi" w:hAnsiTheme="minorHAnsi"/>
          <w:bCs/>
          <w:color w:val="auto"/>
          <w:sz w:val="22"/>
          <w:szCs w:val="22"/>
        </w:rPr>
        <w:t xml:space="preserve">  </w:t>
      </w:r>
      <w:r w:rsidR="00CD09CE" w:rsidRPr="00E50376">
        <w:rPr>
          <w:rFonts w:asciiTheme="minorHAnsi" w:hAnsiTheme="minorHAnsi"/>
          <w:color w:val="auto"/>
          <w:sz w:val="22"/>
          <w:szCs w:val="22"/>
        </w:rPr>
        <w:t xml:space="preserve"> </w:t>
      </w:r>
    </w:p>
    <w:p w:rsidR="004413DE" w:rsidRPr="00E50376" w:rsidRDefault="004413DE">
      <w:pPr>
        <w:pStyle w:val="Prrafodelista"/>
        <w:rPr>
          <w:rFonts w:asciiTheme="minorHAnsi" w:hAnsiTheme="minorHAnsi"/>
          <w:bCs/>
          <w:color w:val="auto"/>
          <w:sz w:val="22"/>
          <w:szCs w:val="22"/>
        </w:rPr>
      </w:pPr>
    </w:p>
    <w:p w:rsidR="004413DE" w:rsidRPr="00E50376" w:rsidRDefault="000166AA" w:rsidP="00557C92">
      <w:pPr>
        <w:pStyle w:val="Prrafodelista"/>
        <w:numPr>
          <w:ilvl w:val="0"/>
          <w:numId w:val="4"/>
        </w:numPr>
        <w:tabs>
          <w:tab w:val="clear" w:pos="976"/>
          <w:tab w:val="num" w:pos="1032"/>
        </w:tabs>
        <w:ind w:left="1032" w:hanging="672"/>
        <w:jc w:val="both"/>
        <w:rPr>
          <w:rFonts w:asciiTheme="minorHAnsi" w:hAnsiTheme="minorHAnsi"/>
          <w:b/>
          <w:bCs/>
          <w:color w:val="auto"/>
          <w:sz w:val="22"/>
          <w:szCs w:val="22"/>
        </w:rPr>
      </w:pPr>
      <w:r w:rsidRPr="00E50376">
        <w:rPr>
          <w:rFonts w:asciiTheme="minorHAnsi" w:hAnsiTheme="minorHAnsi"/>
          <w:b/>
          <w:bCs/>
          <w:color w:val="auto"/>
          <w:sz w:val="22"/>
          <w:szCs w:val="22"/>
        </w:rPr>
        <w:t>Avales. -</w:t>
      </w:r>
      <w:r w:rsidR="00CD09CE" w:rsidRPr="00E50376">
        <w:rPr>
          <w:rFonts w:asciiTheme="minorHAnsi" w:hAnsiTheme="minorHAnsi"/>
          <w:b/>
          <w:bCs/>
          <w:color w:val="auto"/>
          <w:sz w:val="22"/>
          <w:szCs w:val="22"/>
        </w:rPr>
        <w:t xml:space="preserve"> </w:t>
      </w:r>
      <w:r w:rsidR="007B6D70" w:rsidRPr="00E50376">
        <w:rPr>
          <w:rFonts w:asciiTheme="minorHAnsi" w:hAnsiTheme="minorHAnsi"/>
          <w:bCs/>
          <w:color w:val="auto"/>
          <w:sz w:val="22"/>
          <w:szCs w:val="22"/>
        </w:rPr>
        <w:t>El GADM-G n</w:t>
      </w:r>
      <w:r w:rsidR="00CD09CE" w:rsidRPr="00E50376">
        <w:rPr>
          <w:rFonts w:asciiTheme="minorHAnsi" w:hAnsiTheme="minorHAnsi"/>
          <w:color w:val="auto"/>
          <w:sz w:val="22"/>
          <w:szCs w:val="22"/>
        </w:rPr>
        <w:t>o suscribirá ningún tipo de aval o garan</w:t>
      </w:r>
      <w:r w:rsidR="00BF291B" w:rsidRPr="00E50376">
        <w:rPr>
          <w:rFonts w:asciiTheme="minorHAnsi" w:hAnsiTheme="minorHAnsi"/>
          <w:color w:val="auto"/>
          <w:sz w:val="22"/>
          <w:szCs w:val="22"/>
        </w:rPr>
        <w:t>tí</w:t>
      </w:r>
      <w:r w:rsidR="00BE7895" w:rsidRPr="00E50376">
        <w:rPr>
          <w:rFonts w:asciiTheme="minorHAnsi" w:hAnsiTheme="minorHAnsi"/>
          <w:color w:val="auto"/>
          <w:sz w:val="22"/>
          <w:szCs w:val="22"/>
        </w:rPr>
        <w:t>a ni se constituirán en deudor</w:t>
      </w:r>
      <w:r w:rsidR="00BF291B" w:rsidRPr="00E50376">
        <w:rPr>
          <w:rFonts w:asciiTheme="minorHAnsi" w:hAnsiTheme="minorHAnsi"/>
          <w:color w:val="auto"/>
          <w:sz w:val="22"/>
          <w:szCs w:val="22"/>
        </w:rPr>
        <w:t xml:space="preserve"> </w:t>
      </w:r>
      <w:r w:rsidR="00CD09CE" w:rsidRPr="00E50376">
        <w:rPr>
          <w:rFonts w:asciiTheme="minorHAnsi" w:hAnsiTheme="minorHAnsi"/>
          <w:color w:val="auto"/>
          <w:sz w:val="22"/>
          <w:szCs w:val="22"/>
        </w:rPr>
        <w:t xml:space="preserve">de la adjudicataria </w:t>
      </w:r>
      <w:r w:rsidR="00385DDE" w:rsidRPr="00E50376">
        <w:rPr>
          <w:rFonts w:asciiTheme="minorHAnsi" w:hAnsiTheme="minorHAnsi"/>
          <w:color w:val="auto"/>
          <w:sz w:val="22"/>
          <w:szCs w:val="22"/>
        </w:rPr>
        <w:t xml:space="preserve">o el </w:t>
      </w:r>
      <w:r w:rsidR="00385DDE" w:rsidRPr="00E50376">
        <w:rPr>
          <w:rFonts w:asciiTheme="minorHAnsi" w:hAnsiTheme="minorHAnsi"/>
          <w:color w:val="auto"/>
          <w:sz w:val="22"/>
          <w:szCs w:val="22"/>
          <w:u w:color="FF0000"/>
        </w:rPr>
        <w:t>concesionario (a)</w:t>
      </w:r>
      <w:r w:rsidR="00A828DB" w:rsidRPr="00E50376">
        <w:rPr>
          <w:rFonts w:asciiTheme="minorHAnsi" w:hAnsiTheme="minorHAnsi"/>
          <w:color w:val="auto"/>
          <w:sz w:val="22"/>
          <w:szCs w:val="22"/>
          <w:u w:color="FF0000"/>
        </w:rPr>
        <w:t>, así como de terceros,</w:t>
      </w:r>
      <w:r w:rsidR="00385DDE" w:rsidRPr="00E50376">
        <w:rPr>
          <w:rFonts w:asciiTheme="minorHAnsi" w:hAnsiTheme="minorHAnsi"/>
          <w:color w:val="auto"/>
          <w:sz w:val="22"/>
          <w:szCs w:val="22"/>
          <w:u w:color="FF0000"/>
        </w:rPr>
        <w:t xml:space="preserve"> </w:t>
      </w:r>
      <w:r w:rsidR="00D8268C" w:rsidRPr="00E50376">
        <w:rPr>
          <w:rFonts w:asciiTheme="minorHAnsi" w:hAnsiTheme="minorHAnsi"/>
          <w:color w:val="auto"/>
          <w:sz w:val="22"/>
          <w:szCs w:val="22"/>
        </w:rPr>
        <w:t>por ningún concepto y en ninguna circunstancia.</w:t>
      </w:r>
    </w:p>
    <w:p w:rsidR="004413DE" w:rsidRPr="00E50376" w:rsidRDefault="004413DE">
      <w:pPr>
        <w:pStyle w:val="Prrafodelista"/>
        <w:ind w:left="792"/>
        <w:jc w:val="both"/>
        <w:rPr>
          <w:rFonts w:asciiTheme="minorHAnsi" w:hAnsiTheme="minorHAnsi"/>
          <w:b/>
          <w:bCs/>
          <w:color w:val="auto"/>
          <w:sz w:val="22"/>
          <w:szCs w:val="22"/>
        </w:rPr>
      </w:pPr>
    </w:p>
    <w:p w:rsidR="004413DE" w:rsidRPr="00E50376" w:rsidRDefault="00CD09CE" w:rsidP="00557C92">
      <w:pPr>
        <w:pStyle w:val="Prrafodelista"/>
        <w:numPr>
          <w:ilvl w:val="0"/>
          <w:numId w:val="4"/>
        </w:numPr>
        <w:tabs>
          <w:tab w:val="clear" w:pos="976"/>
          <w:tab w:val="num" w:pos="1032"/>
        </w:tabs>
        <w:ind w:left="1032" w:hanging="672"/>
        <w:jc w:val="both"/>
        <w:rPr>
          <w:rFonts w:asciiTheme="minorHAnsi" w:hAnsiTheme="minorHAnsi"/>
          <w:b/>
          <w:bCs/>
          <w:color w:val="auto"/>
          <w:sz w:val="22"/>
          <w:szCs w:val="22"/>
        </w:rPr>
      </w:pPr>
      <w:r w:rsidRPr="00E50376">
        <w:rPr>
          <w:rFonts w:asciiTheme="minorHAnsi" w:hAnsiTheme="minorHAnsi"/>
          <w:b/>
          <w:bCs/>
          <w:color w:val="auto"/>
          <w:sz w:val="22"/>
          <w:szCs w:val="22"/>
        </w:rPr>
        <w:t xml:space="preserve">Fianzas y garantías: </w:t>
      </w:r>
      <w:r w:rsidRPr="00E50376">
        <w:rPr>
          <w:rFonts w:asciiTheme="minorHAnsi" w:hAnsiTheme="minorHAnsi"/>
          <w:color w:val="auto"/>
          <w:sz w:val="22"/>
          <w:szCs w:val="22"/>
        </w:rPr>
        <w:t>Se deberán rendir las siguientes garantías:</w:t>
      </w:r>
    </w:p>
    <w:p w:rsidR="004413DE" w:rsidRPr="00E50376" w:rsidRDefault="00CD09CE">
      <w:pPr>
        <w:pStyle w:val="Prrafodelista"/>
        <w:ind w:left="1152"/>
        <w:jc w:val="both"/>
        <w:rPr>
          <w:rFonts w:asciiTheme="minorHAnsi" w:hAnsiTheme="minorHAnsi"/>
          <w:color w:val="auto"/>
          <w:sz w:val="22"/>
          <w:szCs w:val="22"/>
        </w:rPr>
      </w:pPr>
      <w:r w:rsidRPr="00E50376">
        <w:rPr>
          <w:rFonts w:asciiTheme="minorHAnsi" w:hAnsiTheme="minorHAnsi"/>
          <w:color w:val="auto"/>
          <w:sz w:val="22"/>
          <w:szCs w:val="22"/>
        </w:rPr>
        <w:t xml:space="preserve">                                  </w:t>
      </w:r>
    </w:p>
    <w:p w:rsidR="00B041D1" w:rsidRPr="00E50376" w:rsidRDefault="00B24A3A" w:rsidP="001B6B97">
      <w:pPr>
        <w:pStyle w:val="Poromisin"/>
        <w:tabs>
          <w:tab w:val="left" w:pos="220"/>
          <w:tab w:val="left" w:pos="720"/>
        </w:tabs>
        <w:spacing w:after="240"/>
        <w:ind w:left="720"/>
        <w:jc w:val="both"/>
        <w:rPr>
          <w:rFonts w:asciiTheme="minorHAnsi" w:eastAsia="Arial" w:hAnsiTheme="minorHAnsi" w:cs="Times New Roman"/>
          <w:b/>
          <w:color w:val="auto"/>
        </w:rPr>
      </w:pPr>
      <w:r w:rsidRPr="00E50376">
        <w:rPr>
          <w:rFonts w:asciiTheme="minorHAnsi" w:eastAsia="Arial" w:hAnsiTheme="minorHAnsi" w:cs="Times New Roman"/>
          <w:b/>
          <w:color w:val="auto"/>
        </w:rPr>
        <w:t>GARANTÍA DE SERIEDAD DE OFERTA:</w:t>
      </w:r>
    </w:p>
    <w:p w:rsidR="00B24A3A" w:rsidRPr="00E50376" w:rsidRDefault="00EA6808" w:rsidP="64E9CE82">
      <w:pPr>
        <w:pStyle w:val="Poromisin"/>
        <w:tabs>
          <w:tab w:val="left" w:pos="220"/>
          <w:tab w:val="left" w:pos="720"/>
        </w:tabs>
        <w:spacing w:after="240"/>
        <w:ind w:left="720"/>
        <w:jc w:val="both"/>
        <w:rPr>
          <w:rFonts w:asciiTheme="minorHAnsi" w:eastAsia="Arial" w:hAnsiTheme="minorHAnsi" w:cs="Times New Roman"/>
          <w:color w:val="auto"/>
        </w:rPr>
      </w:pPr>
      <w:r w:rsidRPr="00E50376">
        <w:rPr>
          <w:rFonts w:asciiTheme="minorHAnsi" w:eastAsia="Arial" w:hAnsiTheme="minorHAnsi" w:cs="Times New Roman"/>
          <w:color w:val="auto"/>
        </w:rPr>
        <w:t xml:space="preserve">Los oferentes deberán presentar junto con la oferta técnica, una Garantía de Seriedad de Oferta por la suma de </w:t>
      </w:r>
      <w:r w:rsidR="00EC71A4" w:rsidRPr="00E50376">
        <w:rPr>
          <w:rFonts w:asciiTheme="minorHAnsi" w:eastAsia="Arial" w:hAnsiTheme="minorHAnsi" w:cs="Times New Roman"/>
          <w:color w:val="auto"/>
        </w:rPr>
        <w:t xml:space="preserve">ciento </w:t>
      </w:r>
      <w:r w:rsidR="00160A92" w:rsidRPr="00E50376">
        <w:rPr>
          <w:rFonts w:asciiTheme="minorHAnsi" w:eastAsia="Arial" w:hAnsiTheme="minorHAnsi" w:cs="Times New Roman"/>
          <w:color w:val="auto"/>
        </w:rPr>
        <w:t>diez</w:t>
      </w:r>
      <w:r w:rsidRPr="00E50376">
        <w:rPr>
          <w:rFonts w:asciiTheme="minorHAnsi" w:eastAsia="Arial" w:hAnsiTheme="minorHAnsi" w:cs="Times New Roman"/>
          <w:color w:val="auto"/>
        </w:rPr>
        <w:t xml:space="preserve"> mil dólares de los Estados Unidos de América, con un plazo mínimo de 120 días, la misma que será incondicional, irrevocable y de cobro inmediato, y se ejecutará en caso de declararse al adjudicatario como fallido, por no haber suscrito el Contrato dentro del término previsto en el pliego por causas imputables al adjudicatario.</w:t>
      </w:r>
    </w:p>
    <w:p w:rsidR="00EA6808" w:rsidRPr="00E50376" w:rsidRDefault="00EA6808" w:rsidP="00B24A3A">
      <w:pPr>
        <w:pStyle w:val="Poromisin"/>
        <w:tabs>
          <w:tab w:val="left" w:pos="220"/>
          <w:tab w:val="left" w:pos="720"/>
        </w:tabs>
        <w:spacing w:after="240"/>
        <w:ind w:left="720"/>
        <w:jc w:val="both"/>
        <w:rPr>
          <w:rFonts w:asciiTheme="minorHAnsi" w:eastAsia="Arial" w:hAnsiTheme="minorHAnsi" w:cs="Times New Roman"/>
          <w:color w:val="auto"/>
        </w:rPr>
      </w:pPr>
      <w:r w:rsidRPr="00E50376">
        <w:rPr>
          <w:rFonts w:asciiTheme="minorHAnsi" w:eastAsia="Arial" w:hAnsiTheme="minorHAnsi" w:cs="Times New Roman"/>
          <w:color w:val="auto"/>
        </w:rPr>
        <w:t xml:space="preserve">A los oferentes no habilitados, se les devolverá la </w:t>
      </w:r>
      <w:r w:rsidR="00F74BDF" w:rsidRPr="00E50376">
        <w:rPr>
          <w:rFonts w:asciiTheme="minorHAnsi" w:eastAsia="Arial" w:hAnsiTheme="minorHAnsi" w:cs="Times New Roman"/>
          <w:color w:val="auto"/>
        </w:rPr>
        <w:t>Garantía de Seriedad de Oferta una vez que se los notifique con la resolución que los declara como no hábiles para continuar con el proceso.</w:t>
      </w:r>
    </w:p>
    <w:p w:rsidR="00F74BDF" w:rsidRPr="00E50376" w:rsidRDefault="00596F1B" w:rsidP="00B24A3A">
      <w:pPr>
        <w:pStyle w:val="Poromisin"/>
        <w:tabs>
          <w:tab w:val="left" w:pos="220"/>
          <w:tab w:val="left" w:pos="720"/>
        </w:tabs>
        <w:spacing w:after="240"/>
        <w:ind w:left="720"/>
        <w:jc w:val="both"/>
        <w:rPr>
          <w:rFonts w:asciiTheme="minorHAnsi" w:eastAsia="Arial" w:hAnsiTheme="minorHAnsi" w:cs="Times New Roman"/>
          <w:color w:val="auto"/>
          <w:lang w:val="es-ES"/>
        </w:rPr>
      </w:pPr>
      <w:r w:rsidRPr="00E50376">
        <w:rPr>
          <w:rFonts w:asciiTheme="minorHAnsi" w:eastAsia="Arial" w:hAnsiTheme="minorHAnsi" w:cs="Times New Roman"/>
          <w:color w:val="auto"/>
          <w:lang w:val="es-ES"/>
        </w:rPr>
        <w:t xml:space="preserve">Al oferente calificado que resulte adjudicatario, se le devolverá la garantía al momento que suscriba el respectivo contrato.  </w:t>
      </w:r>
      <w:r w:rsidR="001D158B" w:rsidRPr="00E50376">
        <w:rPr>
          <w:rFonts w:asciiTheme="minorHAnsi" w:eastAsia="Arial" w:hAnsiTheme="minorHAnsi" w:cs="Times New Roman"/>
          <w:color w:val="auto"/>
          <w:lang w:val="es-ES"/>
        </w:rPr>
        <w:t xml:space="preserve">Respecto al </w:t>
      </w:r>
      <w:r w:rsidRPr="00E50376">
        <w:rPr>
          <w:rFonts w:asciiTheme="minorHAnsi" w:eastAsia="Arial" w:hAnsiTheme="minorHAnsi" w:cs="Times New Roman"/>
          <w:color w:val="auto"/>
          <w:lang w:val="es-ES"/>
        </w:rPr>
        <w:t>oferente habilitado que se ubique en segundo lugar, se le devolverá la Garantía de Seriedad de Oferta</w:t>
      </w:r>
      <w:r w:rsidR="00B62644" w:rsidRPr="00E50376">
        <w:rPr>
          <w:rFonts w:asciiTheme="minorHAnsi" w:eastAsia="Arial" w:hAnsiTheme="minorHAnsi" w:cs="Times New Roman"/>
          <w:color w:val="auto"/>
          <w:lang w:val="es-ES"/>
        </w:rPr>
        <w:t xml:space="preserve"> una vez </w:t>
      </w:r>
      <w:r w:rsidR="008A6275" w:rsidRPr="00E50376">
        <w:rPr>
          <w:rFonts w:asciiTheme="minorHAnsi" w:eastAsia="Arial" w:hAnsiTheme="minorHAnsi" w:cs="Times New Roman"/>
          <w:color w:val="auto"/>
          <w:lang w:val="es-ES"/>
        </w:rPr>
        <w:t>que el adjudicatario ubicado en primer lugar suscriba el contrato.  Si el adjudicatario ubicado en primer lugar fuere declarado fallido, se podrá adjudicar el contrato al oferente habilitado ubicado en segundo lugar, quien, en caso de no suscribir el contrato, será declarado como adjudicatario fallido y se ejecutará la Garantía de Seriedad de Oferta.</w:t>
      </w:r>
    </w:p>
    <w:p w:rsidR="008A6275" w:rsidRPr="00E50376" w:rsidRDefault="008A6275" w:rsidP="00B24A3A">
      <w:pPr>
        <w:pStyle w:val="Poromisin"/>
        <w:tabs>
          <w:tab w:val="left" w:pos="220"/>
          <w:tab w:val="left" w:pos="720"/>
        </w:tabs>
        <w:spacing w:after="240"/>
        <w:ind w:left="720"/>
        <w:jc w:val="both"/>
        <w:rPr>
          <w:rFonts w:asciiTheme="minorHAnsi" w:eastAsia="Arial" w:hAnsiTheme="minorHAnsi" w:cs="Times New Roman"/>
          <w:color w:val="auto"/>
          <w:lang w:val="es-ES"/>
        </w:rPr>
      </w:pPr>
      <w:r w:rsidRPr="00E50376">
        <w:rPr>
          <w:rFonts w:asciiTheme="minorHAnsi" w:eastAsia="Arial" w:hAnsiTheme="minorHAnsi" w:cs="Times New Roman"/>
          <w:color w:val="auto"/>
          <w:lang w:val="es-ES"/>
        </w:rPr>
        <w:t xml:space="preserve">Esta garantía se mantendrá vigente </w:t>
      </w:r>
      <w:r w:rsidR="00E70430" w:rsidRPr="00E50376">
        <w:rPr>
          <w:rFonts w:asciiTheme="minorHAnsi" w:eastAsia="Arial" w:hAnsiTheme="minorHAnsi" w:cs="Times New Roman"/>
          <w:color w:val="auto"/>
          <w:lang w:val="es-ES"/>
        </w:rPr>
        <w:t>hasta la fecha de suscripción del contrato</w:t>
      </w:r>
      <w:r w:rsidRPr="00E50376">
        <w:rPr>
          <w:rFonts w:asciiTheme="minorHAnsi" w:eastAsia="Arial" w:hAnsiTheme="minorHAnsi" w:cs="Times New Roman"/>
          <w:color w:val="auto"/>
          <w:lang w:val="es-ES"/>
        </w:rPr>
        <w:t>, con un plazo mínimo de 120 días, en cuyo caso el oferente pagará la prima respectiva por el período correspondiente, si hubiere lugar a ello.</w:t>
      </w:r>
    </w:p>
    <w:p w:rsidR="008A6275" w:rsidRPr="00E50376" w:rsidRDefault="008A6275" w:rsidP="00B24A3A">
      <w:pPr>
        <w:pStyle w:val="Poromisin"/>
        <w:tabs>
          <w:tab w:val="left" w:pos="220"/>
          <w:tab w:val="left" w:pos="720"/>
        </w:tabs>
        <w:spacing w:after="240"/>
        <w:ind w:left="720"/>
        <w:jc w:val="both"/>
        <w:rPr>
          <w:rFonts w:asciiTheme="minorHAnsi" w:eastAsia="Arial" w:hAnsiTheme="minorHAnsi" w:cs="Times New Roman"/>
          <w:color w:val="auto"/>
          <w:lang w:val="es-ES"/>
        </w:rPr>
      </w:pPr>
      <w:r w:rsidRPr="00E50376">
        <w:rPr>
          <w:rFonts w:asciiTheme="minorHAnsi" w:eastAsia="Arial" w:hAnsiTheme="minorHAnsi" w:cs="Times New Roman"/>
          <w:color w:val="auto"/>
          <w:lang w:val="es-ES"/>
        </w:rPr>
        <w:t>La garantía de seriedad de oferta contendrá una cláusula de renovación automática, y en caso de no renovarse automáticamente, la misma se renovará a</w:t>
      </w:r>
      <w:r w:rsidR="00654866" w:rsidRPr="00E50376">
        <w:rPr>
          <w:rFonts w:asciiTheme="minorHAnsi" w:eastAsia="Arial" w:hAnsiTheme="minorHAnsi" w:cs="Times New Roman"/>
          <w:color w:val="auto"/>
          <w:lang w:val="es-ES"/>
        </w:rPr>
        <w:t>l</w:t>
      </w:r>
      <w:r w:rsidRPr="00E50376">
        <w:rPr>
          <w:rFonts w:asciiTheme="minorHAnsi" w:eastAsia="Arial" w:hAnsiTheme="minorHAnsi" w:cs="Times New Roman"/>
          <w:color w:val="auto"/>
          <w:lang w:val="es-ES"/>
        </w:rPr>
        <w:t xml:space="preserve"> solo requerimiento del GADM-G y en caso de no otorgarse la renovación, se ejecutará la misma.</w:t>
      </w:r>
    </w:p>
    <w:p w:rsidR="00901EDF" w:rsidRPr="00E50376" w:rsidRDefault="00901EDF" w:rsidP="64E9CE82">
      <w:pPr>
        <w:pStyle w:val="Poromisin"/>
        <w:numPr>
          <w:ilvl w:val="0"/>
          <w:numId w:val="25"/>
        </w:numPr>
        <w:tabs>
          <w:tab w:val="left" w:pos="220"/>
          <w:tab w:val="left" w:pos="720"/>
        </w:tabs>
        <w:spacing w:after="240"/>
        <w:jc w:val="both"/>
        <w:rPr>
          <w:rFonts w:asciiTheme="minorHAnsi" w:eastAsia="Arial" w:hAnsiTheme="minorHAnsi" w:cs="Times New Roman"/>
          <w:color w:val="auto"/>
        </w:rPr>
      </w:pPr>
      <w:r w:rsidRPr="00E50376">
        <w:rPr>
          <w:rFonts w:asciiTheme="minorHAnsi" w:hAnsiTheme="minorHAnsi" w:cs="Times New Roman"/>
          <w:b/>
          <w:bCs/>
          <w:color w:val="auto"/>
        </w:rPr>
        <w:t xml:space="preserve">GARANTÍA DE FIEL CUMPLIMIENTO DEL </w:t>
      </w:r>
      <w:r w:rsidR="00613953" w:rsidRPr="00E50376">
        <w:rPr>
          <w:rFonts w:asciiTheme="minorHAnsi" w:hAnsiTheme="minorHAnsi" w:cs="Times New Roman"/>
          <w:b/>
          <w:bCs/>
          <w:color w:val="auto"/>
        </w:rPr>
        <w:t>CONTRATO. -</w:t>
      </w:r>
      <w:r w:rsidRPr="00E50376">
        <w:rPr>
          <w:rFonts w:asciiTheme="minorHAnsi" w:hAnsiTheme="minorHAnsi" w:cs="Times New Roman"/>
          <w:b/>
          <w:bCs/>
          <w:color w:val="auto"/>
        </w:rPr>
        <w:t xml:space="preserve"> </w:t>
      </w:r>
      <w:r w:rsidRPr="00E50376">
        <w:rPr>
          <w:rFonts w:asciiTheme="minorHAnsi" w:hAnsiTheme="minorHAnsi" w:cs="Times New Roman"/>
          <w:color w:val="auto"/>
        </w:rPr>
        <w:t>Garantí</w:t>
      </w:r>
      <w:r w:rsidRPr="00E50376">
        <w:rPr>
          <w:rFonts w:asciiTheme="minorHAnsi" w:hAnsiTheme="minorHAnsi" w:cs="Times New Roman"/>
          <w:color w:val="auto"/>
          <w:lang w:val="es-ES"/>
        </w:rPr>
        <w:t>a incondicional, irrevocable, de cobro inmediato y sin reclamo administrativo previo,</w:t>
      </w:r>
      <w:r w:rsidR="00DB59B7" w:rsidRPr="00E50376">
        <w:rPr>
          <w:rFonts w:asciiTheme="minorHAnsi" w:hAnsiTheme="minorHAnsi" w:cs="Times New Roman"/>
          <w:color w:val="auto"/>
        </w:rPr>
        <w:t xml:space="preserve"> a</w:t>
      </w:r>
      <w:r w:rsidRPr="00E50376">
        <w:rPr>
          <w:rFonts w:asciiTheme="minorHAnsi" w:hAnsiTheme="minorHAnsi" w:cs="Times New Roman"/>
          <w:color w:val="auto"/>
        </w:rPr>
        <w:t xml:space="preserve"> favor del </w:t>
      </w:r>
      <w:r w:rsidR="000166AA" w:rsidRPr="00E50376">
        <w:rPr>
          <w:rFonts w:asciiTheme="minorHAnsi" w:hAnsiTheme="minorHAnsi" w:cs="Times New Roman"/>
          <w:color w:val="auto"/>
        </w:rPr>
        <w:t>Gobierno Autónomo Descentralizado Mu</w:t>
      </w:r>
      <w:r w:rsidR="000166AA" w:rsidRPr="00E50376">
        <w:rPr>
          <w:rFonts w:asciiTheme="minorHAnsi" w:hAnsiTheme="minorHAnsi" w:cs="Times New Roman"/>
          <w:color w:val="auto"/>
        </w:rPr>
        <w:lastRenderedPageBreak/>
        <w:t>nicipal de Guayaquil (GADM-G)</w:t>
      </w:r>
      <w:r w:rsidRPr="00E50376">
        <w:rPr>
          <w:rFonts w:asciiTheme="minorHAnsi" w:hAnsiTheme="minorHAnsi" w:cs="Times New Roman"/>
          <w:color w:val="auto"/>
          <w:lang w:val="es-ES"/>
        </w:rPr>
        <w:t>, para garantizar el fiel cumplimiento de</w:t>
      </w:r>
      <w:r w:rsidRPr="00E50376">
        <w:rPr>
          <w:rFonts w:asciiTheme="minorHAnsi" w:hAnsiTheme="minorHAnsi" w:cs="Times New Roman"/>
          <w:color w:val="auto"/>
        </w:rPr>
        <w:t xml:space="preserve">l Contrato, </w:t>
      </w:r>
      <w:r w:rsidRPr="00E50376">
        <w:rPr>
          <w:rFonts w:asciiTheme="minorHAnsi" w:hAnsiTheme="minorHAnsi" w:cs="Times New Roman"/>
          <w:color w:val="auto"/>
          <w:lang w:val="es-ES"/>
        </w:rPr>
        <w:t xml:space="preserve">la debida </w:t>
      </w:r>
      <w:proofErr w:type="spellStart"/>
      <w:r w:rsidR="00613953" w:rsidRPr="00E50376">
        <w:rPr>
          <w:rFonts w:asciiTheme="minorHAnsi" w:hAnsiTheme="minorHAnsi" w:cs="Times New Roman"/>
          <w:color w:val="auto"/>
          <w:lang w:val="es-ES"/>
        </w:rPr>
        <w:t>prestac</w:t>
      </w:r>
      <w:r w:rsidR="00613953" w:rsidRPr="00E50376">
        <w:rPr>
          <w:rFonts w:asciiTheme="minorHAnsi" w:hAnsiTheme="minorHAnsi" w:cs="Times New Roman"/>
          <w:color w:val="auto"/>
        </w:rPr>
        <w:t>ión</w:t>
      </w:r>
      <w:proofErr w:type="spellEnd"/>
      <w:r w:rsidRPr="00E50376">
        <w:rPr>
          <w:rFonts w:asciiTheme="minorHAnsi" w:hAnsiTheme="minorHAnsi" w:cs="Times New Roman"/>
          <w:color w:val="auto"/>
          <w:lang w:val="es-ES"/>
        </w:rPr>
        <w:t xml:space="preserve"> de</w:t>
      </w:r>
      <w:r w:rsidR="000166AA" w:rsidRPr="00E50376">
        <w:rPr>
          <w:rFonts w:asciiTheme="minorHAnsi" w:hAnsiTheme="minorHAnsi" w:cs="Times New Roman"/>
          <w:color w:val="auto"/>
          <w:lang w:val="es-ES"/>
        </w:rPr>
        <w:t xml:space="preserve"> </w:t>
      </w:r>
      <w:r w:rsidRPr="00E50376">
        <w:rPr>
          <w:rFonts w:asciiTheme="minorHAnsi" w:hAnsiTheme="minorHAnsi" w:cs="Times New Roman"/>
          <w:color w:val="auto"/>
          <w:lang w:val="es-ES"/>
        </w:rPr>
        <w:t>l</w:t>
      </w:r>
      <w:r w:rsidR="000166AA" w:rsidRPr="00E50376">
        <w:rPr>
          <w:rFonts w:asciiTheme="minorHAnsi" w:hAnsiTheme="minorHAnsi" w:cs="Times New Roman"/>
          <w:color w:val="auto"/>
          <w:lang w:val="es-ES"/>
        </w:rPr>
        <w:t>a</w:t>
      </w:r>
      <w:r w:rsidRPr="00E50376">
        <w:rPr>
          <w:rFonts w:asciiTheme="minorHAnsi" w:hAnsiTheme="minorHAnsi" w:cs="Times New Roman"/>
          <w:color w:val="auto"/>
          <w:lang w:val="es-ES"/>
        </w:rPr>
        <w:t xml:space="preserve"> </w:t>
      </w:r>
      <w:r w:rsidR="000166AA" w:rsidRPr="00E50376">
        <w:rPr>
          <w:rFonts w:asciiTheme="minorHAnsi" w:hAnsiTheme="minorHAnsi" w:cs="Times New Roman"/>
          <w:color w:val="auto"/>
          <w:lang w:val="es-ES"/>
        </w:rPr>
        <w:t>obra</w:t>
      </w:r>
      <w:r w:rsidRPr="00E50376">
        <w:rPr>
          <w:rFonts w:asciiTheme="minorHAnsi" w:hAnsiTheme="minorHAnsi" w:cs="Times New Roman"/>
          <w:color w:val="auto"/>
        </w:rPr>
        <w:t xml:space="preserve">, así </w:t>
      </w:r>
      <w:r w:rsidRPr="00E50376">
        <w:rPr>
          <w:rFonts w:asciiTheme="minorHAnsi" w:hAnsiTheme="minorHAnsi" w:cs="Times New Roman"/>
          <w:color w:val="auto"/>
          <w:lang w:val="es-ES"/>
        </w:rPr>
        <w:t>como para descontar las multas o cualquier otro cargo a que hubiera lugar</w:t>
      </w:r>
      <w:r w:rsidRPr="00E50376">
        <w:rPr>
          <w:rFonts w:asciiTheme="minorHAnsi" w:hAnsiTheme="minorHAnsi" w:cs="Times New Roman"/>
          <w:color w:val="auto"/>
        </w:rPr>
        <w:t>,</w:t>
      </w:r>
      <w:r w:rsidRPr="00E50376">
        <w:rPr>
          <w:rFonts w:asciiTheme="minorHAnsi" w:hAnsiTheme="minorHAnsi" w:cs="Times New Roman"/>
          <w:color w:val="auto"/>
          <w:lang w:val="es-ES"/>
        </w:rPr>
        <w:t xml:space="preserve"> por un</w:t>
      </w:r>
      <w:r w:rsidR="00F37EDF" w:rsidRPr="00E50376">
        <w:rPr>
          <w:rFonts w:asciiTheme="minorHAnsi" w:hAnsiTheme="minorHAnsi" w:cs="Times New Roman"/>
          <w:color w:val="auto"/>
          <w:lang w:val="es-ES"/>
        </w:rPr>
        <w:t xml:space="preserve"> porcentaje del</w:t>
      </w:r>
      <w:r w:rsidRPr="00E50376">
        <w:rPr>
          <w:rFonts w:asciiTheme="minorHAnsi" w:hAnsiTheme="minorHAnsi" w:cs="Times New Roman"/>
          <w:color w:val="auto"/>
          <w:lang w:val="es-ES"/>
        </w:rPr>
        <w:t xml:space="preserve"> </w:t>
      </w:r>
      <w:r w:rsidR="00F861F2" w:rsidRPr="00E50376">
        <w:rPr>
          <w:rFonts w:asciiTheme="minorHAnsi" w:hAnsiTheme="minorHAnsi" w:cs="Times New Roman"/>
          <w:color w:val="auto"/>
        </w:rPr>
        <w:t xml:space="preserve">monto </w:t>
      </w:r>
      <w:r w:rsidR="007D26ED" w:rsidRPr="00E50376">
        <w:rPr>
          <w:rFonts w:asciiTheme="minorHAnsi" w:hAnsiTheme="minorHAnsi" w:cs="Times New Roman"/>
          <w:color w:val="auto"/>
        </w:rPr>
        <w:t>del proyecto</w:t>
      </w:r>
      <w:r w:rsidR="314FCD5E" w:rsidRPr="00E50376">
        <w:rPr>
          <w:rFonts w:asciiTheme="minorHAnsi" w:hAnsiTheme="minorHAnsi" w:cs="Times New Roman"/>
          <w:color w:val="auto"/>
        </w:rPr>
        <w:t xml:space="preserve">, </w:t>
      </w:r>
      <w:r w:rsidR="04594551" w:rsidRPr="00E50376">
        <w:rPr>
          <w:rFonts w:asciiTheme="minorHAnsi" w:hAnsiTheme="minorHAnsi" w:cs="Times New Roman"/>
          <w:color w:val="auto"/>
        </w:rPr>
        <w:t xml:space="preserve">para la etapa </w:t>
      </w:r>
      <w:r w:rsidR="7585A227" w:rsidRPr="00E50376">
        <w:rPr>
          <w:rFonts w:asciiTheme="minorHAnsi" w:hAnsiTheme="minorHAnsi" w:cs="Times New Roman"/>
          <w:color w:val="auto"/>
        </w:rPr>
        <w:t>diseño, demolición, construcción y equipamiento.</w:t>
      </w:r>
    </w:p>
    <w:p w:rsidR="00901EDF" w:rsidRPr="00E50376" w:rsidRDefault="3B1E2DDC" w:rsidP="00160A92">
      <w:pPr>
        <w:pStyle w:val="Poromisin"/>
        <w:tabs>
          <w:tab w:val="left" w:pos="220"/>
          <w:tab w:val="left" w:pos="1134"/>
        </w:tabs>
        <w:spacing w:after="240"/>
        <w:ind w:left="720" w:hanging="11"/>
        <w:jc w:val="both"/>
        <w:rPr>
          <w:color w:val="auto"/>
        </w:rPr>
      </w:pPr>
      <w:r w:rsidRPr="00E50376">
        <w:rPr>
          <w:rFonts w:asciiTheme="minorHAnsi" w:hAnsiTheme="minorHAnsi" w:cs="Times New Roman"/>
          <w:color w:val="auto"/>
        </w:rPr>
        <w:t>Concluid</w:t>
      </w:r>
      <w:r w:rsidR="2C1B097E" w:rsidRPr="00E50376">
        <w:rPr>
          <w:rFonts w:asciiTheme="minorHAnsi" w:hAnsiTheme="minorHAnsi" w:cs="Times New Roman"/>
          <w:color w:val="auto"/>
        </w:rPr>
        <w:t xml:space="preserve">a la etapa de diseño, demolición, construcción y equipamiento, </w:t>
      </w:r>
      <w:r w:rsidR="204F109C" w:rsidRPr="00E50376">
        <w:rPr>
          <w:rFonts w:asciiTheme="minorHAnsi" w:hAnsiTheme="minorHAnsi" w:cs="Times New Roman"/>
          <w:color w:val="auto"/>
        </w:rPr>
        <w:t xml:space="preserve">y </w:t>
      </w:r>
      <w:r w:rsidR="19531C52" w:rsidRPr="00E50376">
        <w:rPr>
          <w:rFonts w:asciiTheme="minorHAnsi" w:hAnsiTheme="minorHAnsi" w:cs="Times New Roman"/>
          <w:color w:val="auto"/>
        </w:rPr>
        <w:t xml:space="preserve">siempre y cuando </w:t>
      </w:r>
      <w:r w:rsidR="204F109C" w:rsidRPr="00E50376">
        <w:rPr>
          <w:rFonts w:asciiTheme="minorHAnsi" w:hAnsiTheme="minorHAnsi" w:cs="Times New Roman"/>
          <w:color w:val="auto"/>
        </w:rPr>
        <w:t xml:space="preserve">que el edificio </w:t>
      </w:r>
      <w:r w:rsidR="10B35215" w:rsidRPr="00E50376">
        <w:rPr>
          <w:rFonts w:asciiTheme="minorHAnsi" w:hAnsiTheme="minorHAnsi" w:cs="Times New Roman"/>
          <w:color w:val="auto"/>
        </w:rPr>
        <w:t>esté</w:t>
      </w:r>
      <w:r w:rsidR="204F109C" w:rsidRPr="00E50376">
        <w:rPr>
          <w:rFonts w:asciiTheme="minorHAnsi" w:hAnsiTheme="minorHAnsi" w:cs="Times New Roman"/>
          <w:color w:val="auto"/>
        </w:rPr>
        <w:t xml:space="preserve"> operando, </w:t>
      </w:r>
      <w:r w:rsidR="2C1B097E" w:rsidRPr="00E50376">
        <w:rPr>
          <w:rFonts w:asciiTheme="minorHAnsi" w:hAnsiTheme="minorHAnsi" w:cs="Times New Roman"/>
          <w:color w:val="auto"/>
        </w:rPr>
        <w:t xml:space="preserve">el </w:t>
      </w:r>
      <w:r w:rsidR="579A649D" w:rsidRPr="00E50376">
        <w:rPr>
          <w:rFonts w:asciiTheme="minorHAnsi" w:hAnsiTheme="minorHAnsi" w:cs="Times New Roman"/>
          <w:color w:val="auto"/>
        </w:rPr>
        <w:t>concesionario</w:t>
      </w:r>
      <w:r w:rsidR="2C1B097E" w:rsidRPr="00E50376">
        <w:rPr>
          <w:rFonts w:asciiTheme="minorHAnsi" w:hAnsiTheme="minorHAnsi" w:cs="Times New Roman"/>
          <w:color w:val="auto"/>
        </w:rPr>
        <w:t xml:space="preserve"> deberá sustituir</w:t>
      </w:r>
      <w:r w:rsidR="612D29A6" w:rsidRPr="00E50376">
        <w:rPr>
          <w:rFonts w:asciiTheme="minorHAnsi" w:hAnsiTheme="minorHAnsi" w:cs="Times New Roman"/>
          <w:color w:val="auto"/>
        </w:rPr>
        <w:t xml:space="preserve"> la garantía de fiel cumplimiento por </w:t>
      </w:r>
      <w:r w:rsidR="0413EAE7" w:rsidRPr="00E50376">
        <w:rPr>
          <w:rFonts w:asciiTheme="minorHAnsi" w:hAnsiTheme="minorHAnsi" w:cs="Times New Roman"/>
          <w:color w:val="auto"/>
        </w:rPr>
        <w:t>una garantía incondicional, irrevocable, de cobro inmediato y sin reclamo administrativo</w:t>
      </w:r>
      <w:r w:rsidR="2C1B097E" w:rsidRPr="00E50376">
        <w:rPr>
          <w:rFonts w:asciiTheme="minorHAnsi" w:hAnsiTheme="minorHAnsi" w:cs="Times New Roman"/>
          <w:color w:val="auto"/>
        </w:rPr>
        <w:t xml:space="preserve"> </w:t>
      </w:r>
      <w:r w:rsidR="591E6A0A" w:rsidRPr="00E50376">
        <w:rPr>
          <w:rFonts w:asciiTheme="minorHAnsi" w:hAnsiTheme="minorHAnsi" w:cs="Times New Roman"/>
          <w:color w:val="auto"/>
        </w:rPr>
        <w:t>a favor del GADM-G</w:t>
      </w:r>
      <w:r w:rsidR="7759820C" w:rsidRPr="00E50376">
        <w:rPr>
          <w:rFonts w:asciiTheme="minorHAnsi" w:hAnsiTheme="minorHAnsi" w:cs="Times New Roman"/>
          <w:color w:val="auto"/>
        </w:rPr>
        <w:t>, por un monto de USD $ 15,000.00</w:t>
      </w:r>
      <w:r w:rsidR="4BBD3FF7" w:rsidRPr="00E50376">
        <w:rPr>
          <w:rFonts w:asciiTheme="minorHAnsi" w:hAnsiTheme="minorHAnsi" w:cs="Times New Roman"/>
          <w:color w:val="auto"/>
        </w:rPr>
        <w:t xml:space="preserve">, semestralmente, </w:t>
      </w:r>
      <w:r w:rsidR="7759820C" w:rsidRPr="00E50376">
        <w:rPr>
          <w:rFonts w:asciiTheme="minorHAnsi" w:hAnsiTheme="minorHAnsi" w:cs="Times New Roman"/>
          <w:color w:val="auto"/>
        </w:rPr>
        <w:t>que garantice el pago de los intereses</w:t>
      </w:r>
      <w:r w:rsidR="6930659F" w:rsidRPr="00E50376">
        <w:rPr>
          <w:rFonts w:asciiTheme="minorHAnsi" w:hAnsiTheme="minorHAnsi" w:cs="Times New Roman"/>
          <w:color w:val="auto"/>
        </w:rPr>
        <w:t xml:space="preserve"> de mora por retraso como parte de la operación</w:t>
      </w:r>
      <w:r w:rsidR="7E962C46" w:rsidRPr="00E50376">
        <w:rPr>
          <w:rFonts w:asciiTheme="minorHAnsi" w:hAnsiTheme="minorHAnsi" w:cs="Times New Roman"/>
          <w:color w:val="auto"/>
        </w:rPr>
        <w:t>.</w:t>
      </w:r>
      <w:r w:rsidR="7759820C" w:rsidRPr="00E50376">
        <w:rPr>
          <w:rFonts w:asciiTheme="minorHAnsi" w:hAnsiTheme="minorHAnsi" w:cs="Times New Roman"/>
          <w:color w:val="auto"/>
        </w:rPr>
        <w:t xml:space="preserve"> </w:t>
      </w:r>
    </w:p>
    <w:p w:rsidR="00901EDF" w:rsidRPr="00E50376" w:rsidRDefault="023F5CB0" w:rsidP="009E7E5E">
      <w:pPr>
        <w:pStyle w:val="Poromisin"/>
        <w:tabs>
          <w:tab w:val="left" w:pos="220"/>
          <w:tab w:val="left" w:pos="720"/>
        </w:tabs>
        <w:spacing w:after="240"/>
        <w:ind w:left="709"/>
        <w:jc w:val="both"/>
        <w:rPr>
          <w:rFonts w:asciiTheme="minorHAnsi" w:hAnsiTheme="minorHAnsi" w:cs="Times New Roman"/>
          <w:color w:val="auto"/>
        </w:rPr>
      </w:pPr>
      <w:r w:rsidRPr="00E50376">
        <w:rPr>
          <w:rFonts w:asciiTheme="minorHAnsi" w:hAnsiTheme="minorHAnsi" w:cs="Times New Roman"/>
          <w:color w:val="auto"/>
        </w:rPr>
        <w:t>E</w:t>
      </w:r>
      <w:r w:rsidR="7503673D" w:rsidRPr="00E50376">
        <w:rPr>
          <w:rFonts w:asciiTheme="minorHAnsi" w:hAnsiTheme="minorHAnsi" w:cs="Times New Roman"/>
          <w:color w:val="auto"/>
        </w:rPr>
        <w:t>stas</w:t>
      </w:r>
      <w:r w:rsidRPr="00E50376">
        <w:rPr>
          <w:rFonts w:asciiTheme="minorHAnsi" w:hAnsiTheme="minorHAnsi" w:cs="Times New Roman"/>
          <w:color w:val="auto"/>
        </w:rPr>
        <w:t xml:space="preserve"> garantías deberán permanecer invariable durante su vigencia, pudiendo ser renovada en cualquier momento a </w:t>
      </w:r>
      <w:r w:rsidR="593A73D2" w:rsidRPr="00E50376">
        <w:rPr>
          <w:rFonts w:asciiTheme="minorHAnsi" w:hAnsiTheme="minorHAnsi" w:cs="Times New Roman"/>
          <w:color w:val="auto"/>
        </w:rPr>
        <w:t>solicitud de la concedente o de la concesionaria.</w:t>
      </w:r>
      <w:r w:rsidR="12F38EAA" w:rsidRPr="00E50376">
        <w:rPr>
          <w:rFonts w:asciiTheme="minorHAnsi" w:hAnsiTheme="minorHAnsi" w:cs="Times New Roman"/>
          <w:color w:val="auto"/>
        </w:rPr>
        <w:t>, siempre a costo de la concesionaria.</w:t>
      </w:r>
      <w:r w:rsidR="593A73D2" w:rsidRPr="00E50376">
        <w:rPr>
          <w:rFonts w:asciiTheme="minorHAnsi" w:hAnsiTheme="minorHAnsi" w:cs="Times New Roman"/>
          <w:color w:val="auto"/>
        </w:rPr>
        <w:t xml:space="preserve"> </w:t>
      </w:r>
    </w:p>
    <w:p w:rsidR="00901EDF" w:rsidRPr="00E50376" w:rsidRDefault="2E42E9F1" w:rsidP="009E7E5E">
      <w:pPr>
        <w:pStyle w:val="Poromisin"/>
        <w:tabs>
          <w:tab w:val="left" w:pos="220"/>
          <w:tab w:val="left" w:pos="720"/>
        </w:tabs>
        <w:spacing w:after="240"/>
        <w:ind w:left="709"/>
        <w:jc w:val="both"/>
        <w:rPr>
          <w:rFonts w:asciiTheme="minorHAnsi" w:eastAsia="Arial" w:hAnsiTheme="minorHAnsi" w:cs="Times New Roman"/>
          <w:color w:val="auto"/>
        </w:rPr>
      </w:pPr>
      <w:r w:rsidRPr="00E50376">
        <w:rPr>
          <w:rFonts w:asciiTheme="minorHAnsi" w:hAnsiTheme="minorHAnsi" w:cs="Times New Roman"/>
          <w:color w:val="auto"/>
          <w:lang w:val="pt-PT"/>
        </w:rPr>
        <w:t xml:space="preserve">Dichas </w:t>
      </w:r>
      <w:r w:rsidR="00901EDF" w:rsidRPr="00E50376">
        <w:rPr>
          <w:rFonts w:asciiTheme="minorHAnsi" w:hAnsiTheme="minorHAnsi" w:cs="Times New Roman"/>
          <w:color w:val="auto"/>
          <w:lang w:val="pt-PT"/>
        </w:rPr>
        <w:t>garant</w:t>
      </w:r>
      <w:r w:rsidR="00901EDF" w:rsidRPr="00E50376">
        <w:rPr>
          <w:rFonts w:asciiTheme="minorHAnsi" w:hAnsiTheme="minorHAnsi" w:cs="Times New Roman"/>
          <w:color w:val="auto"/>
        </w:rPr>
        <w:t>í</w:t>
      </w:r>
      <w:r w:rsidR="00901EDF" w:rsidRPr="00E50376">
        <w:rPr>
          <w:rFonts w:asciiTheme="minorHAnsi" w:hAnsiTheme="minorHAnsi" w:cs="Times New Roman"/>
          <w:color w:val="auto"/>
          <w:lang w:val="es-ES"/>
        </w:rPr>
        <w:t>a</w:t>
      </w:r>
      <w:r w:rsidR="41E2C248" w:rsidRPr="00E50376">
        <w:rPr>
          <w:rFonts w:asciiTheme="minorHAnsi" w:hAnsiTheme="minorHAnsi" w:cs="Times New Roman"/>
          <w:color w:val="auto"/>
          <w:lang w:val="es-ES"/>
        </w:rPr>
        <w:t>s</w:t>
      </w:r>
      <w:r w:rsidR="00901EDF" w:rsidRPr="00E50376">
        <w:rPr>
          <w:rFonts w:asciiTheme="minorHAnsi" w:hAnsiTheme="minorHAnsi" w:cs="Times New Roman"/>
          <w:color w:val="auto"/>
          <w:lang w:val="es-ES"/>
        </w:rPr>
        <w:t xml:space="preserve"> se ejecutar</w:t>
      </w:r>
      <w:r w:rsidR="00901EDF" w:rsidRPr="00E50376">
        <w:rPr>
          <w:rFonts w:asciiTheme="minorHAnsi" w:hAnsiTheme="minorHAnsi" w:cs="Times New Roman"/>
          <w:color w:val="auto"/>
        </w:rPr>
        <w:t xml:space="preserve">á </w:t>
      </w:r>
      <w:r w:rsidR="00901EDF" w:rsidRPr="00E50376">
        <w:rPr>
          <w:rFonts w:asciiTheme="minorHAnsi" w:hAnsiTheme="minorHAnsi" w:cs="Times New Roman"/>
          <w:color w:val="auto"/>
          <w:lang w:val="es-ES"/>
        </w:rPr>
        <w:t xml:space="preserve">en caso de </w:t>
      </w:r>
      <w:r w:rsidR="002055D6" w:rsidRPr="00E50376">
        <w:rPr>
          <w:rFonts w:asciiTheme="minorHAnsi" w:hAnsiTheme="minorHAnsi" w:cs="Times New Roman"/>
          <w:color w:val="auto"/>
          <w:lang w:val="es-ES"/>
        </w:rPr>
        <w:t>terminación</w:t>
      </w:r>
      <w:r w:rsidR="00901EDF" w:rsidRPr="00E50376">
        <w:rPr>
          <w:rFonts w:asciiTheme="minorHAnsi" w:hAnsiTheme="minorHAnsi" w:cs="Times New Roman"/>
          <w:color w:val="auto"/>
          <w:lang w:val="es-ES"/>
        </w:rPr>
        <w:t xml:space="preserve"> unilateral del contrato</w:t>
      </w:r>
      <w:r w:rsidR="00DB59B7" w:rsidRPr="00E50376">
        <w:rPr>
          <w:rFonts w:asciiTheme="minorHAnsi" w:hAnsiTheme="minorHAnsi" w:cs="Times New Roman"/>
          <w:color w:val="auto"/>
        </w:rPr>
        <w:t xml:space="preserve"> y para responder por el pago de las multas y cualquier otro cargo</w:t>
      </w:r>
      <w:r w:rsidR="00A141E2" w:rsidRPr="00E50376">
        <w:rPr>
          <w:rFonts w:asciiTheme="minorHAnsi" w:hAnsiTheme="minorHAnsi" w:cs="Times New Roman"/>
          <w:color w:val="auto"/>
        </w:rPr>
        <w:t xml:space="preserve"> conforme a lo antes descrito.</w:t>
      </w:r>
    </w:p>
    <w:p w:rsidR="00E74C38" w:rsidRPr="00E50376" w:rsidRDefault="00420735" w:rsidP="64E9CE82">
      <w:pPr>
        <w:pStyle w:val="Poromisin"/>
        <w:tabs>
          <w:tab w:val="left" w:pos="220"/>
          <w:tab w:val="left" w:pos="720"/>
        </w:tabs>
        <w:spacing w:after="240"/>
        <w:ind w:left="720"/>
        <w:jc w:val="both"/>
        <w:rPr>
          <w:rFonts w:asciiTheme="minorHAnsi" w:eastAsia="Arial" w:hAnsiTheme="minorHAnsi" w:cs="Times New Roman"/>
          <w:color w:val="auto"/>
        </w:rPr>
      </w:pPr>
      <w:r w:rsidRPr="00E50376">
        <w:rPr>
          <w:rFonts w:asciiTheme="minorHAnsi" w:eastAsia="Arial" w:hAnsiTheme="minorHAnsi" w:cs="Times New Roman"/>
          <w:color w:val="auto"/>
        </w:rPr>
        <w:t>Esta</w:t>
      </w:r>
      <w:r w:rsidR="46C3D749" w:rsidRPr="00E50376">
        <w:rPr>
          <w:rFonts w:asciiTheme="minorHAnsi" w:eastAsia="Arial" w:hAnsiTheme="minorHAnsi" w:cs="Times New Roman"/>
          <w:color w:val="auto"/>
        </w:rPr>
        <w:t>s</w:t>
      </w:r>
      <w:r w:rsidRPr="00E50376">
        <w:rPr>
          <w:rFonts w:asciiTheme="minorHAnsi" w:eastAsia="Arial" w:hAnsiTheme="minorHAnsi" w:cs="Times New Roman"/>
          <w:color w:val="auto"/>
        </w:rPr>
        <w:t xml:space="preserve"> garantía</w:t>
      </w:r>
      <w:r w:rsidR="527C382F" w:rsidRPr="00E50376">
        <w:rPr>
          <w:rFonts w:asciiTheme="minorHAnsi" w:eastAsia="Arial" w:hAnsiTheme="minorHAnsi" w:cs="Times New Roman"/>
          <w:color w:val="auto"/>
        </w:rPr>
        <w:t>s</w:t>
      </w:r>
      <w:r w:rsidRPr="00E50376">
        <w:rPr>
          <w:rFonts w:asciiTheme="minorHAnsi" w:eastAsia="Arial" w:hAnsiTheme="minorHAnsi" w:cs="Times New Roman"/>
          <w:color w:val="auto"/>
        </w:rPr>
        <w:t xml:space="preserve"> se rendirá</w:t>
      </w:r>
      <w:r w:rsidR="347A46FB" w:rsidRPr="00E50376">
        <w:rPr>
          <w:rFonts w:asciiTheme="minorHAnsi" w:eastAsia="Arial" w:hAnsiTheme="minorHAnsi" w:cs="Times New Roman"/>
          <w:color w:val="auto"/>
        </w:rPr>
        <w:t>n</w:t>
      </w:r>
      <w:r w:rsidRPr="00E50376">
        <w:rPr>
          <w:rFonts w:asciiTheme="minorHAnsi" w:eastAsia="Arial" w:hAnsiTheme="minorHAnsi" w:cs="Times New Roman"/>
          <w:color w:val="auto"/>
        </w:rPr>
        <w:t xml:space="preserve"> de la siguiente forma:</w:t>
      </w:r>
    </w:p>
    <w:p w:rsidR="00420735" w:rsidRPr="00E50376" w:rsidRDefault="00420735" w:rsidP="00420735">
      <w:pPr>
        <w:pStyle w:val="Poromisin"/>
        <w:numPr>
          <w:ilvl w:val="8"/>
          <w:numId w:val="4"/>
        </w:numPr>
        <w:tabs>
          <w:tab w:val="left" w:pos="220"/>
          <w:tab w:val="left" w:pos="720"/>
        </w:tabs>
        <w:spacing w:after="240"/>
        <w:ind w:firstLine="709"/>
        <w:jc w:val="both"/>
        <w:rPr>
          <w:rFonts w:asciiTheme="minorHAnsi" w:eastAsia="Arial" w:hAnsiTheme="minorHAnsi" w:cs="Times New Roman"/>
          <w:b/>
          <w:color w:val="auto"/>
        </w:rPr>
      </w:pPr>
      <w:r w:rsidRPr="00E50376">
        <w:rPr>
          <w:rFonts w:asciiTheme="minorHAnsi" w:eastAsia="Arial" w:hAnsiTheme="minorHAnsi" w:cs="Times New Roman"/>
          <w:b/>
          <w:color w:val="auto"/>
        </w:rPr>
        <w:t xml:space="preserve">ETAPA DE DISEÑO, DEMOLICIÓN CONSTRUCCIÓN Y </w:t>
      </w:r>
      <w:proofErr w:type="gramStart"/>
      <w:r w:rsidRPr="00E50376">
        <w:rPr>
          <w:rFonts w:asciiTheme="minorHAnsi" w:eastAsia="Arial" w:hAnsiTheme="minorHAnsi" w:cs="Times New Roman"/>
          <w:b/>
          <w:color w:val="auto"/>
        </w:rPr>
        <w:t>EQUIPAMIENTO.-</w:t>
      </w:r>
      <w:proofErr w:type="gramEnd"/>
    </w:p>
    <w:p w:rsidR="00420735" w:rsidRPr="00E50376" w:rsidRDefault="00527E55" w:rsidP="64E9CE82">
      <w:pPr>
        <w:pStyle w:val="Poromisin"/>
        <w:tabs>
          <w:tab w:val="left" w:pos="220"/>
          <w:tab w:val="left" w:pos="720"/>
        </w:tabs>
        <w:spacing w:after="240"/>
        <w:ind w:left="1416"/>
        <w:jc w:val="both"/>
        <w:rPr>
          <w:rFonts w:asciiTheme="minorHAnsi" w:eastAsia="Arial" w:hAnsiTheme="minorHAnsi" w:cs="Times New Roman"/>
          <w:color w:val="auto"/>
        </w:rPr>
      </w:pPr>
      <w:r w:rsidRPr="00E50376">
        <w:rPr>
          <w:rFonts w:asciiTheme="minorHAnsi" w:eastAsia="Arial" w:hAnsiTheme="minorHAnsi" w:cs="Times New Roman"/>
          <w:color w:val="auto"/>
        </w:rPr>
        <w:t>Previo a la suscripción del contrato, el adjudicatario deberá rendir la garantía de fiel cumplimiento del mismo por un valor d</w:t>
      </w:r>
      <w:r w:rsidR="00760C4D" w:rsidRPr="00E50376">
        <w:rPr>
          <w:rFonts w:asciiTheme="minorHAnsi" w:eastAsia="Arial" w:hAnsiTheme="minorHAnsi" w:cs="Times New Roman"/>
          <w:color w:val="auto"/>
        </w:rPr>
        <w:t xml:space="preserve">el </w:t>
      </w:r>
      <w:r w:rsidR="00760C4D" w:rsidRPr="00E50376">
        <w:rPr>
          <w:rFonts w:asciiTheme="minorHAnsi" w:eastAsia="Arial" w:hAnsiTheme="minorHAnsi" w:cs="Times New Roman"/>
          <w:b/>
          <w:bCs/>
          <w:color w:val="auto"/>
        </w:rPr>
        <w:t>10% del</w:t>
      </w:r>
      <w:r w:rsidR="003D7CCC" w:rsidRPr="00E50376">
        <w:rPr>
          <w:rFonts w:asciiTheme="minorHAnsi" w:eastAsia="Arial" w:hAnsiTheme="minorHAnsi" w:cs="Times New Roman"/>
          <w:b/>
          <w:bCs/>
          <w:color w:val="auto"/>
        </w:rPr>
        <w:t xml:space="preserve"> costo de operación presentado en la </w:t>
      </w:r>
      <w:r w:rsidR="72460142" w:rsidRPr="00E50376">
        <w:rPr>
          <w:rFonts w:asciiTheme="minorHAnsi" w:eastAsia="Arial" w:hAnsiTheme="minorHAnsi" w:cs="Times New Roman"/>
          <w:b/>
          <w:bCs/>
          <w:color w:val="auto"/>
        </w:rPr>
        <w:t>oferta.</w:t>
      </w:r>
    </w:p>
    <w:p w:rsidR="1033E233" w:rsidRPr="00E50376" w:rsidRDefault="1033E233" w:rsidP="64E9CE82">
      <w:pPr>
        <w:pStyle w:val="Poromisin"/>
        <w:tabs>
          <w:tab w:val="left" w:pos="220"/>
          <w:tab w:val="left" w:pos="720"/>
        </w:tabs>
        <w:spacing w:after="240"/>
        <w:ind w:left="1416"/>
        <w:jc w:val="both"/>
        <w:rPr>
          <w:rFonts w:asciiTheme="minorHAnsi" w:eastAsia="Arial" w:hAnsiTheme="minorHAnsi" w:cs="Times New Roman"/>
          <w:color w:val="auto"/>
        </w:rPr>
      </w:pPr>
      <w:r w:rsidRPr="00E50376">
        <w:rPr>
          <w:rFonts w:asciiTheme="minorHAnsi" w:eastAsia="Arial" w:hAnsiTheme="minorHAnsi" w:cs="Times New Roman"/>
          <w:color w:val="auto"/>
        </w:rPr>
        <w:t>En caso de que la garantía de fiel cumplimiento de contrato sea una póliza de seguro, durante toda su vigencia, debe estar reasegurada en al menos un ochenta y cinco por ciento, debiendo asegurarse el concesionario que durante la vigencia del contrato se cumpla con tal obligación a satisfacción del GADM-G.</w:t>
      </w:r>
    </w:p>
    <w:p w:rsidR="1033E233" w:rsidRPr="00E50376" w:rsidRDefault="1033E233" w:rsidP="64E9CE82">
      <w:pPr>
        <w:pStyle w:val="Poromisin"/>
        <w:tabs>
          <w:tab w:val="left" w:pos="220"/>
          <w:tab w:val="left" w:pos="720"/>
        </w:tabs>
        <w:spacing w:after="240"/>
        <w:ind w:left="1416"/>
        <w:jc w:val="both"/>
        <w:rPr>
          <w:rFonts w:asciiTheme="minorHAnsi" w:eastAsia="Arial" w:hAnsiTheme="minorHAnsi" w:cs="Times New Roman"/>
          <w:color w:val="auto"/>
        </w:rPr>
      </w:pPr>
      <w:r w:rsidRPr="00E50376">
        <w:rPr>
          <w:rFonts w:asciiTheme="minorHAnsi" w:eastAsia="Arial" w:hAnsiTheme="minorHAnsi" w:cs="Times New Roman"/>
          <w:color w:val="auto"/>
        </w:rPr>
        <w:t>La garantía de fiel cumplimiento de contrato deberá contener cláusulas de renovación automática a sola solicitud del beneficiario, con cargo exclusivo al concesionario.</w:t>
      </w:r>
    </w:p>
    <w:p w:rsidR="00420735" w:rsidRPr="00E50376" w:rsidRDefault="00E57ADF" w:rsidP="00420735">
      <w:pPr>
        <w:pStyle w:val="Poromisin"/>
        <w:numPr>
          <w:ilvl w:val="8"/>
          <w:numId w:val="4"/>
        </w:numPr>
        <w:tabs>
          <w:tab w:val="left" w:pos="220"/>
          <w:tab w:val="left" w:pos="720"/>
        </w:tabs>
        <w:spacing w:after="240"/>
        <w:ind w:firstLine="709"/>
        <w:jc w:val="both"/>
        <w:rPr>
          <w:rFonts w:asciiTheme="minorHAnsi" w:eastAsia="Arial" w:hAnsiTheme="minorHAnsi" w:cs="Times New Roman"/>
          <w:color w:val="auto"/>
        </w:rPr>
      </w:pPr>
      <w:r w:rsidRPr="00E50376">
        <w:rPr>
          <w:rFonts w:asciiTheme="minorHAnsi" w:eastAsia="Arial" w:hAnsiTheme="minorHAnsi" w:cs="Times New Roman"/>
          <w:b/>
          <w:color w:val="auto"/>
        </w:rPr>
        <w:t xml:space="preserve">ETAPA DE OPERACIÓN Y </w:t>
      </w:r>
      <w:r w:rsidR="00BE3878" w:rsidRPr="00E50376">
        <w:rPr>
          <w:rFonts w:asciiTheme="minorHAnsi" w:eastAsia="Arial" w:hAnsiTheme="minorHAnsi" w:cs="Times New Roman"/>
          <w:b/>
          <w:color w:val="auto"/>
        </w:rPr>
        <w:t>MANTENIMIENTO. -</w:t>
      </w:r>
    </w:p>
    <w:p w:rsidR="00904FCB" w:rsidRPr="00E50376" w:rsidRDefault="00904FCB" w:rsidP="009E7E5E">
      <w:pPr>
        <w:pStyle w:val="Poromisin"/>
        <w:tabs>
          <w:tab w:val="left" w:pos="220"/>
        </w:tabs>
        <w:spacing w:after="240"/>
        <w:ind w:left="1418" w:hanging="2"/>
        <w:jc w:val="both"/>
        <w:rPr>
          <w:rFonts w:asciiTheme="minorHAnsi" w:hAnsiTheme="minorHAnsi" w:cs="Times New Roman"/>
          <w:color w:val="auto"/>
        </w:rPr>
      </w:pPr>
      <w:r w:rsidRPr="00E50376">
        <w:rPr>
          <w:rFonts w:asciiTheme="minorHAnsi" w:eastAsia="Arial" w:hAnsiTheme="minorHAnsi" w:cs="Times New Roman"/>
          <w:color w:val="auto"/>
        </w:rPr>
        <w:t xml:space="preserve">Una vez cumplidas a satisfacción del GADM-G las obligaciones previstas en la etapa anteriormente descrita y previo a la suscripción del Acta de Inicio de Operaciones de las áreas objeto de la concesión, </w:t>
      </w:r>
      <w:r w:rsidR="04029781" w:rsidRPr="00E50376">
        <w:rPr>
          <w:rFonts w:asciiTheme="minorHAnsi" w:eastAsia="Arial" w:hAnsiTheme="minorHAnsi" w:cs="Times New Roman"/>
          <w:color w:val="auto"/>
        </w:rPr>
        <w:t xml:space="preserve">la concesionaria sustituirá la garantía de fiel cumplimiento contractual por una </w:t>
      </w:r>
      <w:r w:rsidR="12ACC0C0" w:rsidRPr="00E50376">
        <w:rPr>
          <w:rFonts w:asciiTheme="minorHAnsi" w:eastAsia="Arial" w:hAnsiTheme="minorHAnsi" w:cs="Times New Roman"/>
          <w:color w:val="auto"/>
        </w:rPr>
        <w:t xml:space="preserve">garantía </w:t>
      </w:r>
      <w:r w:rsidR="12ACC0C0" w:rsidRPr="00E50376">
        <w:rPr>
          <w:rFonts w:asciiTheme="minorHAnsi" w:hAnsiTheme="minorHAnsi" w:cs="Times New Roman"/>
          <w:color w:val="auto"/>
        </w:rPr>
        <w:t>incondicional, irrevocable, de cobro inmediato y sin reclamo administrativo a favor del GADM-G, por un monto de USD $ 15,000.00, semestralmente, que garantice el pago de los intereses de mora por retraso como parte de la operación.</w:t>
      </w:r>
      <w:r w:rsidR="5C923C53" w:rsidRPr="00E50376">
        <w:rPr>
          <w:rFonts w:asciiTheme="minorHAnsi" w:hAnsiTheme="minorHAnsi" w:cs="Times New Roman"/>
          <w:color w:val="auto"/>
        </w:rPr>
        <w:t xml:space="preserve">  </w:t>
      </w:r>
    </w:p>
    <w:p w:rsidR="007569F9" w:rsidRPr="00E50376" w:rsidRDefault="007569F9" w:rsidP="64E9CE82">
      <w:pPr>
        <w:pStyle w:val="Poromisin"/>
        <w:tabs>
          <w:tab w:val="left" w:pos="220"/>
          <w:tab w:val="left" w:pos="720"/>
        </w:tabs>
        <w:spacing w:after="240"/>
        <w:ind w:left="1416"/>
        <w:jc w:val="both"/>
        <w:rPr>
          <w:rFonts w:asciiTheme="minorHAnsi" w:eastAsia="Arial" w:hAnsiTheme="minorHAnsi" w:cs="Times New Roman"/>
          <w:color w:val="auto"/>
        </w:rPr>
      </w:pPr>
      <w:r w:rsidRPr="00E50376">
        <w:rPr>
          <w:rFonts w:asciiTheme="minorHAnsi" w:eastAsia="Arial" w:hAnsiTheme="minorHAnsi" w:cs="Times New Roman"/>
          <w:color w:val="auto"/>
        </w:rPr>
        <w:t>La</w:t>
      </w:r>
      <w:r w:rsidR="0919FBB7" w:rsidRPr="00E50376">
        <w:rPr>
          <w:rFonts w:asciiTheme="minorHAnsi" w:eastAsia="Arial" w:hAnsiTheme="minorHAnsi" w:cs="Times New Roman"/>
          <w:color w:val="auto"/>
        </w:rPr>
        <w:t>s</w:t>
      </w:r>
      <w:r w:rsidRPr="00E50376">
        <w:rPr>
          <w:rFonts w:asciiTheme="minorHAnsi" w:eastAsia="Arial" w:hAnsiTheme="minorHAnsi" w:cs="Times New Roman"/>
          <w:color w:val="auto"/>
        </w:rPr>
        <w:t xml:space="preserve"> garantía</w:t>
      </w:r>
      <w:r w:rsidR="260391F4" w:rsidRPr="00E50376">
        <w:rPr>
          <w:rFonts w:asciiTheme="minorHAnsi" w:eastAsia="Arial" w:hAnsiTheme="minorHAnsi" w:cs="Times New Roman"/>
          <w:color w:val="auto"/>
        </w:rPr>
        <w:t>s</w:t>
      </w:r>
      <w:r w:rsidRPr="00E50376">
        <w:rPr>
          <w:rFonts w:asciiTheme="minorHAnsi" w:eastAsia="Arial" w:hAnsiTheme="minorHAnsi" w:cs="Times New Roman"/>
          <w:color w:val="auto"/>
        </w:rPr>
        <w:t xml:space="preserve"> </w:t>
      </w:r>
      <w:r w:rsidR="75081A5D" w:rsidRPr="00E50376">
        <w:rPr>
          <w:rFonts w:asciiTheme="minorHAnsi" w:eastAsia="Arial" w:hAnsiTheme="minorHAnsi" w:cs="Times New Roman"/>
          <w:color w:val="auto"/>
        </w:rPr>
        <w:t xml:space="preserve">presentadas </w:t>
      </w:r>
      <w:r w:rsidRPr="00E50376">
        <w:rPr>
          <w:rFonts w:asciiTheme="minorHAnsi" w:eastAsia="Arial" w:hAnsiTheme="minorHAnsi" w:cs="Times New Roman"/>
          <w:color w:val="auto"/>
        </w:rPr>
        <w:t>se ejecutará</w:t>
      </w:r>
      <w:r w:rsidR="2B08D7A4" w:rsidRPr="00E50376">
        <w:rPr>
          <w:rFonts w:asciiTheme="minorHAnsi" w:eastAsia="Arial" w:hAnsiTheme="minorHAnsi" w:cs="Times New Roman"/>
          <w:color w:val="auto"/>
        </w:rPr>
        <w:t>n</w:t>
      </w:r>
      <w:r w:rsidRPr="00E50376">
        <w:rPr>
          <w:rFonts w:asciiTheme="minorHAnsi" w:eastAsia="Arial" w:hAnsiTheme="minorHAnsi" w:cs="Times New Roman"/>
          <w:color w:val="auto"/>
        </w:rPr>
        <w:t xml:space="preserve"> en caso de terminación unilateral del contrato de concesión, para descontar las multas que la concedente imponga, o para descontar valores adeudados por concepto de canon de concesión y cualquier otro cargo a que hubiere lugar.</w:t>
      </w:r>
    </w:p>
    <w:p w:rsidR="007569F9" w:rsidRPr="00E50376" w:rsidRDefault="0073204F" w:rsidP="64E9CE82">
      <w:pPr>
        <w:pStyle w:val="Poromisin"/>
        <w:tabs>
          <w:tab w:val="left" w:pos="220"/>
          <w:tab w:val="left" w:pos="720"/>
        </w:tabs>
        <w:spacing w:after="240"/>
        <w:ind w:left="1416"/>
        <w:jc w:val="both"/>
        <w:rPr>
          <w:rFonts w:asciiTheme="minorHAnsi" w:eastAsia="Arial" w:hAnsiTheme="minorHAnsi" w:cs="Times New Roman"/>
          <w:color w:val="auto"/>
          <w:lang w:val="es-ES"/>
        </w:rPr>
      </w:pPr>
      <w:r w:rsidRPr="00E50376">
        <w:rPr>
          <w:rFonts w:asciiTheme="minorHAnsi" w:eastAsia="Arial" w:hAnsiTheme="minorHAnsi" w:cs="Times New Roman"/>
          <w:color w:val="auto"/>
        </w:rPr>
        <w:t xml:space="preserve"> </w:t>
      </w:r>
      <w:r w:rsidR="007569F9" w:rsidRPr="00E50376">
        <w:rPr>
          <w:rFonts w:asciiTheme="minorHAnsi" w:eastAsia="Arial" w:hAnsiTheme="minorHAnsi" w:cs="Times New Roman"/>
          <w:color w:val="auto"/>
        </w:rPr>
        <w:t>La</w:t>
      </w:r>
      <w:r w:rsidR="65AF0854" w:rsidRPr="00E50376">
        <w:rPr>
          <w:rFonts w:asciiTheme="minorHAnsi" w:eastAsia="Arial" w:hAnsiTheme="minorHAnsi" w:cs="Times New Roman"/>
          <w:color w:val="auto"/>
        </w:rPr>
        <w:t>s</w:t>
      </w:r>
      <w:r w:rsidR="007569F9" w:rsidRPr="00E50376">
        <w:rPr>
          <w:rFonts w:asciiTheme="minorHAnsi" w:eastAsia="Arial" w:hAnsiTheme="minorHAnsi" w:cs="Times New Roman"/>
          <w:color w:val="auto"/>
        </w:rPr>
        <w:t xml:space="preserve"> garantí</w:t>
      </w:r>
      <w:r w:rsidR="007569F9" w:rsidRPr="00E50376">
        <w:rPr>
          <w:rFonts w:asciiTheme="minorHAnsi" w:eastAsia="Arial" w:hAnsiTheme="minorHAnsi" w:cs="Times New Roman"/>
          <w:color w:val="auto"/>
          <w:lang w:val="es-ES"/>
        </w:rPr>
        <w:t>a</w:t>
      </w:r>
      <w:r w:rsidR="006C1BC9" w:rsidRPr="00E50376">
        <w:rPr>
          <w:rFonts w:asciiTheme="minorHAnsi" w:eastAsia="Arial" w:hAnsiTheme="minorHAnsi" w:cs="Times New Roman"/>
          <w:color w:val="auto"/>
          <w:lang w:val="es-ES"/>
        </w:rPr>
        <w:t>s</w:t>
      </w:r>
      <w:r w:rsidR="007569F9" w:rsidRPr="00E50376">
        <w:rPr>
          <w:rFonts w:asciiTheme="minorHAnsi" w:eastAsia="Arial" w:hAnsiTheme="minorHAnsi" w:cs="Times New Roman"/>
          <w:color w:val="auto"/>
          <w:lang w:val="es-ES"/>
        </w:rPr>
        <w:t xml:space="preserve"> </w:t>
      </w:r>
      <w:r w:rsidR="007569F9" w:rsidRPr="00E50376">
        <w:rPr>
          <w:rFonts w:asciiTheme="minorHAnsi" w:eastAsia="Arial" w:hAnsiTheme="minorHAnsi" w:cs="Times New Roman"/>
          <w:color w:val="auto"/>
        </w:rPr>
        <w:t>será</w:t>
      </w:r>
      <w:r w:rsidR="7462F92C" w:rsidRPr="00E50376">
        <w:rPr>
          <w:rFonts w:asciiTheme="minorHAnsi" w:eastAsia="Arial" w:hAnsiTheme="minorHAnsi" w:cs="Times New Roman"/>
          <w:color w:val="auto"/>
        </w:rPr>
        <w:t>n</w:t>
      </w:r>
      <w:r w:rsidR="007569F9" w:rsidRPr="00E50376">
        <w:rPr>
          <w:rFonts w:asciiTheme="minorHAnsi" w:eastAsia="Arial" w:hAnsiTheme="minorHAnsi" w:cs="Times New Roman"/>
          <w:color w:val="auto"/>
        </w:rPr>
        <w:t xml:space="preserve"> entregada</w:t>
      </w:r>
      <w:r w:rsidR="47F4FD2A" w:rsidRPr="00E50376">
        <w:rPr>
          <w:rFonts w:asciiTheme="minorHAnsi" w:eastAsia="Arial" w:hAnsiTheme="minorHAnsi" w:cs="Times New Roman"/>
          <w:color w:val="auto"/>
        </w:rPr>
        <w:t>s</w:t>
      </w:r>
      <w:r w:rsidR="007569F9" w:rsidRPr="00E50376">
        <w:rPr>
          <w:rFonts w:asciiTheme="minorHAnsi" w:eastAsia="Arial" w:hAnsiTheme="minorHAnsi" w:cs="Times New Roman"/>
          <w:color w:val="auto"/>
        </w:rPr>
        <w:t xml:space="preserve"> en cualquiera de las formas previstas en</w:t>
      </w:r>
      <w:r w:rsidR="007569F9" w:rsidRPr="00E50376">
        <w:rPr>
          <w:rFonts w:asciiTheme="minorHAnsi" w:eastAsia="Arial" w:hAnsiTheme="minorHAnsi" w:cs="Times New Roman"/>
          <w:color w:val="auto"/>
          <w:lang w:val="es-ES"/>
        </w:rPr>
        <w:t xml:space="preserve"> los numerales 1 y 2 del art</w:t>
      </w:r>
      <w:r w:rsidR="007569F9" w:rsidRPr="00E50376">
        <w:rPr>
          <w:rFonts w:asciiTheme="minorHAnsi" w:eastAsia="Arial" w:hAnsiTheme="minorHAnsi" w:cs="Times New Roman"/>
          <w:color w:val="auto"/>
        </w:rPr>
        <w:t>í</w:t>
      </w:r>
      <w:r w:rsidR="007569F9" w:rsidRPr="00E50376">
        <w:rPr>
          <w:rFonts w:asciiTheme="minorHAnsi" w:eastAsia="Arial" w:hAnsiTheme="minorHAnsi" w:cs="Times New Roman"/>
          <w:color w:val="auto"/>
          <w:lang w:val="es-ES"/>
        </w:rPr>
        <w:t>culo 73 de la Ley Orgánica del Sistema Nacional de Contratación Pública:</w:t>
      </w:r>
    </w:p>
    <w:p w:rsidR="007569F9" w:rsidRPr="00E50376" w:rsidRDefault="007569F9" w:rsidP="00134371">
      <w:pPr>
        <w:pStyle w:val="Poromisin"/>
        <w:ind w:left="1416"/>
        <w:jc w:val="both"/>
        <w:rPr>
          <w:rFonts w:asciiTheme="minorHAnsi" w:eastAsia="Arial" w:hAnsiTheme="minorHAnsi"/>
          <w:b/>
          <w:color w:val="auto"/>
          <w:lang w:val="es-ES"/>
        </w:rPr>
      </w:pPr>
      <w:r w:rsidRPr="00E50376">
        <w:rPr>
          <w:rFonts w:asciiTheme="minorHAnsi" w:eastAsia="Arial" w:hAnsiTheme="minorHAnsi"/>
          <w:b/>
          <w:color w:val="auto"/>
          <w:lang w:val="es-ES"/>
        </w:rPr>
        <w:t>“(…)</w:t>
      </w:r>
    </w:p>
    <w:p w:rsidR="007569F9" w:rsidRPr="00E50376" w:rsidRDefault="007569F9" w:rsidP="007569F9">
      <w:pPr>
        <w:pStyle w:val="Poromisin"/>
        <w:spacing w:after="240"/>
        <w:ind w:left="1416"/>
        <w:jc w:val="both"/>
        <w:rPr>
          <w:rFonts w:asciiTheme="minorHAnsi" w:eastAsia="Arial" w:hAnsiTheme="minorHAnsi"/>
          <w:i/>
          <w:color w:val="auto"/>
          <w:lang w:val="es-ES"/>
        </w:rPr>
      </w:pPr>
      <w:r w:rsidRPr="00E50376">
        <w:rPr>
          <w:rFonts w:asciiTheme="minorHAnsi" w:eastAsia="Arial" w:hAnsiTheme="minorHAnsi"/>
          <w:i/>
          <w:color w:val="auto"/>
          <w:lang w:val="es-ES"/>
        </w:rPr>
        <w:t xml:space="preserve">Artículo 73.- Formas de </w:t>
      </w:r>
      <w:r w:rsidR="00BE3878" w:rsidRPr="00E50376">
        <w:rPr>
          <w:rFonts w:asciiTheme="minorHAnsi" w:eastAsia="Arial" w:hAnsiTheme="minorHAnsi"/>
          <w:i/>
          <w:color w:val="auto"/>
          <w:lang w:val="es-ES"/>
        </w:rPr>
        <w:t>garantías. -</w:t>
      </w:r>
      <w:r w:rsidRPr="00E50376">
        <w:rPr>
          <w:rFonts w:asciiTheme="minorHAnsi" w:eastAsia="Arial" w:hAnsiTheme="minorHAnsi"/>
          <w:i/>
          <w:color w:val="auto"/>
          <w:lang w:val="es-ES"/>
        </w:rPr>
        <w:t xml:space="preserve"> En los contratos a que se refiere esta Ley, los contratistas podrán rendir cualquiera de las siguientes garantías:</w:t>
      </w:r>
    </w:p>
    <w:p w:rsidR="007569F9" w:rsidRPr="00E50376" w:rsidRDefault="007569F9" w:rsidP="005B4C15">
      <w:pPr>
        <w:pStyle w:val="Poromisin"/>
        <w:numPr>
          <w:ilvl w:val="0"/>
          <w:numId w:val="51"/>
        </w:numPr>
        <w:tabs>
          <w:tab w:val="left" w:pos="720"/>
        </w:tabs>
        <w:spacing w:after="240"/>
        <w:jc w:val="both"/>
        <w:rPr>
          <w:rFonts w:asciiTheme="minorHAnsi" w:eastAsia="Arial" w:hAnsiTheme="minorHAnsi"/>
          <w:i/>
          <w:color w:val="auto"/>
          <w:lang w:val="es-ES"/>
        </w:rPr>
      </w:pPr>
      <w:r w:rsidRPr="00E50376">
        <w:rPr>
          <w:rFonts w:asciiTheme="minorHAnsi" w:eastAsia="Arial" w:hAnsiTheme="minorHAnsi"/>
          <w:i/>
          <w:color w:val="auto"/>
          <w:lang w:val="es-ES"/>
        </w:rPr>
        <w:t>Garantía incondicional, irrevocable y de cobro inmediato, otorgada por un banco o institución financier</w:t>
      </w:r>
      <w:r w:rsidR="00134371" w:rsidRPr="00E50376">
        <w:rPr>
          <w:rFonts w:asciiTheme="minorHAnsi" w:eastAsia="Arial" w:hAnsiTheme="minorHAnsi"/>
          <w:i/>
          <w:color w:val="auto"/>
          <w:lang w:val="es-ES"/>
        </w:rPr>
        <w:t>a</w:t>
      </w:r>
      <w:r w:rsidRPr="00E50376">
        <w:rPr>
          <w:rFonts w:asciiTheme="minorHAnsi" w:eastAsia="Arial" w:hAnsiTheme="minorHAnsi"/>
          <w:i/>
          <w:color w:val="auto"/>
          <w:lang w:val="es-ES"/>
        </w:rPr>
        <w:t xml:space="preserve"> establecidos en el país o por intermedio de ellos; </w:t>
      </w:r>
    </w:p>
    <w:p w:rsidR="007569F9" w:rsidRPr="00E50376" w:rsidRDefault="007569F9" w:rsidP="005B4C15">
      <w:pPr>
        <w:pStyle w:val="Poromisin"/>
        <w:numPr>
          <w:ilvl w:val="0"/>
          <w:numId w:val="51"/>
        </w:numPr>
        <w:tabs>
          <w:tab w:val="left" w:pos="720"/>
        </w:tabs>
        <w:jc w:val="both"/>
        <w:rPr>
          <w:rFonts w:asciiTheme="minorHAnsi" w:eastAsia="Arial" w:hAnsiTheme="minorHAnsi"/>
          <w:i/>
          <w:color w:val="auto"/>
          <w:lang w:val="es-ES"/>
        </w:rPr>
      </w:pPr>
      <w:r w:rsidRPr="00E50376">
        <w:rPr>
          <w:rFonts w:asciiTheme="minorHAnsi" w:eastAsia="Arial" w:hAnsiTheme="minorHAnsi"/>
          <w:i/>
          <w:color w:val="auto"/>
          <w:lang w:val="es-ES"/>
        </w:rPr>
        <w:lastRenderedPageBreak/>
        <w:t>Fianza instrumentada en una póliza de seguros, incondicional e irrevocable, de cobro inmediato, emitida por una compañía de seguros establecida en el país;</w:t>
      </w:r>
    </w:p>
    <w:p w:rsidR="00420735" w:rsidRPr="00E50376" w:rsidRDefault="007569F9" w:rsidP="007569F9">
      <w:pPr>
        <w:pStyle w:val="Poromisin"/>
        <w:tabs>
          <w:tab w:val="left" w:pos="220"/>
          <w:tab w:val="left" w:pos="720"/>
        </w:tabs>
        <w:spacing w:after="240"/>
        <w:ind w:left="1416"/>
        <w:jc w:val="right"/>
        <w:rPr>
          <w:rFonts w:asciiTheme="minorHAnsi" w:eastAsia="Arial" w:hAnsiTheme="minorHAnsi" w:cs="Times New Roman"/>
          <w:color w:val="auto"/>
        </w:rPr>
      </w:pPr>
      <w:r w:rsidRPr="00E50376">
        <w:rPr>
          <w:rFonts w:asciiTheme="minorHAnsi" w:eastAsia="Arial" w:hAnsiTheme="minorHAnsi" w:cs="Times New Roman"/>
          <w:b/>
          <w:bCs/>
          <w:color w:val="auto"/>
          <w:lang w:val="es-ES"/>
        </w:rPr>
        <w:t>(…)”.</w:t>
      </w:r>
    </w:p>
    <w:p w:rsidR="00663CA3" w:rsidRPr="00E50376" w:rsidRDefault="00F8256D" w:rsidP="00663CA3">
      <w:pPr>
        <w:pStyle w:val="Poromisin"/>
        <w:numPr>
          <w:ilvl w:val="0"/>
          <w:numId w:val="25"/>
        </w:numPr>
        <w:tabs>
          <w:tab w:val="left" w:pos="220"/>
          <w:tab w:val="left" w:pos="720"/>
        </w:tabs>
        <w:spacing w:after="240"/>
        <w:jc w:val="both"/>
        <w:rPr>
          <w:rFonts w:asciiTheme="minorHAnsi" w:eastAsia="Arial" w:hAnsiTheme="minorHAnsi" w:cs="Times New Roman"/>
          <w:color w:val="auto"/>
        </w:rPr>
      </w:pPr>
      <w:r w:rsidRPr="00E50376">
        <w:rPr>
          <w:rFonts w:asciiTheme="minorHAnsi" w:eastAsia="Times New Roman" w:hAnsiTheme="minorHAnsi" w:cs="Times New Roman"/>
          <w:b/>
          <w:bCs/>
          <w:color w:val="auto"/>
          <w:lang w:val="pt-PT"/>
        </w:rPr>
        <w:t xml:space="preserve">PÓLIZA </w:t>
      </w:r>
      <w:r w:rsidR="0023767A" w:rsidRPr="00E50376">
        <w:rPr>
          <w:rFonts w:asciiTheme="minorHAnsi" w:eastAsia="Times New Roman" w:hAnsiTheme="minorHAnsi" w:cs="Times New Roman"/>
          <w:b/>
          <w:bCs/>
          <w:color w:val="auto"/>
          <w:lang w:val="pt-PT"/>
        </w:rPr>
        <w:t xml:space="preserve">DE </w:t>
      </w:r>
      <w:r w:rsidR="00901EDF" w:rsidRPr="00E50376">
        <w:rPr>
          <w:rFonts w:asciiTheme="minorHAnsi" w:eastAsia="Times New Roman" w:hAnsiTheme="minorHAnsi" w:cs="Times New Roman"/>
          <w:b/>
          <w:bCs/>
          <w:color w:val="auto"/>
          <w:lang w:val="pt-PT"/>
        </w:rPr>
        <w:t xml:space="preserve">SEGURO CONTRA TODO RIESGO.- </w:t>
      </w:r>
      <w:r w:rsidR="00461210" w:rsidRPr="00E50376">
        <w:rPr>
          <w:rFonts w:asciiTheme="minorHAnsi" w:hAnsiTheme="minorHAnsi" w:cs="Times New Roman"/>
          <w:color w:val="auto"/>
          <w:lang w:val="es-ES_tradnl"/>
        </w:rPr>
        <w:t>El</w:t>
      </w:r>
      <w:r w:rsidR="00663CA3" w:rsidRPr="00E50376">
        <w:rPr>
          <w:rFonts w:asciiTheme="minorHAnsi" w:hAnsiTheme="minorHAnsi" w:cs="Times New Roman"/>
          <w:color w:val="auto"/>
          <w:lang w:val="es-ES_tradnl"/>
        </w:rPr>
        <w:t xml:space="preserve"> adjudicatario deberá contar previo al inicio de la ejecución de las obras de construcción con una póliza de seguros contra todo riesgo, incluyendo, pero sin limitar robo, huelgas y paros, que ampare la totalidad de los bienes afectados a la concesión.</w:t>
      </w:r>
    </w:p>
    <w:p w:rsidR="00663CA3" w:rsidRPr="00E50376" w:rsidRDefault="00F64A18" w:rsidP="00663CA3">
      <w:pPr>
        <w:pStyle w:val="Poromisin"/>
        <w:tabs>
          <w:tab w:val="left" w:pos="220"/>
          <w:tab w:val="left" w:pos="720"/>
        </w:tabs>
        <w:spacing w:after="240"/>
        <w:ind w:left="720"/>
        <w:jc w:val="both"/>
        <w:rPr>
          <w:rFonts w:asciiTheme="minorHAnsi" w:eastAsia="Arial" w:hAnsiTheme="minorHAnsi" w:cs="Times New Roman"/>
          <w:color w:val="auto"/>
        </w:rPr>
      </w:pPr>
      <w:r w:rsidRPr="00E50376">
        <w:rPr>
          <w:rFonts w:asciiTheme="minorHAnsi" w:eastAsia="Arial" w:hAnsiTheme="minorHAnsi" w:cs="Times New Roman"/>
          <w:color w:val="auto"/>
        </w:rPr>
        <w:t>El valor asegurado deberá ser el de reposición como nuevos, sin ajustes, por parte de la aseguradora.</w:t>
      </w:r>
    </w:p>
    <w:p w:rsidR="00F37EDF" w:rsidRPr="00E50376" w:rsidRDefault="00F37EDF" w:rsidP="00F37EDF">
      <w:pPr>
        <w:pStyle w:val="Poromisin"/>
        <w:tabs>
          <w:tab w:val="left" w:pos="220"/>
          <w:tab w:val="left" w:pos="720"/>
        </w:tabs>
        <w:spacing w:after="240"/>
        <w:ind w:left="720"/>
        <w:jc w:val="both"/>
        <w:rPr>
          <w:rFonts w:asciiTheme="minorHAnsi" w:eastAsia="Arial" w:hAnsiTheme="minorHAnsi" w:cs="Times New Roman"/>
          <w:color w:val="auto"/>
        </w:rPr>
      </w:pPr>
      <w:r w:rsidRPr="00E50376">
        <w:rPr>
          <w:rFonts w:asciiTheme="minorHAnsi" w:eastAsia="Arial" w:hAnsiTheme="minorHAnsi" w:cs="Times New Roman"/>
          <w:color w:val="auto"/>
        </w:rPr>
        <w:t xml:space="preserve">En ningún caso ni en ninguna circunstancia la concesionaria, ni terceros, podrán requerir, reclamar o demandar al GADM-G por el lucro cesante generado por algún siniestro que inutilice o destruya total o parcialmente las infraestructuras concesionadas o los equipos auxiliares y componentes necesarios para su funcionamiento, sea que tal siniestro esté o no protegido por alguna garantía o póliza de seguro. </w:t>
      </w:r>
      <w:bookmarkStart w:id="0" w:name="_Hlk60151522"/>
      <w:r w:rsidRPr="00E50376">
        <w:rPr>
          <w:rFonts w:asciiTheme="minorHAnsi" w:eastAsia="Arial" w:hAnsiTheme="minorHAnsi" w:cs="Times New Roman"/>
          <w:color w:val="auto"/>
        </w:rPr>
        <w:t xml:space="preserve">Cualquier reclamación por parte de terceros, que guarde relación con la concesión o el inmueble, sin importar la naturaleza de las mismas, será asumida y resuelta por la concesionaria. </w:t>
      </w:r>
    </w:p>
    <w:bookmarkEnd w:id="0"/>
    <w:p w:rsidR="00F37EDF" w:rsidRPr="00E50376" w:rsidRDefault="00F37EDF" w:rsidP="00F37EDF">
      <w:pPr>
        <w:pStyle w:val="Poromisin"/>
        <w:numPr>
          <w:ilvl w:val="0"/>
          <w:numId w:val="25"/>
        </w:numPr>
        <w:tabs>
          <w:tab w:val="left" w:pos="220"/>
          <w:tab w:val="left" w:pos="720"/>
        </w:tabs>
        <w:spacing w:after="240"/>
        <w:jc w:val="both"/>
        <w:rPr>
          <w:rFonts w:asciiTheme="minorHAnsi" w:eastAsia="Arial" w:hAnsiTheme="minorHAnsi" w:cs="Times New Roman"/>
          <w:color w:val="auto"/>
        </w:rPr>
      </w:pPr>
      <w:r w:rsidRPr="00E50376">
        <w:rPr>
          <w:rFonts w:asciiTheme="minorHAnsi" w:hAnsiTheme="minorHAnsi" w:cs="Times New Roman"/>
          <w:b/>
          <w:color w:val="auto"/>
          <w:u w:color="000000"/>
        </w:rPr>
        <w:t>PÓLIZA DE SEGURO</w:t>
      </w:r>
      <w:r w:rsidRPr="00E50376">
        <w:rPr>
          <w:rFonts w:asciiTheme="minorHAnsi" w:hAnsiTheme="minorHAnsi" w:cs="Times New Roman"/>
          <w:color w:val="auto"/>
          <w:u w:color="000000"/>
        </w:rPr>
        <w:t xml:space="preserve"> </w:t>
      </w:r>
      <w:r w:rsidRPr="00E50376">
        <w:rPr>
          <w:rFonts w:asciiTheme="minorHAnsi" w:eastAsia="Times New Roman" w:hAnsiTheme="minorHAnsi" w:cs="Times New Roman"/>
          <w:b/>
          <w:bCs/>
          <w:color w:val="auto"/>
        </w:rPr>
        <w:t xml:space="preserve">DE RESPONSABILIDAD CIVIL CONTRA DAÑOS A TERCEROS AL MOMENTO DE LA SUSCRIPCIÓN DEL CONTRATO. - </w:t>
      </w:r>
      <w:r w:rsidRPr="00E50376">
        <w:rPr>
          <w:rFonts w:asciiTheme="minorHAnsi" w:hAnsiTheme="minorHAnsi" w:cs="Times New Roman"/>
          <w:color w:val="auto"/>
        </w:rPr>
        <w:t>El concesionario deberá justificar que cuenta con una póliza de responsabilidad civil contra daños a terceros y/o usuarios y sus bienes para garantizar a quienes puedan resultar perjudicados en el desarrollo de la actividad concesionada, con un valor asegurado mínimo de ciento cincuenta mil dólares de los Estados Unidos de América. Queda claramente entendido que la obtención y vigencia de este seguro no relevará en forma alguna a la concesionaria de la responsabilidad directa que le corresponde siempre por siniestros cuyos montos sean superiores al seguro contratado; así como responderá aun en el caso de que la aseguradora no pagare la indemnización contratada por cualquier motivo que alegare. Esta garantía no exime, pues, al concesionario de la reparación total por daños producidos, en función de cualquier reclamación de terceros efectivamente perjudicados, sea que haya o no sentencia ejecutoriada.</w:t>
      </w:r>
    </w:p>
    <w:p w:rsidR="00B83F29" w:rsidRPr="00E50376" w:rsidRDefault="00901EDF" w:rsidP="00557C92">
      <w:pPr>
        <w:pStyle w:val="Poromisin"/>
        <w:numPr>
          <w:ilvl w:val="0"/>
          <w:numId w:val="25"/>
        </w:numPr>
        <w:tabs>
          <w:tab w:val="left" w:pos="220"/>
          <w:tab w:val="left" w:pos="720"/>
        </w:tabs>
        <w:spacing w:after="240"/>
        <w:jc w:val="both"/>
        <w:rPr>
          <w:rFonts w:asciiTheme="minorHAnsi" w:eastAsia="Arial" w:hAnsiTheme="minorHAnsi" w:cs="Times New Roman"/>
          <w:color w:val="auto"/>
        </w:rPr>
      </w:pPr>
      <w:r w:rsidRPr="00E50376">
        <w:rPr>
          <w:rFonts w:asciiTheme="minorHAnsi" w:eastAsia="Times New Roman" w:hAnsiTheme="minorHAnsi" w:cs="Times New Roman"/>
          <w:b/>
          <w:bCs/>
          <w:color w:val="auto"/>
          <w:u w:color="FF0000"/>
        </w:rPr>
        <w:t>PÓLIZA DE SEGUROS DE VIDA Y ACCIDENTES PERSONALES.-</w:t>
      </w:r>
      <w:r w:rsidRPr="00E50376">
        <w:rPr>
          <w:rFonts w:asciiTheme="minorHAnsi" w:hAnsiTheme="minorHAnsi" w:cs="Times New Roman"/>
          <w:color w:val="auto"/>
          <w:u w:color="FF0000"/>
          <w:lang w:val="es-ES_tradnl"/>
        </w:rPr>
        <w:t xml:space="preserve">  </w:t>
      </w:r>
      <w:r w:rsidRPr="00E50376">
        <w:rPr>
          <w:rFonts w:asciiTheme="minorHAnsi" w:hAnsiTheme="minorHAnsi" w:cs="Times New Roman"/>
          <w:color w:val="auto"/>
          <w:u w:color="FF0000"/>
          <w:lang w:val="es-ES"/>
        </w:rPr>
        <w:t>Para salvaguardar la integridad física de</w:t>
      </w:r>
      <w:r w:rsidR="00B83F29" w:rsidRPr="00E50376">
        <w:rPr>
          <w:rFonts w:asciiTheme="minorHAnsi" w:hAnsiTheme="minorHAnsi" w:cs="Times New Roman"/>
          <w:color w:val="auto"/>
          <w:u w:color="FF0000"/>
          <w:lang w:val="es-ES"/>
        </w:rPr>
        <w:t xml:space="preserve"> terceros y del personal operativo por los hechos que se deriven del proceso constructivo, la con</w:t>
      </w:r>
      <w:r w:rsidR="00E440DD" w:rsidRPr="00E50376">
        <w:rPr>
          <w:rFonts w:asciiTheme="minorHAnsi" w:hAnsiTheme="minorHAnsi" w:cs="Times New Roman"/>
          <w:color w:val="auto"/>
          <w:u w:color="FF0000"/>
          <w:lang w:val="es-ES"/>
        </w:rPr>
        <w:t>cesionaria previo al inicio del proceso con</w:t>
      </w:r>
      <w:r w:rsidR="00B619EC" w:rsidRPr="00E50376">
        <w:rPr>
          <w:rFonts w:asciiTheme="minorHAnsi" w:hAnsiTheme="minorHAnsi" w:cs="Times New Roman"/>
          <w:color w:val="auto"/>
          <w:u w:color="FF0000"/>
          <w:lang w:val="es-ES"/>
        </w:rPr>
        <w:t>structivo contratará una póliza de seguro de vida y accidentes que tenga una cobertura por muerte accidental (cubre la muerte ocasionada por hechos que se deriven de su actividad), incapacidad total y permanente o desmembración y otros daños a la integridad física, con un valor asegurado mínimo por persona de ve</w:t>
      </w:r>
      <w:r w:rsidR="00F34322" w:rsidRPr="00E50376">
        <w:rPr>
          <w:rFonts w:asciiTheme="minorHAnsi" w:hAnsiTheme="minorHAnsi" w:cs="Times New Roman"/>
          <w:color w:val="auto"/>
          <w:u w:color="FF0000"/>
          <w:lang w:val="es-ES"/>
        </w:rPr>
        <w:t>i</w:t>
      </w:r>
      <w:r w:rsidR="00B619EC" w:rsidRPr="00E50376">
        <w:rPr>
          <w:rFonts w:asciiTheme="minorHAnsi" w:hAnsiTheme="minorHAnsi" w:cs="Times New Roman"/>
          <w:color w:val="auto"/>
          <w:u w:color="FF0000"/>
          <w:lang w:val="es-ES"/>
        </w:rPr>
        <w:t>nte mil dólares en caso del seguro de vida y por el mismo valor veinte mil dólares de los Estados Unidos de América por accidentes personales que estará vigente durante el proceso constructivo.</w:t>
      </w:r>
    </w:p>
    <w:p w:rsidR="00BE7895" w:rsidRPr="00E50376" w:rsidRDefault="00DC2185" w:rsidP="000B4EEC">
      <w:pPr>
        <w:pStyle w:val="Poromisin"/>
        <w:tabs>
          <w:tab w:val="left" w:pos="220"/>
          <w:tab w:val="left" w:pos="720"/>
        </w:tabs>
        <w:spacing w:after="240"/>
        <w:ind w:left="720"/>
        <w:jc w:val="both"/>
        <w:rPr>
          <w:rFonts w:asciiTheme="minorHAnsi" w:eastAsia="Arial" w:hAnsiTheme="minorHAnsi" w:cs="Times New Roman"/>
          <w:color w:val="auto"/>
        </w:rPr>
      </w:pPr>
      <w:r w:rsidRPr="00E50376">
        <w:rPr>
          <w:rFonts w:asciiTheme="minorHAnsi" w:eastAsia="Arial" w:hAnsiTheme="minorHAnsi" w:cs="Times New Roman"/>
          <w:color w:val="auto"/>
        </w:rPr>
        <w:t xml:space="preserve">En ningún caso ni en ninguna circunstancia </w:t>
      </w:r>
      <w:r w:rsidR="001D5591" w:rsidRPr="00E50376">
        <w:rPr>
          <w:rFonts w:asciiTheme="minorHAnsi" w:eastAsia="Arial" w:hAnsiTheme="minorHAnsi" w:cs="Times New Roman"/>
          <w:color w:val="auto"/>
        </w:rPr>
        <w:t xml:space="preserve">el </w:t>
      </w:r>
      <w:r w:rsidRPr="00E50376">
        <w:rPr>
          <w:rFonts w:asciiTheme="minorHAnsi" w:eastAsia="Arial" w:hAnsiTheme="minorHAnsi" w:cs="Times New Roman"/>
          <w:color w:val="auto"/>
        </w:rPr>
        <w:t>concesionari</w:t>
      </w:r>
      <w:r w:rsidR="001D5591" w:rsidRPr="00E50376">
        <w:rPr>
          <w:rFonts w:asciiTheme="minorHAnsi" w:eastAsia="Arial" w:hAnsiTheme="minorHAnsi" w:cs="Times New Roman"/>
          <w:color w:val="auto"/>
        </w:rPr>
        <w:t>o</w:t>
      </w:r>
      <w:r w:rsidRPr="00E50376">
        <w:rPr>
          <w:rFonts w:asciiTheme="minorHAnsi" w:eastAsia="Arial" w:hAnsiTheme="minorHAnsi" w:cs="Times New Roman"/>
          <w:color w:val="auto"/>
        </w:rPr>
        <w:t xml:space="preserve"> podrá requerir, reclamar o demandar a</w:t>
      </w:r>
      <w:r w:rsidR="00414916" w:rsidRPr="00E50376">
        <w:rPr>
          <w:rFonts w:asciiTheme="minorHAnsi" w:eastAsia="Arial" w:hAnsiTheme="minorHAnsi" w:cs="Times New Roman"/>
          <w:color w:val="auto"/>
        </w:rPr>
        <w:t>l</w:t>
      </w:r>
      <w:r w:rsidR="00535A02" w:rsidRPr="00E50376">
        <w:rPr>
          <w:rFonts w:asciiTheme="minorHAnsi" w:eastAsia="Arial" w:hAnsiTheme="minorHAnsi" w:cs="Times New Roman"/>
          <w:color w:val="auto"/>
        </w:rPr>
        <w:t xml:space="preserve"> GADM-G</w:t>
      </w:r>
      <w:r w:rsidR="00414916" w:rsidRPr="00E50376">
        <w:rPr>
          <w:rFonts w:asciiTheme="minorHAnsi" w:eastAsia="Arial" w:hAnsiTheme="minorHAnsi" w:cs="Times New Roman"/>
          <w:color w:val="auto"/>
        </w:rPr>
        <w:t xml:space="preserve"> </w:t>
      </w:r>
      <w:r w:rsidRPr="00E50376">
        <w:rPr>
          <w:rFonts w:asciiTheme="minorHAnsi" w:eastAsia="Arial" w:hAnsiTheme="minorHAnsi" w:cs="Times New Roman"/>
          <w:color w:val="auto"/>
        </w:rPr>
        <w:t xml:space="preserve">por el lucro cesante generado por algún siniestro que inutilice o destruya total o parcialmente </w:t>
      </w:r>
      <w:r w:rsidR="00414916" w:rsidRPr="00E50376">
        <w:rPr>
          <w:rFonts w:asciiTheme="minorHAnsi" w:eastAsia="Arial" w:hAnsiTheme="minorHAnsi" w:cs="Times New Roman"/>
          <w:color w:val="auto"/>
        </w:rPr>
        <w:t xml:space="preserve">las infraestructuras concesionadas o </w:t>
      </w:r>
      <w:r w:rsidRPr="00E50376">
        <w:rPr>
          <w:rFonts w:asciiTheme="minorHAnsi" w:eastAsia="Arial" w:hAnsiTheme="minorHAnsi" w:cs="Times New Roman"/>
          <w:color w:val="auto"/>
        </w:rPr>
        <w:t>los equipos auxiliares y componentes necesarios para su funcionamiento, sea que tal siniestro esté o no protegido por alguna garantía o póliza de seguro.</w:t>
      </w:r>
    </w:p>
    <w:p w:rsidR="004413DE" w:rsidRPr="00E50376" w:rsidRDefault="00FB4976" w:rsidP="00131CFB">
      <w:pPr>
        <w:pStyle w:val="Poromisin"/>
        <w:tabs>
          <w:tab w:val="left" w:pos="220"/>
          <w:tab w:val="left" w:pos="720"/>
        </w:tabs>
        <w:spacing w:after="240"/>
        <w:ind w:left="720" w:hanging="720"/>
        <w:jc w:val="both"/>
        <w:rPr>
          <w:rFonts w:asciiTheme="minorHAnsi" w:hAnsiTheme="minorHAnsi" w:cs="Times New Roman"/>
          <w:color w:val="auto"/>
        </w:rPr>
      </w:pPr>
      <w:r w:rsidRPr="00E50376">
        <w:rPr>
          <w:rFonts w:asciiTheme="minorHAnsi" w:eastAsia="Arial" w:hAnsiTheme="minorHAnsi" w:cs="Times New Roman"/>
          <w:color w:val="auto"/>
        </w:rPr>
        <w:tab/>
      </w:r>
      <w:r w:rsidRPr="00E50376">
        <w:rPr>
          <w:rFonts w:asciiTheme="minorHAnsi" w:eastAsia="Arial" w:hAnsiTheme="minorHAnsi" w:cs="Times New Roman"/>
          <w:color w:val="auto"/>
        </w:rPr>
        <w:tab/>
      </w:r>
      <w:r w:rsidR="00535A02" w:rsidRPr="00E50376">
        <w:rPr>
          <w:rFonts w:asciiTheme="minorHAnsi" w:eastAsia="Arial" w:hAnsiTheme="minorHAnsi" w:cs="Times New Roman"/>
          <w:color w:val="auto"/>
        </w:rPr>
        <w:t>El GADM-G</w:t>
      </w:r>
      <w:r w:rsidR="00705E39" w:rsidRPr="00E50376">
        <w:rPr>
          <w:rFonts w:asciiTheme="minorHAnsi" w:hAnsiTheme="minorHAnsi" w:cs="Times New Roman"/>
          <w:color w:val="auto"/>
        </w:rPr>
        <w:t xml:space="preserve"> </w:t>
      </w:r>
      <w:r w:rsidR="00705E39" w:rsidRPr="00E50376">
        <w:rPr>
          <w:rFonts w:asciiTheme="minorHAnsi" w:hAnsiTheme="minorHAnsi" w:cs="Times New Roman"/>
          <w:color w:val="auto"/>
          <w:lang w:val="es-ES_tradnl"/>
        </w:rPr>
        <w:t xml:space="preserve">podrá exigir </w:t>
      </w:r>
      <w:r w:rsidR="00705E39" w:rsidRPr="00E50376">
        <w:rPr>
          <w:rFonts w:asciiTheme="minorHAnsi" w:hAnsiTheme="minorHAnsi" w:cs="Times New Roman"/>
          <w:color w:val="auto"/>
        </w:rPr>
        <w:t xml:space="preserve">al </w:t>
      </w:r>
      <w:r w:rsidR="00535A02" w:rsidRPr="00E50376">
        <w:rPr>
          <w:rFonts w:asciiTheme="minorHAnsi" w:hAnsiTheme="minorHAnsi" w:cs="Times New Roman"/>
          <w:color w:val="auto"/>
        </w:rPr>
        <w:t xml:space="preserve">concesionario </w:t>
      </w:r>
      <w:r w:rsidR="00705E39" w:rsidRPr="00E50376">
        <w:rPr>
          <w:rFonts w:asciiTheme="minorHAnsi" w:hAnsiTheme="minorHAnsi" w:cs="Times New Roman"/>
          <w:color w:val="auto"/>
          <w:lang w:val="es-ES_tradnl"/>
        </w:rPr>
        <w:t xml:space="preserve">que sustituya al emisor de estas </w:t>
      </w:r>
      <w:proofErr w:type="spellStart"/>
      <w:r w:rsidR="00705E39" w:rsidRPr="00E50376">
        <w:rPr>
          <w:rFonts w:asciiTheme="minorHAnsi" w:hAnsiTheme="minorHAnsi" w:cs="Times New Roman"/>
          <w:color w:val="auto"/>
          <w:lang w:val="es-ES_tradnl"/>
        </w:rPr>
        <w:t>garant</w:t>
      </w:r>
      <w:proofErr w:type="spellEnd"/>
      <w:r w:rsidR="00705E39" w:rsidRPr="00E50376">
        <w:rPr>
          <w:rFonts w:asciiTheme="minorHAnsi" w:hAnsiTheme="minorHAnsi" w:cs="Times New Roman"/>
          <w:color w:val="auto"/>
        </w:rPr>
        <w:t>í</w:t>
      </w:r>
      <w:r w:rsidR="00705E39" w:rsidRPr="00E50376">
        <w:rPr>
          <w:rFonts w:asciiTheme="minorHAnsi" w:hAnsiTheme="minorHAnsi" w:cs="Times New Roman"/>
          <w:color w:val="auto"/>
          <w:lang w:val="es-ES_tradnl"/>
        </w:rPr>
        <w:t>as en caso de que tal emisor incurriere en condiciones de quiebra t</w:t>
      </w:r>
      <w:r w:rsidR="00705E39" w:rsidRPr="00E50376">
        <w:rPr>
          <w:rFonts w:asciiTheme="minorHAnsi" w:hAnsiTheme="minorHAnsi" w:cs="Times New Roman"/>
          <w:color w:val="auto"/>
        </w:rPr>
        <w:t>é</w:t>
      </w:r>
      <w:proofErr w:type="spellStart"/>
      <w:r w:rsidR="00705E39" w:rsidRPr="00E50376">
        <w:rPr>
          <w:rFonts w:asciiTheme="minorHAnsi" w:hAnsiTheme="minorHAnsi" w:cs="Times New Roman"/>
          <w:color w:val="auto"/>
          <w:lang w:val="es-ES_tradnl"/>
        </w:rPr>
        <w:t>cnica</w:t>
      </w:r>
      <w:proofErr w:type="spellEnd"/>
      <w:r w:rsidR="00705E39" w:rsidRPr="00E50376">
        <w:rPr>
          <w:rFonts w:asciiTheme="minorHAnsi" w:hAnsiTheme="minorHAnsi" w:cs="Times New Roman"/>
          <w:color w:val="auto"/>
          <w:lang w:val="es-ES_tradnl"/>
        </w:rPr>
        <w:t xml:space="preserve"> o en el evento de que incurriere en negativa de pago de siniestros o fianzas</w:t>
      </w:r>
      <w:r w:rsidR="00705E39" w:rsidRPr="00E50376">
        <w:rPr>
          <w:rFonts w:asciiTheme="minorHAnsi" w:hAnsiTheme="minorHAnsi" w:cs="Times New Roman"/>
          <w:color w:val="auto"/>
        </w:rPr>
        <w:t>.</w:t>
      </w:r>
    </w:p>
    <w:p w:rsidR="004413DE" w:rsidRPr="00E50376" w:rsidRDefault="00EB5C45" w:rsidP="00EB5C45">
      <w:pPr>
        <w:pStyle w:val="Prrafodelista"/>
        <w:numPr>
          <w:ilvl w:val="0"/>
          <w:numId w:val="25"/>
        </w:numPr>
        <w:jc w:val="both"/>
        <w:rPr>
          <w:rFonts w:asciiTheme="minorHAnsi" w:hAnsiTheme="minorHAnsi"/>
          <w:color w:val="auto"/>
        </w:rPr>
      </w:pPr>
      <w:r w:rsidRPr="00E50376">
        <w:rPr>
          <w:rFonts w:asciiTheme="minorHAnsi" w:hAnsiTheme="minorHAnsi"/>
          <w:b/>
          <w:color w:val="auto"/>
        </w:rPr>
        <w:t>CARTA DE INTENCIÓN DE FINANCIAMIENTO.-</w:t>
      </w:r>
      <w:r w:rsidRPr="00E50376">
        <w:rPr>
          <w:rFonts w:asciiTheme="minorHAnsi" w:hAnsiTheme="minorHAnsi"/>
          <w:color w:val="auto"/>
        </w:rPr>
        <w:t xml:space="preserve"> </w:t>
      </w:r>
      <w:r w:rsidR="00CD09CE" w:rsidRPr="00E50376">
        <w:rPr>
          <w:rFonts w:asciiTheme="minorHAnsi" w:hAnsiTheme="minorHAnsi"/>
          <w:color w:val="auto"/>
          <w:sz w:val="22"/>
          <w:szCs w:val="22"/>
        </w:rPr>
        <w:t>Adicionalmente, al momento de presentar su oferta deberá acreditar que cuenta con  financiamiento propio</w:t>
      </w:r>
      <w:r w:rsidR="00F04E1F" w:rsidRPr="00E50376">
        <w:rPr>
          <w:rFonts w:asciiTheme="minorHAnsi" w:hAnsiTheme="minorHAnsi"/>
          <w:color w:val="auto"/>
          <w:sz w:val="22"/>
          <w:szCs w:val="22"/>
        </w:rPr>
        <w:t xml:space="preserve"> </w:t>
      </w:r>
      <w:r w:rsidR="00CD09CE" w:rsidRPr="00E50376">
        <w:rPr>
          <w:rFonts w:asciiTheme="minorHAnsi" w:hAnsiTheme="minorHAnsi"/>
          <w:color w:val="auto"/>
          <w:sz w:val="22"/>
          <w:szCs w:val="22"/>
        </w:rPr>
        <w:t xml:space="preserve">mediante comunicación auténtica de una o varias instituciones financieras nacionales y/o extranjeras, que el </w:t>
      </w:r>
      <w:r w:rsidR="00CA4373" w:rsidRPr="00E50376">
        <w:rPr>
          <w:rFonts w:asciiTheme="minorHAnsi" w:hAnsiTheme="minorHAnsi"/>
          <w:color w:val="auto"/>
          <w:sz w:val="22"/>
          <w:szCs w:val="22"/>
        </w:rPr>
        <w:t>GADM-G</w:t>
      </w:r>
      <w:r w:rsidR="00CD09CE" w:rsidRPr="00E50376">
        <w:rPr>
          <w:rFonts w:asciiTheme="minorHAnsi" w:hAnsiTheme="minorHAnsi"/>
          <w:color w:val="auto"/>
          <w:sz w:val="22"/>
          <w:szCs w:val="22"/>
        </w:rPr>
        <w:t xml:space="preserve"> considere aceptables, en la cual conste (n) que la adjudicataria tiene la capacidad financiera suficiente para solventar  los costos y gastos </w:t>
      </w:r>
      <w:r w:rsidR="00F37EDF" w:rsidRPr="00E50376">
        <w:rPr>
          <w:rFonts w:asciiTheme="minorHAnsi" w:hAnsiTheme="minorHAnsi"/>
          <w:color w:val="auto"/>
          <w:sz w:val="22"/>
          <w:szCs w:val="22"/>
        </w:rPr>
        <w:t>inherentes a las actividades relacionadas con el presente proceso de contratación, por un monto de</w:t>
      </w:r>
      <w:r w:rsidR="00EE5CB4" w:rsidRPr="00E50376">
        <w:rPr>
          <w:rFonts w:asciiTheme="minorHAnsi" w:hAnsiTheme="minorHAnsi"/>
          <w:color w:val="auto"/>
          <w:sz w:val="22"/>
          <w:szCs w:val="22"/>
        </w:rPr>
        <w:t xml:space="preserve"> </w:t>
      </w:r>
      <w:r w:rsidR="00D32BBB" w:rsidRPr="00E50376">
        <w:rPr>
          <w:rFonts w:asciiTheme="minorHAnsi" w:hAnsiTheme="minorHAnsi"/>
          <w:color w:val="auto"/>
          <w:sz w:val="22"/>
          <w:szCs w:val="22"/>
        </w:rPr>
        <w:t>USD</w:t>
      </w:r>
      <w:r w:rsidR="00EE5CB4" w:rsidRPr="00E50376">
        <w:rPr>
          <w:rFonts w:asciiTheme="minorHAnsi" w:hAnsiTheme="minorHAnsi"/>
          <w:color w:val="auto"/>
          <w:sz w:val="22"/>
          <w:szCs w:val="22"/>
        </w:rPr>
        <w:t xml:space="preserve"> </w:t>
      </w:r>
      <w:r w:rsidR="00F861F2" w:rsidRPr="00E50376">
        <w:rPr>
          <w:rFonts w:asciiTheme="minorHAnsi" w:hAnsiTheme="minorHAnsi"/>
          <w:color w:val="auto"/>
          <w:sz w:val="22"/>
          <w:szCs w:val="22"/>
        </w:rPr>
        <w:t>1</w:t>
      </w:r>
      <w:r w:rsidR="00ED453C" w:rsidRPr="00E50376">
        <w:rPr>
          <w:rFonts w:asciiTheme="minorHAnsi" w:hAnsiTheme="minorHAnsi"/>
          <w:color w:val="auto"/>
          <w:sz w:val="22"/>
          <w:szCs w:val="22"/>
        </w:rPr>
        <w:t>´400</w:t>
      </w:r>
      <w:r w:rsidR="00EE5CB4" w:rsidRPr="00E50376">
        <w:rPr>
          <w:rFonts w:asciiTheme="minorHAnsi" w:hAnsiTheme="minorHAnsi"/>
          <w:color w:val="auto"/>
          <w:sz w:val="22"/>
          <w:szCs w:val="22"/>
        </w:rPr>
        <w:t>,000.00</w:t>
      </w:r>
      <w:r w:rsidR="00CD09CE" w:rsidRPr="00E50376">
        <w:rPr>
          <w:rFonts w:asciiTheme="minorHAnsi" w:hAnsiTheme="minorHAnsi"/>
          <w:color w:val="auto"/>
          <w:sz w:val="22"/>
          <w:szCs w:val="22"/>
        </w:rPr>
        <w:t xml:space="preserve">. </w:t>
      </w:r>
      <w:r w:rsidR="00B8454C" w:rsidRPr="00E50376">
        <w:rPr>
          <w:rFonts w:asciiTheme="minorHAnsi" w:hAnsiTheme="minorHAnsi"/>
          <w:color w:val="auto"/>
          <w:sz w:val="22"/>
          <w:szCs w:val="22"/>
        </w:rPr>
        <w:t xml:space="preserve"> </w:t>
      </w:r>
      <w:r w:rsidR="00CD09CE" w:rsidRPr="00E50376">
        <w:rPr>
          <w:rFonts w:asciiTheme="minorHAnsi" w:hAnsiTheme="minorHAnsi"/>
          <w:color w:val="auto"/>
          <w:sz w:val="22"/>
          <w:szCs w:val="22"/>
        </w:rPr>
        <w:t xml:space="preserve">Al efecto la o las pertinentes instituciones financieras respaldarán financieramente a la interesada en caso de resultar adjudicataria del presente </w:t>
      </w:r>
      <w:r w:rsidR="00CD09CE" w:rsidRPr="00E50376">
        <w:rPr>
          <w:rFonts w:asciiTheme="minorHAnsi" w:hAnsiTheme="minorHAnsi"/>
          <w:color w:val="auto"/>
          <w:sz w:val="22"/>
          <w:szCs w:val="22"/>
        </w:rPr>
        <w:lastRenderedPageBreak/>
        <w:t xml:space="preserve">proceso. La oferente se obliga, en caso de ser adjudicataria, a destinar el indicado </w:t>
      </w:r>
      <w:r w:rsidR="00F37EDF" w:rsidRPr="00E50376">
        <w:rPr>
          <w:rFonts w:asciiTheme="minorHAnsi" w:hAnsiTheme="minorHAnsi"/>
          <w:color w:val="auto"/>
          <w:sz w:val="22"/>
          <w:szCs w:val="22"/>
        </w:rPr>
        <w:t>financiamiento en</w:t>
      </w:r>
      <w:r w:rsidR="00CD09CE" w:rsidRPr="00E50376">
        <w:rPr>
          <w:rFonts w:asciiTheme="minorHAnsi" w:hAnsiTheme="minorHAnsi"/>
          <w:color w:val="auto"/>
          <w:sz w:val="22"/>
          <w:szCs w:val="22"/>
        </w:rPr>
        <w:t xml:space="preserve"> forma exclusiva, irrevocable e incondicional a la ejecución de la concesión.</w:t>
      </w:r>
    </w:p>
    <w:p w:rsidR="004413DE" w:rsidRPr="00E50376" w:rsidRDefault="004413DE">
      <w:pPr>
        <w:pStyle w:val="Prrafodelista"/>
        <w:ind w:left="1152"/>
        <w:jc w:val="both"/>
        <w:rPr>
          <w:rFonts w:asciiTheme="minorHAnsi" w:hAnsiTheme="minorHAnsi"/>
          <w:color w:val="auto"/>
          <w:sz w:val="22"/>
          <w:szCs w:val="22"/>
        </w:rPr>
      </w:pPr>
    </w:p>
    <w:p w:rsidR="004413DE" w:rsidRPr="00E50376" w:rsidRDefault="00CD09CE" w:rsidP="0019558F">
      <w:pPr>
        <w:pStyle w:val="Cuerpo"/>
        <w:spacing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color w:val="auto"/>
          <w:u w:color="FF0000"/>
        </w:rPr>
        <w:t>La comunicación de financiamiento debe ser acompañada con un</w:t>
      </w:r>
      <w:r w:rsidR="00DC2185" w:rsidRPr="00E50376">
        <w:rPr>
          <w:rFonts w:asciiTheme="minorHAnsi" w:eastAsia="Times New Roman" w:hAnsiTheme="minorHAnsi" w:cs="Times New Roman"/>
          <w:color w:val="auto"/>
          <w:u w:color="FF0000"/>
        </w:rPr>
        <w:t xml:space="preserve">a descripción </w:t>
      </w:r>
      <w:r w:rsidR="00F37EDF" w:rsidRPr="00E50376">
        <w:rPr>
          <w:rFonts w:asciiTheme="minorHAnsi" w:eastAsia="Times New Roman" w:hAnsiTheme="minorHAnsi" w:cs="Times New Roman"/>
          <w:color w:val="auto"/>
          <w:u w:color="FF0000"/>
        </w:rPr>
        <w:t>del flujo</w:t>
      </w:r>
      <w:r w:rsidRPr="00E50376">
        <w:rPr>
          <w:rFonts w:asciiTheme="minorHAnsi" w:eastAsia="Times New Roman" w:hAnsiTheme="minorHAnsi" w:cs="Times New Roman"/>
          <w:color w:val="auto"/>
          <w:u w:color="FF0000"/>
        </w:rPr>
        <w:t xml:space="preserve"> de fondos que permita comprobar a</w:t>
      </w:r>
      <w:r w:rsidR="000733F0" w:rsidRPr="00E50376">
        <w:rPr>
          <w:rFonts w:asciiTheme="minorHAnsi" w:eastAsia="Times New Roman" w:hAnsiTheme="minorHAnsi" w:cs="Times New Roman"/>
          <w:color w:val="auto"/>
          <w:u w:color="FF0000"/>
        </w:rPr>
        <w:t xml:space="preserve"> </w:t>
      </w:r>
      <w:r w:rsidRPr="00E50376">
        <w:rPr>
          <w:rFonts w:asciiTheme="minorHAnsi" w:eastAsia="Times New Roman" w:hAnsiTheme="minorHAnsi" w:cs="Times New Roman"/>
          <w:color w:val="auto"/>
          <w:u w:color="FF0000"/>
        </w:rPr>
        <w:t>l</w:t>
      </w:r>
      <w:r w:rsidR="000733F0" w:rsidRPr="00E50376">
        <w:rPr>
          <w:rFonts w:asciiTheme="minorHAnsi" w:eastAsia="Times New Roman" w:hAnsiTheme="minorHAnsi" w:cs="Times New Roman"/>
          <w:color w:val="auto"/>
          <w:u w:color="FF0000"/>
        </w:rPr>
        <w:t>a</w:t>
      </w:r>
      <w:r w:rsidRPr="00E50376">
        <w:rPr>
          <w:rFonts w:asciiTheme="minorHAnsi" w:eastAsia="Times New Roman" w:hAnsiTheme="minorHAnsi" w:cs="Times New Roman"/>
          <w:color w:val="auto"/>
          <w:u w:color="FF0000"/>
        </w:rPr>
        <w:t xml:space="preserve"> ent</w:t>
      </w:r>
      <w:r w:rsidR="000733F0" w:rsidRPr="00E50376">
        <w:rPr>
          <w:rFonts w:asciiTheme="minorHAnsi" w:eastAsia="Times New Roman" w:hAnsiTheme="minorHAnsi" w:cs="Times New Roman"/>
          <w:color w:val="auto"/>
          <w:u w:color="FF0000"/>
        </w:rPr>
        <w:t>idad</w:t>
      </w:r>
      <w:r w:rsidRPr="00E50376">
        <w:rPr>
          <w:rFonts w:asciiTheme="minorHAnsi" w:eastAsia="Times New Roman" w:hAnsiTheme="minorHAnsi" w:cs="Times New Roman"/>
          <w:color w:val="auto"/>
          <w:u w:color="FF0000"/>
        </w:rPr>
        <w:t xml:space="preserve"> contratante que la financiación propuesta es suficiente para cumplir </w:t>
      </w:r>
      <w:r w:rsidR="00F37EDF" w:rsidRPr="00E50376">
        <w:rPr>
          <w:rFonts w:asciiTheme="minorHAnsi" w:eastAsia="Times New Roman" w:hAnsiTheme="minorHAnsi" w:cs="Times New Roman"/>
          <w:color w:val="auto"/>
          <w:u w:color="FF0000"/>
        </w:rPr>
        <w:t>con la ejecución del proyecto contenido en la concesión</w:t>
      </w:r>
      <w:r w:rsidRPr="00E50376">
        <w:rPr>
          <w:rFonts w:asciiTheme="minorHAnsi" w:eastAsia="Times New Roman" w:hAnsiTheme="minorHAnsi" w:cs="Times New Roman"/>
          <w:color w:val="auto"/>
          <w:u w:color="FF0000"/>
        </w:rPr>
        <w:t>.  La comunicación bancaria debe incluir como esquema de financiación el compromiso de proporcionar los fondos para que se pueda cumplir con el flujo de efectivo presentado</w:t>
      </w:r>
      <w:r w:rsidR="0089787F" w:rsidRPr="00E50376">
        <w:rPr>
          <w:rFonts w:asciiTheme="minorHAnsi" w:eastAsia="Times New Roman" w:hAnsiTheme="minorHAnsi" w:cs="Times New Roman"/>
          <w:color w:val="auto"/>
          <w:u w:color="FF0000"/>
        </w:rPr>
        <w:t>, en caso de ser adjudicatario el oferente.</w:t>
      </w:r>
    </w:p>
    <w:p w:rsidR="004413DE" w:rsidRPr="00E50376" w:rsidRDefault="00CD09CE" w:rsidP="0019558F">
      <w:pPr>
        <w:pStyle w:val="Cuerpo"/>
        <w:suppressAutoHyphens/>
        <w:spacing w:line="240" w:lineRule="auto"/>
        <w:ind w:left="708"/>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Solamente se admitirán estos documentos emitidos por Banca de primer orden y primer piso; no se aceptarán ni considerarán instrumentos expedidos por corporaciones financieras, compañías de seguro, intermediarios financieros que no tengan el carácter de Banco de primer piso y de primer orden. Si la comunicación auténtica es emitida por Bancos del exterior, deberá ser respaldada por Bancos locales de primer orden y primer piso que se responsabilizarán por su cumplimiento.</w:t>
      </w:r>
    </w:p>
    <w:p w:rsidR="004413DE" w:rsidRPr="00E50376" w:rsidRDefault="00040D12" w:rsidP="0081574C">
      <w:pPr>
        <w:ind w:left="705"/>
        <w:jc w:val="both"/>
        <w:rPr>
          <w:rFonts w:asciiTheme="minorHAnsi" w:hAnsiTheme="minorHAnsi"/>
          <w:spacing w:val="-3"/>
          <w:sz w:val="22"/>
          <w:szCs w:val="22"/>
          <w:lang w:val="es-ES"/>
        </w:rPr>
      </w:pPr>
      <w:r w:rsidRPr="00E50376">
        <w:rPr>
          <w:rFonts w:asciiTheme="minorHAnsi" w:hAnsiTheme="minorHAnsi"/>
          <w:spacing w:val="-3"/>
          <w:sz w:val="22"/>
          <w:szCs w:val="22"/>
          <w:lang w:val="es-ES"/>
        </w:rPr>
        <w:t xml:space="preserve">Sin perjuicio de todo lo expuesto, el oferente también podrá financiar </w:t>
      </w:r>
      <w:r w:rsidR="0081574C" w:rsidRPr="00E50376">
        <w:rPr>
          <w:rFonts w:asciiTheme="minorHAnsi" w:hAnsiTheme="minorHAnsi"/>
          <w:spacing w:val="-3"/>
          <w:sz w:val="22"/>
          <w:szCs w:val="22"/>
          <w:lang w:val="es-ES"/>
        </w:rPr>
        <w:t>con dinero propio la ejecución de la concesión, para lo cual deberá acreditar la disponibilidad de los fondos suficientes, con los respaldos documentales de las respectivas entidades donde consten depositados los dineros referidos, destinados exclusivamente para tal propósito durante el periodo de la ejecución contractual.  Es posible combinar el financiamiento con dinero propio</w:t>
      </w:r>
      <w:r w:rsidR="00577A22" w:rsidRPr="00E50376">
        <w:rPr>
          <w:rFonts w:asciiTheme="minorHAnsi" w:hAnsiTheme="minorHAnsi"/>
          <w:spacing w:val="-3"/>
          <w:sz w:val="22"/>
          <w:szCs w:val="22"/>
          <w:lang w:val="es-ES"/>
        </w:rPr>
        <w:t>,</w:t>
      </w:r>
      <w:r w:rsidR="0081574C" w:rsidRPr="00E50376">
        <w:rPr>
          <w:rFonts w:asciiTheme="minorHAnsi" w:hAnsiTheme="minorHAnsi"/>
          <w:spacing w:val="-3"/>
          <w:sz w:val="22"/>
          <w:szCs w:val="22"/>
          <w:lang w:val="es-ES"/>
        </w:rPr>
        <w:t xml:space="preserve"> con el financiamiento de una o varias instituciones financieras nacionales y/o extranjeras en los términos antes indicados, siempre que tengan los respaldos suficientes antes determinados.</w:t>
      </w:r>
    </w:p>
    <w:p w:rsidR="0081574C" w:rsidRPr="00E50376" w:rsidRDefault="0081574C" w:rsidP="00984373">
      <w:pPr>
        <w:jc w:val="both"/>
        <w:rPr>
          <w:rFonts w:asciiTheme="minorHAnsi" w:hAnsiTheme="minorHAnsi"/>
          <w:spacing w:val="-3"/>
          <w:sz w:val="22"/>
          <w:szCs w:val="22"/>
          <w:lang w:val="es-ES"/>
        </w:rPr>
      </w:pPr>
    </w:p>
    <w:p w:rsidR="0081574C" w:rsidRPr="00E50376" w:rsidRDefault="003974C0" w:rsidP="00DE0C53">
      <w:pPr>
        <w:ind w:left="705"/>
        <w:jc w:val="both"/>
        <w:rPr>
          <w:rFonts w:asciiTheme="minorHAnsi" w:hAnsiTheme="minorHAnsi"/>
          <w:spacing w:val="-3"/>
          <w:sz w:val="22"/>
          <w:szCs w:val="22"/>
          <w:lang w:val="es-ES"/>
        </w:rPr>
      </w:pPr>
      <w:r w:rsidRPr="00E50376">
        <w:rPr>
          <w:rFonts w:asciiTheme="minorHAnsi" w:hAnsiTheme="minorHAnsi"/>
          <w:spacing w:val="-3"/>
          <w:sz w:val="22"/>
          <w:szCs w:val="22"/>
          <w:lang w:val="es-ES"/>
        </w:rPr>
        <w:t>En caso de que el contratista disponga para fines ajenos a la ejecución contractual del dinero propio o del provisto por terceros para el cumplimiento del contrato, tal disposición será causal de terminación unilateral por incumplimiento.</w:t>
      </w:r>
    </w:p>
    <w:p w:rsidR="003974C0" w:rsidRPr="00E50376" w:rsidRDefault="003974C0" w:rsidP="00984373">
      <w:pPr>
        <w:jc w:val="both"/>
        <w:rPr>
          <w:rFonts w:asciiTheme="minorHAnsi" w:hAnsiTheme="minorHAnsi"/>
          <w:spacing w:val="-3"/>
          <w:sz w:val="22"/>
          <w:szCs w:val="22"/>
          <w:lang w:val="es-ES"/>
        </w:rPr>
      </w:pPr>
    </w:p>
    <w:p w:rsidR="003974C0" w:rsidRPr="00E50376" w:rsidRDefault="003974C0" w:rsidP="00DE0C53">
      <w:pPr>
        <w:ind w:left="705"/>
        <w:jc w:val="both"/>
        <w:rPr>
          <w:rFonts w:asciiTheme="minorHAnsi" w:hAnsiTheme="minorHAnsi"/>
          <w:spacing w:val="-3"/>
          <w:sz w:val="22"/>
          <w:szCs w:val="22"/>
          <w:lang w:val="es-ES"/>
        </w:rPr>
      </w:pPr>
      <w:r w:rsidRPr="00E50376">
        <w:rPr>
          <w:rFonts w:asciiTheme="minorHAnsi" w:hAnsiTheme="minorHAnsi"/>
          <w:spacing w:val="-3"/>
          <w:sz w:val="22"/>
          <w:szCs w:val="22"/>
          <w:lang w:val="es-ES"/>
        </w:rPr>
        <w:t>En todos los casos y alternativas aquí previstos, además de cumplir con todas las condiciones y requisitos antes señalados, queda claramente establecido y aceptado que el GADM-G se reserva el derecho de investigar y establecer la existencia real del financiamiento ofrecido y la correspondiente disponibilidad de fondos.  La evaluación respectiva corresponde exclusivamente al criterio del GADM-G.</w:t>
      </w:r>
    </w:p>
    <w:p w:rsidR="0081574C" w:rsidRPr="00E50376" w:rsidRDefault="0081574C" w:rsidP="00984373">
      <w:pPr>
        <w:jc w:val="both"/>
        <w:rPr>
          <w:rFonts w:asciiTheme="minorHAnsi" w:hAnsiTheme="minorHAnsi"/>
          <w:spacing w:val="-3"/>
          <w:sz w:val="22"/>
          <w:szCs w:val="22"/>
          <w:lang w:val="es-ES"/>
        </w:rPr>
      </w:pPr>
    </w:p>
    <w:p w:rsidR="005969A4" w:rsidRPr="00E50376" w:rsidRDefault="00CD09CE" w:rsidP="00557C92">
      <w:pPr>
        <w:pStyle w:val="Prrafodelista"/>
        <w:numPr>
          <w:ilvl w:val="0"/>
          <w:numId w:val="4"/>
        </w:numPr>
        <w:tabs>
          <w:tab w:val="clear" w:pos="976"/>
          <w:tab w:val="num" w:pos="1032"/>
        </w:tabs>
        <w:ind w:left="1032" w:hanging="672"/>
        <w:jc w:val="both"/>
        <w:rPr>
          <w:rFonts w:asciiTheme="minorHAnsi" w:hAnsiTheme="minorHAnsi"/>
          <w:b/>
          <w:bCs/>
          <w:color w:val="auto"/>
          <w:spacing w:val="-3"/>
          <w:sz w:val="22"/>
          <w:szCs w:val="22"/>
        </w:rPr>
      </w:pPr>
      <w:r w:rsidRPr="00E50376">
        <w:rPr>
          <w:rFonts w:asciiTheme="minorHAnsi" w:hAnsiTheme="minorHAnsi"/>
          <w:b/>
          <w:bCs/>
          <w:color w:val="auto"/>
          <w:spacing w:val="-3"/>
          <w:sz w:val="22"/>
          <w:szCs w:val="22"/>
        </w:rPr>
        <w:t>Relaciones laborales:</w:t>
      </w:r>
      <w:r w:rsidRPr="00E50376">
        <w:rPr>
          <w:rFonts w:asciiTheme="minorHAnsi" w:hAnsiTheme="minorHAnsi"/>
          <w:color w:val="auto"/>
          <w:spacing w:val="-3"/>
          <w:sz w:val="22"/>
          <w:szCs w:val="22"/>
        </w:rPr>
        <w:t xml:space="preserve"> La relación laboral y el cumplimiento de las obligaciones laborales, sociales y demás de </w:t>
      </w:r>
      <w:r w:rsidR="005969A4" w:rsidRPr="00E50376">
        <w:rPr>
          <w:rFonts w:asciiTheme="minorHAnsi" w:hAnsiTheme="minorHAnsi"/>
          <w:color w:val="auto"/>
          <w:spacing w:val="-3"/>
          <w:sz w:val="22"/>
          <w:szCs w:val="22"/>
        </w:rPr>
        <w:t xml:space="preserve">los empleados que trabajen </w:t>
      </w:r>
      <w:r w:rsidR="00B30876" w:rsidRPr="00E50376">
        <w:rPr>
          <w:rFonts w:asciiTheme="minorHAnsi" w:hAnsiTheme="minorHAnsi"/>
          <w:bCs/>
          <w:color w:val="auto"/>
          <w:spacing w:val="-3"/>
          <w:sz w:val="22"/>
          <w:szCs w:val="22"/>
          <w:lang w:val="es-ES"/>
        </w:rPr>
        <w:t>en el diseño, construcción, equipamiento, operación, mantenimiento y demás actividades para el desarrollo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005969A4" w:rsidRPr="00E50376">
        <w:rPr>
          <w:rFonts w:asciiTheme="minorHAnsi" w:hAnsiTheme="minorHAnsi"/>
          <w:color w:val="auto"/>
          <w:spacing w:val="-3"/>
          <w:sz w:val="22"/>
          <w:szCs w:val="22"/>
        </w:rPr>
        <w:t xml:space="preserve"> objeto de la concesión </w:t>
      </w:r>
      <w:r w:rsidRPr="00E50376">
        <w:rPr>
          <w:rFonts w:asciiTheme="minorHAnsi" w:hAnsiTheme="minorHAnsi"/>
          <w:color w:val="auto"/>
          <w:spacing w:val="-3"/>
          <w:sz w:val="22"/>
          <w:szCs w:val="22"/>
        </w:rPr>
        <w:t xml:space="preserve">serán de exclusiva responsabilidad </w:t>
      </w:r>
      <w:r w:rsidR="005969A4" w:rsidRPr="00E50376">
        <w:rPr>
          <w:rFonts w:asciiTheme="minorHAnsi" w:hAnsiTheme="minorHAnsi"/>
          <w:color w:val="auto"/>
          <w:spacing w:val="-3"/>
          <w:sz w:val="22"/>
          <w:szCs w:val="22"/>
        </w:rPr>
        <w:t>del concesionario</w:t>
      </w:r>
      <w:r w:rsidRPr="00E50376">
        <w:rPr>
          <w:rFonts w:asciiTheme="minorHAnsi" w:hAnsiTheme="minorHAnsi"/>
          <w:color w:val="auto"/>
          <w:spacing w:val="-3"/>
          <w:sz w:val="22"/>
          <w:szCs w:val="22"/>
        </w:rPr>
        <w:t>.</w:t>
      </w:r>
      <w:r w:rsidR="005969A4" w:rsidRPr="00E50376">
        <w:rPr>
          <w:rFonts w:asciiTheme="minorHAnsi" w:hAnsiTheme="minorHAnsi"/>
          <w:color w:val="auto"/>
          <w:spacing w:val="-3"/>
          <w:sz w:val="22"/>
          <w:szCs w:val="22"/>
        </w:rPr>
        <w:t xml:space="preserve"> En ningún caso, circunstancia ni tiempo serán responsabilidad de</w:t>
      </w:r>
      <w:r w:rsidR="00943F63" w:rsidRPr="00E50376">
        <w:rPr>
          <w:rFonts w:asciiTheme="minorHAnsi" w:hAnsiTheme="minorHAnsi"/>
          <w:color w:val="auto"/>
          <w:spacing w:val="-3"/>
          <w:sz w:val="22"/>
          <w:szCs w:val="22"/>
        </w:rPr>
        <w:t>l</w:t>
      </w:r>
      <w:r w:rsidR="005969A4" w:rsidRPr="00E50376">
        <w:rPr>
          <w:rFonts w:asciiTheme="minorHAnsi" w:hAnsiTheme="minorHAnsi"/>
          <w:color w:val="auto"/>
          <w:spacing w:val="-3"/>
          <w:sz w:val="22"/>
          <w:szCs w:val="22"/>
        </w:rPr>
        <w:t xml:space="preserve"> </w:t>
      </w:r>
      <w:r w:rsidR="00943F63" w:rsidRPr="00E50376">
        <w:rPr>
          <w:rFonts w:asciiTheme="minorHAnsi" w:hAnsiTheme="minorHAnsi"/>
          <w:color w:val="auto"/>
          <w:spacing w:val="-3"/>
          <w:sz w:val="22"/>
          <w:szCs w:val="22"/>
        </w:rPr>
        <w:t>GADM-G</w:t>
      </w:r>
      <w:r w:rsidR="005969A4" w:rsidRPr="00E50376">
        <w:rPr>
          <w:rFonts w:asciiTheme="minorHAnsi" w:hAnsiTheme="minorHAnsi"/>
          <w:color w:val="auto"/>
          <w:spacing w:val="-3"/>
          <w:sz w:val="22"/>
          <w:szCs w:val="22"/>
        </w:rPr>
        <w:t xml:space="preserve"> ni de sus servidores.  En ningún caso habrá solidaridad entre los empleadores de tales personas y </w:t>
      </w:r>
      <w:r w:rsidR="00C12910" w:rsidRPr="00E50376">
        <w:rPr>
          <w:rFonts w:asciiTheme="minorHAnsi" w:hAnsiTheme="minorHAnsi"/>
          <w:color w:val="auto"/>
          <w:spacing w:val="-3"/>
          <w:sz w:val="22"/>
          <w:szCs w:val="22"/>
        </w:rPr>
        <w:t xml:space="preserve">el GADM-G </w:t>
      </w:r>
      <w:r w:rsidR="00DC2185" w:rsidRPr="00E50376">
        <w:rPr>
          <w:rFonts w:asciiTheme="minorHAnsi" w:hAnsiTheme="minorHAnsi"/>
          <w:color w:val="auto"/>
          <w:spacing w:val="-3"/>
          <w:sz w:val="22"/>
          <w:szCs w:val="22"/>
        </w:rPr>
        <w:t>ni de sus servidores</w:t>
      </w:r>
      <w:r w:rsidR="005969A4" w:rsidRPr="00E50376">
        <w:rPr>
          <w:rFonts w:asciiTheme="minorHAnsi" w:hAnsiTheme="minorHAnsi"/>
          <w:color w:val="auto"/>
          <w:spacing w:val="-3"/>
          <w:sz w:val="22"/>
          <w:szCs w:val="22"/>
        </w:rPr>
        <w:t xml:space="preserve">. </w:t>
      </w:r>
    </w:p>
    <w:p w:rsidR="001B4244" w:rsidRPr="00E50376" w:rsidRDefault="001B4244" w:rsidP="001B4244">
      <w:pPr>
        <w:pStyle w:val="Prrafodelista"/>
        <w:ind w:left="1032"/>
        <w:jc w:val="both"/>
        <w:rPr>
          <w:rFonts w:asciiTheme="minorHAnsi" w:hAnsiTheme="minorHAnsi"/>
          <w:b/>
          <w:bCs/>
          <w:color w:val="auto"/>
          <w:spacing w:val="-3"/>
          <w:sz w:val="22"/>
          <w:szCs w:val="22"/>
        </w:rPr>
      </w:pPr>
    </w:p>
    <w:p w:rsidR="004413DE" w:rsidRPr="00E50376" w:rsidRDefault="00CD09CE" w:rsidP="00557C92">
      <w:pPr>
        <w:pStyle w:val="Prrafodelista"/>
        <w:numPr>
          <w:ilvl w:val="0"/>
          <w:numId w:val="4"/>
        </w:numPr>
        <w:tabs>
          <w:tab w:val="clear" w:pos="976"/>
          <w:tab w:val="num" w:pos="1032"/>
        </w:tabs>
        <w:ind w:left="1032" w:hanging="672"/>
        <w:jc w:val="both"/>
        <w:rPr>
          <w:rFonts w:asciiTheme="minorHAnsi" w:hAnsiTheme="minorHAnsi"/>
          <w:b/>
          <w:bCs/>
          <w:color w:val="auto"/>
          <w:spacing w:val="-3"/>
          <w:sz w:val="22"/>
          <w:szCs w:val="22"/>
          <w:u w:color="FF0000"/>
        </w:rPr>
      </w:pPr>
      <w:r w:rsidRPr="00E50376">
        <w:rPr>
          <w:rFonts w:asciiTheme="minorHAnsi" w:hAnsiTheme="minorHAnsi"/>
          <w:b/>
          <w:bCs/>
          <w:color w:val="auto"/>
          <w:spacing w:val="-3"/>
          <w:sz w:val="22"/>
          <w:szCs w:val="22"/>
        </w:rPr>
        <w:t xml:space="preserve">Permisos: </w:t>
      </w:r>
      <w:r w:rsidRPr="00E50376">
        <w:rPr>
          <w:rFonts w:asciiTheme="minorHAnsi" w:hAnsiTheme="minorHAnsi"/>
          <w:color w:val="auto"/>
          <w:spacing w:val="-3"/>
          <w:sz w:val="22"/>
          <w:szCs w:val="22"/>
        </w:rPr>
        <w:t>Todos los permisos necesarios para el ejercicio de la actividad objeto de la concesión deberán ser obtenidos por la concesionaria.</w:t>
      </w:r>
    </w:p>
    <w:p w:rsidR="004413DE" w:rsidRPr="00E50376" w:rsidRDefault="004413DE">
      <w:pPr>
        <w:pStyle w:val="Prrafodelista"/>
        <w:rPr>
          <w:rFonts w:asciiTheme="minorHAnsi" w:hAnsiTheme="minorHAnsi"/>
          <w:b/>
          <w:bCs/>
          <w:color w:val="auto"/>
          <w:spacing w:val="-3"/>
          <w:sz w:val="22"/>
          <w:szCs w:val="22"/>
          <w:u w:color="FF0000"/>
        </w:rPr>
      </w:pPr>
    </w:p>
    <w:p w:rsidR="00C23BCA" w:rsidRPr="00E50376" w:rsidRDefault="00CD09CE" w:rsidP="006503D4">
      <w:pPr>
        <w:pStyle w:val="Prrafodelista"/>
        <w:numPr>
          <w:ilvl w:val="0"/>
          <w:numId w:val="4"/>
        </w:numPr>
        <w:tabs>
          <w:tab w:val="clear" w:pos="976"/>
          <w:tab w:val="num" w:pos="1032"/>
        </w:tabs>
        <w:ind w:left="1032" w:hanging="672"/>
        <w:jc w:val="both"/>
        <w:rPr>
          <w:rFonts w:asciiTheme="minorHAnsi" w:hAnsiTheme="minorHAnsi"/>
          <w:bCs/>
          <w:color w:val="auto"/>
          <w:spacing w:val="-3"/>
          <w:sz w:val="22"/>
          <w:szCs w:val="22"/>
          <w:u w:color="FF0000"/>
        </w:rPr>
      </w:pPr>
      <w:r w:rsidRPr="00E50376">
        <w:rPr>
          <w:rFonts w:asciiTheme="minorHAnsi" w:hAnsiTheme="minorHAnsi"/>
          <w:b/>
          <w:bCs/>
          <w:color w:val="auto"/>
          <w:spacing w:val="-3"/>
          <w:sz w:val="22"/>
          <w:szCs w:val="22"/>
          <w:u w:color="FF0000"/>
        </w:rPr>
        <w:t>Plan de negocios</w:t>
      </w:r>
      <w:r w:rsidR="005D4F39" w:rsidRPr="00E50376">
        <w:rPr>
          <w:rFonts w:asciiTheme="minorHAnsi" w:hAnsiTheme="minorHAnsi"/>
          <w:b/>
          <w:bCs/>
          <w:color w:val="auto"/>
          <w:spacing w:val="-3"/>
          <w:sz w:val="22"/>
          <w:szCs w:val="22"/>
          <w:u w:color="FF0000"/>
        </w:rPr>
        <w:t xml:space="preserve"> y Plan de </w:t>
      </w:r>
      <w:r w:rsidR="00F83E9B" w:rsidRPr="00E50376">
        <w:rPr>
          <w:rFonts w:asciiTheme="minorHAnsi" w:hAnsiTheme="minorHAnsi"/>
          <w:b/>
          <w:bCs/>
          <w:color w:val="auto"/>
          <w:spacing w:val="-3"/>
          <w:sz w:val="22"/>
          <w:szCs w:val="22"/>
          <w:u w:color="FF0000"/>
        </w:rPr>
        <w:t>inversión. -</w:t>
      </w:r>
      <w:r w:rsidRPr="00E50376">
        <w:rPr>
          <w:rFonts w:asciiTheme="minorHAnsi" w:hAnsiTheme="minorHAnsi"/>
          <w:b/>
          <w:bCs/>
          <w:color w:val="auto"/>
          <w:spacing w:val="-3"/>
          <w:sz w:val="22"/>
          <w:szCs w:val="22"/>
          <w:u w:color="FF0000"/>
        </w:rPr>
        <w:t xml:space="preserve"> </w:t>
      </w:r>
      <w:r w:rsidRPr="00E50376">
        <w:rPr>
          <w:rFonts w:asciiTheme="minorHAnsi" w:hAnsiTheme="minorHAnsi"/>
          <w:color w:val="auto"/>
          <w:spacing w:val="-3"/>
          <w:sz w:val="22"/>
          <w:szCs w:val="22"/>
          <w:u w:color="FF0000"/>
        </w:rPr>
        <w:t xml:space="preserve">El oferente deberá presentar </w:t>
      </w:r>
      <w:r w:rsidR="005D4F39" w:rsidRPr="00E50376">
        <w:rPr>
          <w:rFonts w:asciiTheme="minorHAnsi" w:hAnsiTheme="minorHAnsi"/>
          <w:color w:val="auto"/>
          <w:spacing w:val="-3"/>
          <w:sz w:val="22"/>
          <w:szCs w:val="22"/>
          <w:u w:color="FF0000"/>
        </w:rPr>
        <w:t xml:space="preserve">en el sobre de la oferta económica el respectivo Plan de Negocios que determine la viabilidad económica de la concesión con la proyección de ingresos, gastos, etc.; y en el sobre de la oferta </w:t>
      </w:r>
      <w:r w:rsidR="00B36FF0" w:rsidRPr="00E50376">
        <w:rPr>
          <w:rFonts w:asciiTheme="minorHAnsi" w:hAnsiTheme="minorHAnsi"/>
          <w:color w:val="auto"/>
          <w:spacing w:val="-3"/>
          <w:sz w:val="22"/>
          <w:szCs w:val="22"/>
          <w:u w:color="FF0000"/>
        </w:rPr>
        <w:t xml:space="preserve">técnica el Plan de Inversión que deberá contener el valor estimado de las </w:t>
      </w:r>
      <w:proofErr w:type="gramStart"/>
      <w:r w:rsidR="00B36FF0" w:rsidRPr="00E50376">
        <w:rPr>
          <w:rFonts w:asciiTheme="minorHAnsi" w:hAnsiTheme="minorHAnsi"/>
          <w:color w:val="auto"/>
          <w:spacing w:val="-3"/>
          <w:sz w:val="22"/>
          <w:szCs w:val="22"/>
          <w:u w:color="FF0000"/>
        </w:rPr>
        <w:t>obras  a</w:t>
      </w:r>
      <w:proofErr w:type="gramEnd"/>
      <w:r w:rsidR="00B36FF0" w:rsidRPr="00E50376">
        <w:rPr>
          <w:rFonts w:asciiTheme="minorHAnsi" w:hAnsiTheme="minorHAnsi"/>
          <w:color w:val="auto"/>
          <w:spacing w:val="-3"/>
          <w:sz w:val="22"/>
          <w:szCs w:val="22"/>
          <w:u w:color="FF0000"/>
        </w:rPr>
        <w:t xml:space="preserve"> ejecutarse y del equipamiento para la puesta en marcha del proyecto, así como el cronograma de ejecución de los trabajos.  La propuesta de inversión deberá detallar los aspectos constructivos, los materiales a utilizar y valores estimados.  El oferente deberá garantizar una inversión en obras a ejecutarse y del equipamiento para la puesta en marcha del proyecto por un valor mínimo de </w:t>
      </w:r>
      <w:r w:rsidR="00F01260">
        <w:rPr>
          <w:rFonts w:asciiTheme="minorHAnsi" w:hAnsiTheme="minorHAnsi"/>
          <w:color w:val="auto"/>
          <w:sz w:val="22"/>
          <w:szCs w:val="22"/>
        </w:rPr>
        <w:t>USD</w:t>
      </w:r>
      <w:r w:rsidR="00F861F2" w:rsidRPr="00E50376">
        <w:rPr>
          <w:rFonts w:asciiTheme="minorHAnsi" w:hAnsiTheme="minorHAnsi"/>
          <w:color w:val="auto"/>
          <w:sz w:val="22"/>
          <w:szCs w:val="22"/>
        </w:rPr>
        <w:t xml:space="preserve"> 1´</w:t>
      </w:r>
      <w:r w:rsidR="00ED453C" w:rsidRPr="00E50376">
        <w:rPr>
          <w:rFonts w:asciiTheme="minorHAnsi" w:hAnsiTheme="minorHAnsi"/>
          <w:color w:val="auto"/>
          <w:sz w:val="22"/>
          <w:szCs w:val="22"/>
        </w:rPr>
        <w:t>1</w:t>
      </w:r>
      <w:r w:rsidR="00F861F2" w:rsidRPr="00E50376">
        <w:rPr>
          <w:rFonts w:asciiTheme="minorHAnsi" w:hAnsiTheme="minorHAnsi"/>
          <w:color w:val="auto"/>
          <w:sz w:val="22"/>
          <w:szCs w:val="22"/>
        </w:rPr>
        <w:t>60,000.00</w:t>
      </w:r>
      <w:r w:rsidR="00B36FF0" w:rsidRPr="00E50376">
        <w:rPr>
          <w:rFonts w:asciiTheme="minorHAnsi" w:hAnsiTheme="minorHAnsi"/>
          <w:color w:val="auto"/>
          <w:spacing w:val="-3"/>
          <w:sz w:val="22"/>
          <w:szCs w:val="22"/>
          <w:u w:color="FF0000"/>
        </w:rPr>
        <w:t>.</w:t>
      </w:r>
    </w:p>
    <w:p w:rsidR="00B36FF0" w:rsidRPr="00E50376" w:rsidRDefault="00B36FF0" w:rsidP="00B36FF0">
      <w:pPr>
        <w:pStyle w:val="Prrafodelista"/>
        <w:rPr>
          <w:rFonts w:asciiTheme="minorHAnsi" w:hAnsiTheme="minorHAnsi"/>
          <w:bCs/>
          <w:color w:val="auto"/>
          <w:spacing w:val="-3"/>
          <w:sz w:val="22"/>
          <w:szCs w:val="22"/>
          <w:u w:color="FF0000"/>
        </w:rPr>
      </w:pPr>
    </w:p>
    <w:p w:rsidR="00B36FF0" w:rsidRPr="00E50376" w:rsidRDefault="0012112D" w:rsidP="0012112D">
      <w:pPr>
        <w:tabs>
          <w:tab w:val="num" w:pos="1032"/>
        </w:tabs>
        <w:ind w:left="1032"/>
        <w:jc w:val="both"/>
        <w:rPr>
          <w:rFonts w:asciiTheme="minorHAnsi" w:hAnsiTheme="minorHAnsi"/>
          <w:bCs/>
          <w:spacing w:val="-3"/>
          <w:sz w:val="22"/>
          <w:szCs w:val="22"/>
          <w:u w:color="FF0000"/>
          <w:lang w:val="es-ES"/>
        </w:rPr>
      </w:pPr>
      <w:r w:rsidRPr="00E50376">
        <w:rPr>
          <w:rFonts w:asciiTheme="minorHAnsi" w:hAnsiTheme="minorHAnsi"/>
          <w:bCs/>
          <w:spacing w:val="-3"/>
          <w:sz w:val="22"/>
          <w:szCs w:val="22"/>
          <w:u w:color="FF0000"/>
          <w:lang w:val="es-ES"/>
        </w:rPr>
        <w:lastRenderedPageBreak/>
        <w:t>El GADM-G verificará que el concesionario cumpla con la inversión mínima garantizada en la oferta.</w:t>
      </w:r>
    </w:p>
    <w:p w:rsidR="0012112D" w:rsidRPr="00E50376" w:rsidRDefault="0012112D" w:rsidP="0012112D">
      <w:pPr>
        <w:tabs>
          <w:tab w:val="num" w:pos="1032"/>
        </w:tabs>
        <w:ind w:left="1032"/>
        <w:jc w:val="both"/>
        <w:rPr>
          <w:rFonts w:asciiTheme="minorHAnsi" w:hAnsiTheme="minorHAnsi"/>
          <w:bCs/>
          <w:spacing w:val="-3"/>
          <w:sz w:val="22"/>
          <w:szCs w:val="22"/>
          <w:u w:color="FF0000"/>
          <w:lang w:val="es-ES"/>
        </w:rPr>
      </w:pPr>
    </w:p>
    <w:p w:rsidR="0012112D" w:rsidRPr="00E50376" w:rsidRDefault="0012112D" w:rsidP="0012112D">
      <w:pPr>
        <w:tabs>
          <w:tab w:val="num" w:pos="1032"/>
        </w:tabs>
        <w:ind w:left="1032"/>
        <w:jc w:val="both"/>
        <w:rPr>
          <w:rFonts w:asciiTheme="minorHAnsi" w:hAnsiTheme="minorHAnsi"/>
          <w:bCs/>
          <w:spacing w:val="-3"/>
          <w:sz w:val="22"/>
          <w:szCs w:val="22"/>
          <w:u w:color="FF0000"/>
          <w:lang w:val="es-ES"/>
        </w:rPr>
      </w:pPr>
      <w:r w:rsidRPr="00E50376">
        <w:rPr>
          <w:rFonts w:asciiTheme="minorHAnsi" w:hAnsiTheme="minorHAnsi"/>
          <w:bCs/>
          <w:spacing w:val="-3"/>
          <w:sz w:val="22"/>
          <w:szCs w:val="22"/>
          <w:u w:color="FF0000"/>
          <w:lang w:val="es-ES"/>
        </w:rPr>
        <w:t>No se garantiza en ningún caso la rentabilidad de la concesión.</w:t>
      </w:r>
    </w:p>
    <w:p w:rsidR="006503D4" w:rsidRPr="00E50376" w:rsidRDefault="006503D4" w:rsidP="006503D4">
      <w:pPr>
        <w:pStyle w:val="Prrafodelista"/>
        <w:rPr>
          <w:rFonts w:asciiTheme="minorHAnsi" w:hAnsiTheme="minorHAnsi"/>
          <w:bCs/>
          <w:color w:val="auto"/>
          <w:spacing w:val="-3"/>
          <w:sz w:val="22"/>
          <w:szCs w:val="22"/>
          <w:u w:color="FF0000"/>
        </w:rPr>
      </w:pPr>
    </w:p>
    <w:p w:rsidR="006503D4" w:rsidRPr="00E50376" w:rsidRDefault="006503D4" w:rsidP="006503D4">
      <w:pPr>
        <w:pStyle w:val="Prrafodelista"/>
        <w:ind w:left="1032"/>
        <w:jc w:val="both"/>
        <w:rPr>
          <w:rFonts w:asciiTheme="minorHAnsi" w:hAnsiTheme="minorHAnsi"/>
          <w:bCs/>
          <w:color w:val="auto"/>
          <w:spacing w:val="-3"/>
          <w:sz w:val="22"/>
          <w:szCs w:val="22"/>
          <w:u w:color="FF0000"/>
        </w:rPr>
      </w:pPr>
    </w:p>
    <w:p w:rsidR="004413DE" w:rsidRPr="00E50376" w:rsidRDefault="00CD09CE" w:rsidP="003E0B85">
      <w:pPr>
        <w:pStyle w:val="Cuerpo"/>
        <w:numPr>
          <w:ilvl w:val="0"/>
          <w:numId w:val="4"/>
        </w:numPr>
        <w:suppressAutoHyphens/>
        <w:spacing w:after="0" w:line="240" w:lineRule="auto"/>
        <w:jc w:val="both"/>
        <w:rPr>
          <w:rFonts w:asciiTheme="minorHAnsi" w:eastAsia="Times New Roman" w:hAnsiTheme="minorHAnsi" w:cs="Times New Roman"/>
          <w:b/>
          <w:bCs/>
          <w:color w:val="auto"/>
        </w:rPr>
      </w:pPr>
      <w:r w:rsidRPr="00E50376">
        <w:rPr>
          <w:rFonts w:asciiTheme="minorHAnsi" w:hAnsiTheme="minorHAnsi"/>
          <w:b/>
          <w:bCs/>
          <w:color w:val="auto"/>
        </w:rPr>
        <w:t xml:space="preserve">CARACTERISTICAS DEL SERVICIO DE OPERACIÓN OBJETO DE LA CONCESIÓN </w:t>
      </w:r>
    </w:p>
    <w:p w:rsidR="004413DE" w:rsidRPr="00E50376" w:rsidRDefault="004413DE">
      <w:pPr>
        <w:pStyle w:val="Cuerpo"/>
        <w:tabs>
          <w:tab w:val="left" w:pos="3119"/>
        </w:tabs>
        <w:spacing w:after="0" w:line="240" w:lineRule="auto"/>
        <w:jc w:val="both"/>
        <w:rPr>
          <w:rFonts w:asciiTheme="minorHAnsi" w:eastAsia="Times New Roman" w:hAnsiTheme="minorHAnsi" w:cs="Times New Roman"/>
          <w:b/>
          <w:bCs/>
          <w:color w:val="auto"/>
        </w:rPr>
      </w:pPr>
    </w:p>
    <w:p w:rsidR="004413DE" w:rsidRPr="00E50376" w:rsidRDefault="00CD09CE">
      <w:pPr>
        <w:pStyle w:val="Cuerpo"/>
        <w:tabs>
          <w:tab w:val="left" w:pos="3119"/>
        </w:tabs>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            La </w:t>
      </w:r>
      <w:r w:rsidR="003E0B85" w:rsidRPr="00E50376">
        <w:rPr>
          <w:rFonts w:asciiTheme="minorHAnsi" w:eastAsia="Times New Roman" w:hAnsiTheme="minorHAnsi" w:cs="Times New Roman"/>
          <w:color w:val="auto"/>
        </w:rPr>
        <w:t xml:space="preserve">ejecución del </w:t>
      </w:r>
      <w:r w:rsidRPr="00E50376">
        <w:rPr>
          <w:rFonts w:asciiTheme="minorHAnsi" w:eastAsia="Times New Roman" w:hAnsiTheme="minorHAnsi" w:cs="Times New Roman"/>
          <w:color w:val="auto"/>
        </w:rPr>
        <w:t>objeto de la concesión será:</w:t>
      </w:r>
    </w:p>
    <w:p w:rsidR="004413DE" w:rsidRPr="00E50376" w:rsidRDefault="004413DE">
      <w:pPr>
        <w:pStyle w:val="Cuerpo"/>
        <w:suppressAutoHyphens/>
        <w:spacing w:after="0" w:line="240" w:lineRule="auto"/>
        <w:jc w:val="both"/>
        <w:rPr>
          <w:rFonts w:asciiTheme="minorHAnsi" w:eastAsia="Times New Roman" w:hAnsiTheme="minorHAnsi" w:cs="Times New Roman"/>
          <w:color w:val="auto"/>
        </w:rPr>
      </w:pPr>
    </w:p>
    <w:p w:rsidR="004413DE" w:rsidRPr="00E50376" w:rsidRDefault="00CD09CE">
      <w:pPr>
        <w:pStyle w:val="Cuerpo"/>
        <w:widowControl w:val="0"/>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Incondicional</w:t>
      </w:r>
      <w:r w:rsidRPr="00E50376">
        <w:rPr>
          <w:rFonts w:asciiTheme="minorHAnsi" w:eastAsia="Times New Roman" w:hAnsiTheme="minorHAnsi" w:cs="Times New Roman"/>
          <w:color w:val="auto"/>
        </w:rPr>
        <w:t>, es decir, su cumplimiento efectivo no está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sujeto a ningún factor externo, salvo caso fortuito o fuerza mayor. Para el efecto </w:t>
      </w:r>
      <w:r w:rsidR="00D109CD" w:rsidRPr="00E50376">
        <w:rPr>
          <w:rFonts w:asciiTheme="minorHAnsi" w:eastAsia="Times New Roman" w:hAnsiTheme="minorHAnsi" w:cs="Times New Roman"/>
          <w:color w:val="auto"/>
        </w:rPr>
        <w:t xml:space="preserve">el GADM-G </w:t>
      </w:r>
      <w:r w:rsidRPr="00E50376">
        <w:rPr>
          <w:rFonts w:asciiTheme="minorHAnsi" w:eastAsia="Times New Roman" w:hAnsiTheme="minorHAnsi" w:cs="Times New Roman"/>
          <w:color w:val="auto"/>
        </w:rPr>
        <w:t>debe poner a disposición</w:t>
      </w:r>
      <w:r w:rsidR="00A24259" w:rsidRPr="00E50376">
        <w:rPr>
          <w:rFonts w:asciiTheme="minorHAnsi" w:eastAsia="Times New Roman" w:hAnsiTheme="minorHAnsi" w:cs="Times New Roman"/>
          <w:color w:val="auto"/>
        </w:rPr>
        <w:t xml:space="preserve"> física</w:t>
      </w:r>
      <w:r w:rsidRPr="00E50376">
        <w:rPr>
          <w:rFonts w:asciiTheme="minorHAnsi" w:eastAsia="Times New Roman" w:hAnsiTheme="minorHAnsi" w:cs="Times New Roman"/>
          <w:color w:val="auto"/>
        </w:rPr>
        <w:t xml:space="preserve"> de la concesionaria en forma permanente durante la vigencia del contrato, las </w:t>
      </w:r>
      <w:r w:rsidR="00A24259" w:rsidRPr="00E50376">
        <w:rPr>
          <w:rFonts w:asciiTheme="minorHAnsi" w:eastAsia="Times New Roman" w:hAnsiTheme="minorHAnsi" w:cs="Times New Roman"/>
          <w:color w:val="auto"/>
        </w:rPr>
        <w:t>áreas</w:t>
      </w:r>
      <w:r w:rsidRPr="00E50376">
        <w:rPr>
          <w:rFonts w:asciiTheme="minorHAnsi" w:eastAsia="Times New Roman" w:hAnsiTheme="minorHAnsi" w:cs="Times New Roman"/>
          <w:color w:val="auto"/>
        </w:rPr>
        <w:t xml:space="preserve"> respecto de las cuales presta</w:t>
      </w:r>
      <w:r w:rsidR="00A24259" w:rsidRPr="00E50376">
        <w:rPr>
          <w:rFonts w:asciiTheme="minorHAnsi" w:eastAsia="Times New Roman" w:hAnsiTheme="minorHAnsi" w:cs="Times New Roman"/>
          <w:color w:val="auto"/>
        </w:rPr>
        <w:t>rá</w:t>
      </w:r>
      <w:r w:rsidRPr="00E50376">
        <w:rPr>
          <w:rFonts w:asciiTheme="minorHAnsi" w:eastAsia="Times New Roman" w:hAnsiTheme="minorHAnsi" w:cs="Times New Roman"/>
          <w:color w:val="auto"/>
        </w:rPr>
        <w:t xml:space="preserve"> el servicio la misma.</w:t>
      </w:r>
    </w:p>
    <w:p w:rsidR="00AD4EA3" w:rsidRPr="00E50376" w:rsidRDefault="00AD4EA3">
      <w:pPr>
        <w:pStyle w:val="Cuerpo"/>
        <w:suppressAutoHyphens/>
        <w:spacing w:after="0" w:line="240" w:lineRule="auto"/>
        <w:ind w:left="708"/>
        <w:jc w:val="both"/>
        <w:rPr>
          <w:rFonts w:asciiTheme="minorHAnsi" w:eastAsia="Times New Roman" w:hAnsiTheme="minorHAnsi" w:cs="Times New Roman"/>
          <w:b/>
          <w:bCs/>
          <w:color w:val="auto"/>
        </w:rPr>
      </w:pPr>
    </w:p>
    <w:p w:rsidR="004413DE" w:rsidRPr="00E50376" w:rsidRDefault="00CD09CE">
      <w:pPr>
        <w:pStyle w:val="Cuerpo"/>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Continu</w:t>
      </w:r>
      <w:r w:rsidR="001D158B" w:rsidRPr="00E50376">
        <w:rPr>
          <w:rFonts w:asciiTheme="minorHAnsi" w:eastAsia="Times New Roman" w:hAnsiTheme="minorHAnsi" w:cs="Times New Roman"/>
          <w:b/>
          <w:bCs/>
          <w:color w:val="auto"/>
        </w:rPr>
        <w:t>a</w:t>
      </w:r>
      <w:r w:rsidRPr="00E50376">
        <w:rPr>
          <w:rFonts w:asciiTheme="minorHAnsi" w:eastAsia="Times New Roman" w:hAnsiTheme="minorHAnsi" w:cs="Times New Roman"/>
          <w:b/>
          <w:bCs/>
          <w:color w:val="auto"/>
        </w:rPr>
        <w:t>,</w:t>
      </w:r>
      <w:r w:rsidRPr="00E50376">
        <w:rPr>
          <w:rFonts w:asciiTheme="minorHAnsi" w:eastAsia="Times New Roman" w:hAnsiTheme="minorHAnsi" w:cs="Times New Roman"/>
          <w:color w:val="auto"/>
        </w:rPr>
        <w:t xml:space="preserve"> es decir, es exigible durante </w:t>
      </w:r>
      <w:r w:rsidR="00C23BCA" w:rsidRPr="00E50376">
        <w:rPr>
          <w:rFonts w:asciiTheme="minorHAnsi" w:eastAsia="Times New Roman" w:hAnsiTheme="minorHAnsi" w:cs="Times New Roman"/>
          <w:color w:val="auto"/>
        </w:rPr>
        <w:t xml:space="preserve">toda la jornada prevista en el presente pliego de contratación de la concesión, </w:t>
      </w:r>
      <w:r w:rsidR="004740A2" w:rsidRPr="00E50376">
        <w:rPr>
          <w:rFonts w:asciiTheme="minorHAnsi" w:eastAsia="Times New Roman" w:hAnsiTheme="minorHAnsi" w:cs="Times New Roman"/>
          <w:color w:val="auto"/>
        </w:rPr>
        <w:t>esto es por 30 años, o por un plazo menor de acuerdo a su oferta.</w:t>
      </w:r>
    </w:p>
    <w:p w:rsidR="00AD4EA3" w:rsidRPr="00E50376" w:rsidRDefault="00AD4EA3">
      <w:pPr>
        <w:pStyle w:val="Cuerpo"/>
        <w:suppressAutoHyphens/>
        <w:spacing w:after="0" w:line="240" w:lineRule="auto"/>
        <w:ind w:firstLine="708"/>
        <w:jc w:val="both"/>
        <w:rPr>
          <w:rFonts w:asciiTheme="minorHAnsi" w:eastAsia="Times New Roman" w:hAnsiTheme="minorHAnsi" w:cs="Times New Roman"/>
          <w:b/>
          <w:bCs/>
          <w:color w:val="auto"/>
        </w:rPr>
      </w:pPr>
    </w:p>
    <w:p w:rsidR="004413DE" w:rsidRPr="00E50376" w:rsidRDefault="00CD09CE">
      <w:pPr>
        <w:pStyle w:val="Cuerpo"/>
        <w:suppressAutoHyphens/>
        <w:spacing w:after="0" w:line="240" w:lineRule="auto"/>
        <w:ind w:firstLine="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Regular,</w:t>
      </w:r>
      <w:r w:rsidRPr="00E50376">
        <w:rPr>
          <w:rFonts w:asciiTheme="minorHAnsi" w:eastAsia="Times New Roman" w:hAnsiTheme="minorHAnsi" w:cs="Times New Roman"/>
          <w:color w:val="auto"/>
        </w:rPr>
        <w:t xml:space="preserve"> es decir, se prestará</w:t>
      </w:r>
      <w:r w:rsidRPr="00E50376">
        <w:rPr>
          <w:rFonts w:asciiTheme="minorHAnsi" w:hAnsiTheme="minorHAnsi"/>
          <w:color w:val="auto"/>
        </w:rPr>
        <w:t xml:space="preserve"> </w:t>
      </w:r>
      <w:r w:rsidRPr="00E50376">
        <w:rPr>
          <w:rFonts w:asciiTheme="minorHAnsi" w:eastAsia="Times New Roman" w:hAnsiTheme="minorHAnsi" w:cs="Times New Roman"/>
          <w:color w:val="auto"/>
        </w:rPr>
        <w:t>durante todos los días preestablecidos.</w:t>
      </w:r>
    </w:p>
    <w:p w:rsidR="00AD4EA3" w:rsidRPr="00E50376" w:rsidRDefault="00AD4EA3">
      <w:pPr>
        <w:pStyle w:val="Cuerpo"/>
        <w:suppressAutoHyphens/>
        <w:spacing w:after="0" w:line="240" w:lineRule="auto"/>
        <w:ind w:left="708"/>
        <w:jc w:val="both"/>
        <w:rPr>
          <w:rFonts w:asciiTheme="minorHAnsi" w:eastAsia="Times New Roman" w:hAnsiTheme="minorHAnsi" w:cs="Times New Roman"/>
          <w:b/>
          <w:bCs/>
          <w:color w:val="auto"/>
          <w:lang w:val="it-IT"/>
        </w:rPr>
      </w:pPr>
    </w:p>
    <w:p w:rsidR="004413DE" w:rsidRPr="00E50376" w:rsidRDefault="00CD09CE">
      <w:pPr>
        <w:pStyle w:val="Cuerpo"/>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lang w:val="it-IT"/>
        </w:rPr>
        <w:t>Obligatori</w:t>
      </w:r>
      <w:r w:rsidR="001D158B" w:rsidRPr="00E50376">
        <w:rPr>
          <w:rFonts w:asciiTheme="minorHAnsi" w:eastAsia="Times New Roman" w:hAnsiTheme="minorHAnsi" w:cs="Times New Roman"/>
          <w:b/>
          <w:bCs/>
          <w:color w:val="auto"/>
          <w:lang w:val="it-IT"/>
        </w:rPr>
        <w:t>a</w:t>
      </w:r>
      <w:r w:rsidRPr="00E50376">
        <w:rPr>
          <w:rFonts w:asciiTheme="minorHAnsi" w:eastAsia="Times New Roman" w:hAnsiTheme="minorHAnsi" w:cs="Times New Roman"/>
          <w:b/>
          <w:bCs/>
          <w:color w:val="auto"/>
          <w:lang w:val="it-IT"/>
        </w:rPr>
        <w:t xml:space="preserve"> o inexcusable</w:t>
      </w:r>
      <w:r w:rsidRPr="00E50376">
        <w:rPr>
          <w:rFonts w:asciiTheme="minorHAnsi" w:eastAsia="Times New Roman" w:hAnsiTheme="minorHAnsi" w:cs="Times New Roman"/>
          <w:color w:val="auto"/>
        </w:rPr>
        <w:t>, lo que quiere decir que durante su vigencia el contrato debe ser siempre cumplido.</w:t>
      </w:r>
    </w:p>
    <w:p w:rsidR="00AD4EA3" w:rsidRPr="00E50376" w:rsidRDefault="00AD4EA3">
      <w:pPr>
        <w:pStyle w:val="Cuerpo"/>
        <w:suppressAutoHyphens/>
        <w:spacing w:after="0" w:line="240" w:lineRule="auto"/>
        <w:ind w:left="708"/>
        <w:jc w:val="both"/>
        <w:rPr>
          <w:rFonts w:asciiTheme="minorHAnsi" w:eastAsia="Times New Roman" w:hAnsiTheme="minorHAnsi" w:cs="Times New Roman"/>
          <w:b/>
          <w:bCs/>
          <w:color w:val="auto"/>
        </w:rPr>
      </w:pPr>
    </w:p>
    <w:p w:rsidR="004413DE" w:rsidRPr="00E50376" w:rsidRDefault="00CD09CE">
      <w:pPr>
        <w:pStyle w:val="Cuerpo"/>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Eficiente,</w:t>
      </w:r>
      <w:r w:rsidRPr="00E50376">
        <w:rPr>
          <w:rFonts w:asciiTheme="minorHAnsi" w:eastAsia="Times New Roman" w:hAnsiTheme="minorHAnsi" w:cs="Times New Roman"/>
          <w:color w:val="auto"/>
        </w:rPr>
        <w:t xml:space="preserve"> esto es con los </w:t>
      </w:r>
      <w:r w:rsidRPr="00E50376">
        <w:rPr>
          <w:rFonts w:asciiTheme="minorHAnsi" w:eastAsia="Times New Roman" w:hAnsiTheme="minorHAnsi" w:cs="Times New Roman"/>
          <w:color w:val="auto"/>
          <w:lang w:val="es-ES"/>
        </w:rPr>
        <w:t>más altos estándares de</w:t>
      </w:r>
      <w:r w:rsidRPr="00E50376">
        <w:rPr>
          <w:rFonts w:asciiTheme="minorHAnsi" w:eastAsia="Times New Roman" w:hAnsiTheme="minorHAnsi" w:cs="Times New Roman"/>
          <w:color w:val="auto"/>
        </w:rPr>
        <w:t xml:space="preserve"> calidad y satisfacción para</w:t>
      </w:r>
      <w:r w:rsidR="00C23BCA" w:rsidRPr="00E50376">
        <w:rPr>
          <w:rFonts w:asciiTheme="minorHAnsi" w:eastAsia="Times New Roman" w:hAnsiTheme="minorHAnsi" w:cs="Times New Roman"/>
          <w:color w:val="auto"/>
        </w:rPr>
        <w:t xml:space="preserve"> los beneficiarios del servicio.</w:t>
      </w:r>
    </w:p>
    <w:p w:rsidR="00AD4EA3" w:rsidRPr="00E50376" w:rsidRDefault="00AD4EA3">
      <w:pPr>
        <w:pStyle w:val="Cuerpo"/>
        <w:suppressAutoHyphens/>
        <w:spacing w:after="0" w:line="240" w:lineRule="auto"/>
        <w:ind w:left="708"/>
        <w:jc w:val="both"/>
        <w:rPr>
          <w:rFonts w:asciiTheme="minorHAnsi" w:eastAsia="Times New Roman" w:hAnsiTheme="minorHAnsi" w:cs="Times New Roman"/>
          <w:b/>
          <w:bCs/>
          <w:color w:val="auto"/>
          <w:lang w:val="it-IT"/>
        </w:rPr>
      </w:pPr>
    </w:p>
    <w:p w:rsidR="004413DE" w:rsidRPr="00E50376" w:rsidRDefault="00CD09CE">
      <w:pPr>
        <w:pStyle w:val="Cuerpo"/>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lang w:val="it-IT"/>
        </w:rPr>
        <w:t>Eficaz,</w:t>
      </w:r>
      <w:r w:rsidRPr="00E50376">
        <w:rPr>
          <w:rFonts w:asciiTheme="minorHAnsi" w:eastAsia="Times New Roman" w:hAnsiTheme="minorHAnsi" w:cs="Times New Roman"/>
          <w:color w:val="auto"/>
        </w:rPr>
        <w:t xml:space="preserve"> es decir, debe rendir todos los resultados esperados según el contrato de concesión.</w:t>
      </w:r>
    </w:p>
    <w:p w:rsidR="00AD4EA3" w:rsidRPr="00E50376" w:rsidRDefault="00AD4EA3">
      <w:pPr>
        <w:pStyle w:val="Cuerpo"/>
        <w:suppressAutoHyphens/>
        <w:spacing w:after="0" w:line="240" w:lineRule="auto"/>
        <w:ind w:left="708"/>
        <w:jc w:val="both"/>
        <w:rPr>
          <w:rFonts w:asciiTheme="minorHAnsi" w:eastAsia="Times New Roman" w:hAnsiTheme="minorHAnsi" w:cs="Times New Roman"/>
          <w:b/>
          <w:bCs/>
          <w:color w:val="auto"/>
        </w:rPr>
      </w:pPr>
    </w:p>
    <w:p w:rsidR="004413DE" w:rsidRPr="00E50376" w:rsidRDefault="00CD09CE">
      <w:pPr>
        <w:pStyle w:val="Cuerpo"/>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Idóne</w:t>
      </w:r>
      <w:r w:rsidR="001D158B" w:rsidRPr="00E50376">
        <w:rPr>
          <w:rFonts w:asciiTheme="minorHAnsi" w:eastAsia="Times New Roman" w:hAnsiTheme="minorHAnsi" w:cs="Times New Roman"/>
          <w:b/>
          <w:bCs/>
          <w:color w:val="auto"/>
        </w:rPr>
        <w:t>a</w:t>
      </w:r>
      <w:r w:rsidRPr="00E50376">
        <w:rPr>
          <w:rFonts w:asciiTheme="minorHAnsi" w:eastAsia="Times New Roman" w:hAnsiTheme="minorHAnsi" w:cs="Times New Roman"/>
          <w:color w:val="auto"/>
        </w:rPr>
        <w:t xml:space="preserve">, es decir suficiente o apto; suficiencia o aptitud que se da por el cumplimiento estricto de las obligaciones, características y deberes establecidos respecto </w:t>
      </w:r>
      <w:r w:rsidR="00C23BCA" w:rsidRPr="00E50376">
        <w:rPr>
          <w:rFonts w:asciiTheme="minorHAnsi" w:eastAsia="Times New Roman" w:hAnsiTheme="minorHAnsi" w:cs="Times New Roman"/>
          <w:color w:val="auto"/>
        </w:rPr>
        <w:t>de la concesión</w:t>
      </w:r>
      <w:r w:rsidRPr="00E50376">
        <w:rPr>
          <w:rFonts w:asciiTheme="minorHAnsi" w:eastAsia="Times New Roman" w:hAnsiTheme="minorHAnsi" w:cs="Times New Roman"/>
          <w:color w:val="auto"/>
        </w:rPr>
        <w:t xml:space="preserve">. </w:t>
      </w:r>
    </w:p>
    <w:p w:rsidR="00AD4EA3" w:rsidRPr="00E50376" w:rsidRDefault="00AD4EA3">
      <w:pPr>
        <w:pStyle w:val="Cuerpo"/>
        <w:tabs>
          <w:tab w:val="left" w:pos="284"/>
        </w:tabs>
        <w:suppressAutoHyphens/>
        <w:spacing w:after="0" w:line="240" w:lineRule="auto"/>
        <w:ind w:left="708"/>
        <w:jc w:val="both"/>
        <w:rPr>
          <w:rFonts w:asciiTheme="minorHAnsi" w:eastAsia="Times New Roman" w:hAnsiTheme="minorHAnsi" w:cs="Times New Roman"/>
          <w:b/>
          <w:bCs/>
          <w:color w:val="auto"/>
        </w:rPr>
      </w:pPr>
    </w:p>
    <w:p w:rsidR="004413DE" w:rsidRPr="00E50376" w:rsidRDefault="00CD09CE">
      <w:pPr>
        <w:pStyle w:val="Cuerpo"/>
        <w:tabs>
          <w:tab w:val="left" w:pos="284"/>
        </w:tabs>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Responsable</w:t>
      </w:r>
      <w:r w:rsidRPr="00E50376">
        <w:rPr>
          <w:rFonts w:asciiTheme="minorHAnsi" w:eastAsia="Times New Roman" w:hAnsiTheme="minorHAnsi" w:cs="Times New Roman"/>
          <w:color w:val="auto"/>
        </w:rPr>
        <w:t xml:space="preserve">, es decir, debe cumplirse de forma estricta por todas y cada una de las personas destinadas por la concesionaria para la ejecución del objeto del contrato. </w:t>
      </w:r>
    </w:p>
    <w:p w:rsidR="004413DE" w:rsidRPr="00E50376" w:rsidRDefault="004413DE">
      <w:pPr>
        <w:pStyle w:val="Cuerpo"/>
        <w:tabs>
          <w:tab w:val="left" w:pos="284"/>
        </w:tabs>
        <w:suppressAutoHyphens/>
        <w:spacing w:after="0" w:line="240" w:lineRule="auto"/>
        <w:ind w:left="708"/>
        <w:jc w:val="both"/>
        <w:rPr>
          <w:rFonts w:asciiTheme="minorHAnsi" w:eastAsia="Times New Roman" w:hAnsiTheme="minorHAnsi" w:cs="Times New Roman"/>
          <w:color w:val="auto"/>
        </w:rPr>
      </w:pPr>
    </w:p>
    <w:p w:rsidR="004413DE" w:rsidRPr="00E50376" w:rsidRDefault="00CD09CE">
      <w:pPr>
        <w:pStyle w:val="Cuerpo"/>
        <w:tabs>
          <w:tab w:val="left" w:pos="284"/>
        </w:tabs>
        <w:suppressAutoHyphens/>
        <w:spacing w:after="0" w:line="240" w:lineRule="auto"/>
        <w:ind w:left="708"/>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Todas y cada una de las características de</w:t>
      </w:r>
      <w:r w:rsidR="00981EE5" w:rsidRPr="00E50376">
        <w:rPr>
          <w:rFonts w:asciiTheme="minorHAnsi" w:eastAsia="Times New Roman" w:hAnsiTheme="minorHAnsi" w:cs="Times New Roman"/>
          <w:color w:val="auto"/>
        </w:rPr>
        <w:t xml:space="preserve"> </w:t>
      </w:r>
      <w:r w:rsidRPr="00E50376">
        <w:rPr>
          <w:rFonts w:asciiTheme="minorHAnsi" w:eastAsia="Times New Roman" w:hAnsiTheme="minorHAnsi" w:cs="Times New Roman"/>
          <w:color w:val="auto"/>
        </w:rPr>
        <w:t>l</w:t>
      </w:r>
      <w:r w:rsidR="00981EE5" w:rsidRPr="00E50376">
        <w:rPr>
          <w:rFonts w:asciiTheme="minorHAnsi" w:eastAsia="Times New Roman" w:hAnsiTheme="minorHAnsi" w:cs="Times New Roman"/>
          <w:color w:val="auto"/>
        </w:rPr>
        <w:t>a</w:t>
      </w:r>
      <w:r w:rsidRPr="00E50376">
        <w:rPr>
          <w:rFonts w:asciiTheme="minorHAnsi" w:eastAsia="Times New Roman" w:hAnsiTheme="minorHAnsi" w:cs="Times New Roman"/>
          <w:color w:val="auto"/>
        </w:rPr>
        <w:t xml:space="preserve"> </w:t>
      </w:r>
      <w:r w:rsidR="00981EE5" w:rsidRPr="00E50376">
        <w:rPr>
          <w:rFonts w:asciiTheme="minorHAnsi" w:eastAsia="Times New Roman" w:hAnsiTheme="minorHAnsi" w:cs="Times New Roman"/>
          <w:color w:val="auto"/>
        </w:rPr>
        <w:t xml:space="preserve">obra y posterior </w:t>
      </w:r>
      <w:r w:rsidRPr="00E50376">
        <w:rPr>
          <w:rFonts w:asciiTheme="minorHAnsi" w:eastAsia="Times New Roman" w:hAnsiTheme="minorHAnsi" w:cs="Times New Roman"/>
          <w:color w:val="auto"/>
        </w:rPr>
        <w:t xml:space="preserve">servicio son y serán plenamente exigibles respecto de la </w:t>
      </w:r>
      <w:r w:rsidR="001773E1" w:rsidRPr="00E50376">
        <w:rPr>
          <w:rFonts w:asciiTheme="minorHAnsi" w:eastAsia="Times New Roman" w:hAnsiTheme="minorHAnsi" w:cs="Times New Roman"/>
          <w:color w:val="auto"/>
        </w:rPr>
        <w:t>concesionaria</w:t>
      </w:r>
      <w:r w:rsidRPr="00E50376">
        <w:rPr>
          <w:rFonts w:asciiTheme="minorHAnsi" w:eastAsia="Times New Roman" w:hAnsiTheme="minorHAnsi" w:cs="Times New Roman"/>
          <w:color w:val="auto"/>
        </w:rPr>
        <w:t xml:space="preserve"> durante toda la operación del servicio.</w:t>
      </w:r>
    </w:p>
    <w:p w:rsidR="004413DE" w:rsidRPr="00E50376" w:rsidRDefault="004413DE">
      <w:pPr>
        <w:pStyle w:val="Cuerpo"/>
        <w:suppressAutoHyphens/>
        <w:spacing w:after="0" w:line="240" w:lineRule="auto"/>
        <w:ind w:left="720"/>
        <w:jc w:val="both"/>
        <w:rPr>
          <w:rFonts w:asciiTheme="minorHAnsi" w:eastAsia="Times New Roman" w:hAnsiTheme="minorHAnsi" w:cs="Times New Roman"/>
          <w:color w:val="auto"/>
        </w:rPr>
      </w:pPr>
    </w:p>
    <w:p w:rsidR="00C23BCA" w:rsidRPr="00E50376" w:rsidRDefault="00CD09CE" w:rsidP="0083232B">
      <w:pPr>
        <w:pStyle w:val="Cuerpo"/>
        <w:spacing w:after="0" w:line="240" w:lineRule="auto"/>
        <w:ind w:left="708"/>
        <w:jc w:val="both"/>
        <w:rPr>
          <w:rFonts w:asciiTheme="minorHAnsi" w:eastAsia="Times New Roman" w:hAnsiTheme="minorHAnsi" w:cs="Times New Roman"/>
          <w:b/>
          <w:bCs/>
          <w:color w:val="auto"/>
          <w:u w:color="FF0000"/>
        </w:rPr>
      </w:pPr>
      <w:r w:rsidRPr="00E50376">
        <w:rPr>
          <w:rFonts w:asciiTheme="minorHAnsi" w:eastAsia="Times New Roman" w:hAnsiTheme="minorHAnsi" w:cs="Times New Roman"/>
          <w:color w:val="auto"/>
        </w:rPr>
        <w:t xml:space="preserve">Las características del servicio deben ser cumplidas por parte de la </w:t>
      </w:r>
      <w:r w:rsidR="001773E1" w:rsidRPr="00E50376">
        <w:rPr>
          <w:rFonts w:asciiTheme="minorHAnsi" w:eastAsia="Times New Roman" w:hAnsiTheme="minorHAnsi" w:cs="Times New Roman"/>
          <w:color w:val="auto"/>
        </w:rPr>
        <w:t>concesionaria</w:t>
      </w:r>
      <w:r w:rsidRPr="00E50376">
        <w:rPr>
          <w:rFonts w:asciiTheme="minorHAnsi" w:eastAsia="Times New Roman" w:hAnsiTheme="minorHAnsi" w:cs="Times New Roman"/>
          <w:color w:val="auto"/>
        </w:rPr>
        <w:t xml:space="preserve"> con el personal </w:t>
      </w:r>
      <w:r w:rsidRPr="00E50376">
        <w:rPr>
          <w:rFonts w:asciiTheme="minorHAnsi" w:eastAsia="Times New Roman" w:hAnsiTheme="minorHAnsi" w:cs="Times New Roman"/>
          <w:b/>
          <w:bCs/>
          <w:iCs/>
          <w:color w:val="auto"/>
          <w:lang w:val="de-DE"/>
        </w:rPr>
        <w:t>suficiente</w:t>
      </w:r>
      <w:r w:rsidRPr="00E50376">
        <w:rPr>
          <w:rFonts w:asciiTheme="minorHAnsi" w:eastAsia="Times New Roman" w:hAnsiTheme="minorHAnsi" w:cs="Times New Roman"/>
          <w:color w:val="auto"/>
        </w:rPr>
        <w:t xml:space="preserve"> para que dicho servicio satisfaga todas las exigencias contractuales.</w:t>
      </w:r>
      <w:r w:rsidR="0083232B" w:rsidRPr="00E50376">
        <w:rPr>
          <w:rFonts w:asciiTheme="minorHAnsi" w:eastAsia="Times New Roman" w:hAnsiTheme="minorHAnsi" w:cs="Times New Roman"/>
          <w:b/>
          <w:bCs/>
          <w:color w:val="auto"/>
          <w:u w:color="FF0000"/>
        </w:rPr>
        <w:t xml:space="preserve"> </w:t>
      </w:r>
    </w:p>
    <w:p w:rsidR="00C23BCA" w:rsidRPr="00E50376" w:rsidRDefault="00C23BCA">
      <w:pPr>
        <w:pStyle w:val="Cuerpo"/>
        <w:tabs>
          <w:tab w:val="left" w:pos="180"/>
        </w:tabs>
        <w:spacing w:line="240" w:lineRule="auto"/>
        <w:jc w:val="center"/>
        <w:rPr>
          <w:rFonts w:asciiTheme="minorHAnsi" w:eastAsia="Times New Roman" w:hAnsiTheme="minorHAnsi" w:cs="Times New Roman"/>
          <w:b/>
          <w:bCs/>
          <w:color w:val="auto"/>
          <w:u w:color="FF0000"/>
        </w:rPr>
      </w:pPr>
    </w:p>
    <w:p w:rsidR="00C23BCA" w:rsidRPr="00E50376" w:rsidRDefault="002E3166" w:rsidP="000A21C4">
      <w:pPr>
        <w:pStyle w:val="Cuerpo"/>
        <w:tabs>
          <w:tab w:val="left" w:pos="180"/>
        </w:tabs>
        <w:spacing w:line="240" w:lineRule="auto"/>
        <w:jc w:val="both"/>
        <w:rPr>
          <w:rFonts w:asciiTheme="minorHAnsi" w:eastAsia="Times New Roman" w:hAnsiTheme="minorHAnsi" w:cs="Times New Roman"/>
          <w:b/>
          <w:bCs/>
          <w:color w:val="auto"/>
          <w:u w:color="FF0000"/>
        </w:rPr>
      </w:pPr>
      <w:r w:rsidRPr="00E50376">
        <w:rPr>
          <w:rFonts w:asciiTheme="minorHAnsi" w:eastAsia="Times New Roman" w:hAnsiTheme="minorHAnsi" w:cs="Times New Roman"/>
          <w:b/>
          <w:bCs/>
          <w:color w:val="auto"/>
          <w:u w:color="FF0000"/>
        </w:rPr>
        <w:t xml:space="preserve">Las especificaciones técnicas de la </w:t>
      </w:r>
      <w:r w:rsidR="004446DD" w:rsidRPr="00E50376">
        <w:rPr>
          <w:rFonts w:asciiTheme="minorHAnsi" w:eastAsia="Times New Roman" w:hAnsiTheme="minorHAnsi" w:cs="Times New Roman"/>
          <w:b/>
          <w:bCs/>
          <w:color w:val="auto"/>
          <w:u w:color="FF0000"/>
        </w:rPr>
        <w:t>construcción</w:t>
      </w:r>
      <w:r w:rsidRPr="00E50376">
        <w:rPr>
          <w:rFonts w:asciiTheme="minorHAnsi" w:eastAsia="Times New Roman" w:hAnsiTheme="minorHAnsi" w:cs="Times New Roman"/>
          <w:b/>
          <w:bCs/>
          <w:color w:val="auto"/>
          <w:u w:color="FF0000"/>
        </w:rPr>
        <w:t xml:space="preserve"> no podrán ser de menor calidad que las establecidas en los términos de referencia de estos pliegos.  El patrón constructivo, debe concordar con la imagen urbana predominante en el </w:t>
      </w:r>
      <w:r w:rsidR="004058ED" w:rsidRPr="00E50376">
        <w:rPr>
          <w:rFonts w:asciiTheme="minorHAnsi" w:eastAsia="Times New Roman" w:hAnsiTheme="minorHAnsi" w:cs="Times New Roman"/>
          <w:b/>
          <w:bCs/>
          <w:color w:val="auto"/>
          <w:u w:color="FF0000"/>
        </w:rPr>
        <w:t>área circundante del predio municipal.</w:t>
      </w:r>
    </w:p>
    <w:p w:rsidR="00C23BCA" w:rsidRPr="00E50376" w:rsidRDefault="00C23BCA">
      <w:pPr>
        <w:pStyle w:val="Cuerpo"/>
        <w:tabs>
          <w:tab w:val="left" w:pos="180"/>
        </w:tabs>
        <w:spacing w:line="240" w:lineRule="auto"/>
        <w:jc w:val="center"/>
        <w:rPr>
          <w:rFonts w:asciiTheme="minorHAnsi" w:eastAsia="Times New Roman" w:hAnsiTheme="minorHAnsi" w:cs="Times New Roman"/>
          <w:b/>
          <w:bCs/>
          <w:color w:val="auto"/>
          <w:u w:color="FF0000"/>
        </w:rPr>
      </w:pPr>
    </w:p>
    <w:p w:rsidR="004413DE" w:rsidRPr="00E50376" w:rsidRDefault="00CD09CE">
      <w:pPr>
        <w:pStyle w:val="Cuerpo"/>
        <w:tabs>
          <w:tab w:val="left" w:pos="180"/>
        </w:tabs>
        <w:spacing w:line="240" w:lineRule="auto"/>
        <w:jc w:val="center"/>
        <w:rPr>
          <w:rFonts w:asciiTheme="minorHAnsi" w:eastAsia="Times New Roman" w:hAnsiTheme="minorHAnsi" w:cs="Times New Roman"/>
          <w:b/>
          <w:bCs/>
          <w:color w:val="auto"/>
          <w:u w:color="FF0000"/>
        </w:rPr>
      </w:pPr>
      <w:r w:rsidRPr="00E50376">
        <w:rPr>
          <w:rFonts w:asciiTheme="minorHAnsi" w:eastAsia="Times New Roman" w:hAnsiTheme="minorHAnsi" w:cs="Times New Roman"/>
          <w:b/>
          <w:bCs/>
          <w:color w:val="auto"/>
          <w:u w:color="FF0000"/>
        </w:rPr>
        <w:t>SECCION III</w:t>
      </w:r>
    </w:p>
    <w:p w:rsidR="004413DE" w:rsidRPr="00E50376" w:rsidRDefault="00CD09CE">
      <w:pPr>
        <w:pStyle w:val="Cuerpo"/>
        <w:tabs>
          <w:tab w:val="left" w:pos="180"/>
        </w:tabs>
        <w:spacing w:line="240" w:lineRule="auto"/>
        <w:jc w:val="center"/>
        <w:rPr>
          <w:rFonts w:asciiTheme="minorHAnsi" w:eastAsia="Times New Roman" w:hAnsiTheme="minorHAnsi" w:cs="Times New Roman"/>
          <w:b/>
          <w:bCs/>
          <w:color w:val="auto"/>
          <w:u w:color="FF0000"/>
        </w:rPr>
      </w:pPr>
      <w:r w:rsidRPr="00E50376">
        <w:rPr>
          <w:rFonts w:asciiTheme="minorHAnsi" w:eastAsia="Times New Roman" w:hAnsiTheme="minorHAnsi" w:cs="Times New Roman"/>
          <w:b/>
          <w:bCs/>
          <w:color w:val="auto"/>
          <w:u w:color="FF0000"/>
        </w:rPr>
        <w:t>PROCEDIMIENTO PRECONTRACTUAL</w:t>
      </w:r>
    </w:p>
    <w:p w:rsidR="00B03AFD" w:rsidRPr="00E50376" w:rsidRDefault="00B03AFD">
      <w:pPr>
        <w:pStyle w:val="Cuerpo"/>
        <w:tabs>
          <w:tab w:val="left" w:pos="180"/>
        </w:tabs>
        <w:spacing w:line="240" w:lineRule="auto"/>
        <w:jc w:val="center"/>
        <w:rPr>
          <w:rFonts w:asciiTheme="minorHAnsi" w:eastAsia="Times New Roman" w:hAnsiTheme="minorHAnsi" w:cs="Times New Roman"/>
          <w:b/>
          <w:bCs/>
          <w:color w:val="auto"/>
          <w:u w:color="FF0000"/>
        </w:rPr>
      </w:pPr>
    </w:p>
    <w:p w:rsidR="004413DE" w:rsidRPr="00E50376" w:rsidRDefault="00CD09CE">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 COMISIÓN TÉCNICA</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lastRenderedPageBreak/>
        <w:t>Para el presente procedimiento se conform</w:t>
      </w:r>
      <w:r w:rsidR="005C36ED" w:rsidRPr="00E50376">
        <w:rPr>
          <w:rFonts w:asciiTheme="minorHAnsi" w:eastAsia="Times New Roman" w:hAnsiTheme="minorHAnsi" w:cs="Times New Roman"/>
          <w:color w:val="auto"/>
        </w:rPr>
        <w:t>ó</w:t>
      </w:r>
      <w:r w:rsidRPr="00E50376">
        <w:rPr>
          <w:rFonts w:asciiTheme="minorHAnsi" w:hAnsiTheme="minorHAnsi"/>
          <w:color w:val="auto"/>
        </w:rPr>
        <w:t xml:space="preserve"> </w:t>
      </w:r>
      <w:r w:rsidR="005C36ED" w:rsidRPr="00E50376">
        <w:rPr>
          <w:rFonts w:asciiTheme="minorHAnsi" w:hAnsiTheme="minorHAnsi"/>
          <w:color w:val="auto"/>
        </w:rPr>
        <w:t>l</w:t>
      </w:r>
      <w:r w:rsidRPr="00E50376">
        <w:rPr>
          <w:rFonts w:asciiTheme="minorHAnsi" w:eastAsia="Times New Roman" w:hAnsiTheme="minorHAnsi" w:cs="Times New Roman"/>
          <w:color w:val="auto"/>
        </w:rPr>
        <w:t xml:space="preserve">a Comisión Técnica para la recepción, </w:t>
      </w:r>
      <w:r w:rsidR="00636522" w:rsidRPr="00E50376">
        <w:rPr>
          <w:rFonts w:asciiTheme="minorHAnsi" w:eastAsia="Times New Roman" w:hAnsiTheme="minorHAnsi" w:cs="Times New Roman"/>
          <w:color w:val="auto"/>
        </w:rPr>
        <w:t xml:space="preserve">apertura, </w:t>
      </w:r>
      <w:r w:rsidRPr="00E50376">
        <w:rPr>
          <w:rFonts w:asciiTheme="minorHAnsi" w:eastAsia="Times New Roman" w:hAnsiTheme="minorHAnsi" w:cs="Times New Roman"/>
          <w:color w:val="auto"/>
        </w:rPr>
        <w:t xml:space="preserve">evaluación y </w:t>
      </w:r>
      <w:r w:rsidR="00636522" w:rsidRPr="00E50376">
        <w:rPr>
          <w:rFonts w:asciiTheme="minorHAnsi" w:eastAsia="Times New Roman" w:hAnsiTheme="minorHAnsi" w:cs="Times New Roman"/>
          <w:color w:val="auto"/>
        </w:rPr>
        <w:t>habilitación</w:t>
      </w:r>
      <w:r w:rsidRPr="00E50376">
        <w:rPr>
          <w:rFonts w:asciiTheme="minorHAnsi" w:eastAsia="Times New Roman" w:hAnsiTheme="minorHAnsi" w:cs="Times New Roman"/>
          <w:color w:val="auto"/>
        </w:rPr>
        <w:t xml:space="preserve"> </w:t>
      </w:r>
      <w:r w:rsidR="00636522" w:rsidRPr="00E50376">
        <w:rPr>
          <w:rFonts w:asciiTheme="minorHAnsi" w:eastAsia="Times New Roman" w:hAnsiTheme="minorHAnsi" w:cs="Times New Roman"/>
          <w:color w:val="auto"/>
        </w:rPr>
        <w:t xml:space="preserve">las </w:t>
      </w:r>
      <w:r w:rsidRPr="00E50376">
        <w:rPr>
          <w:rFonts w:asciiTheme="minorHAnsi" w:eastAsia="Times New Roman" w:hAnsiTheme="minorHAnsi" w:cs="Times New Roman"/>
          <w:color w:val="auto"/>
        </w:rPr>
        <w:t>ofertas</w:t>
      </w:r>
      <w:r w:rsidR="00636522" w:rsidRPr="00E50376">
        <w:rPr>
          <w:rFonts w:asciiTheme="minorHAnsi" w:eastAsia="Times New Roman" w:hAnsiTheme="minorHAnsi" w:cs="Times New Roman"/>
          <w:color w:val="auto"/>
        </w:rPr>
        <w:t xml:space="preserve"> técnicas y económicas</w:t>
      </w:r>
      <w:r w:rsidRPr="00E50376">
        <w:rPr>
          <w:rFonts w:asciiTheme="minorHAnsi" w:eastAsia="Times New Roman" w:hAnsiTheme="minorHAnsi" w:cs="Times New Roman"/>
          <w:color w:val="auto"/>
        </w:rPr>
        <w:t xml:space="preserve">, </w:t>
      </w:r>
      <w:r w:rsidR="000E4794" w:rsidRPr="00E50376">
        <w:rPr>
          <w:rFonts w:asciiTheme="minorHAnsi" w:eastAsia="Times New Roman" w:hAnsiTheme="minorHAnsi" w:cs="Times New Roman"/>
          <w:color w:val="auto"/>
        </w:rPr>
        <w:t xml:space="preserve">así como de realizar las aclaraciones y responder a las preguntas a los oferentes, </w:t>
      </w:r>
      <w:r w:rsidRPr="00E50376">
        <w:rPr>
          <w:rFonts w:asciiTheme="minorHAnsi" w:eastAsia="Times New Roman" w:hAnsiTheme="minorHAnsi" w:cs="Times New Roman"/>
          <w:color w:val="auto"/>
        </w:rPr>
        <w:t xml:space="preserve">la </w:t>
      </w:r>
      <w:r w:rsidR="005C36ED" w:rsidRPr="00E50376">
        <w:rPr>
          <w:rFonts w:asciiTheme="minorHAnsi" w:eastAsia="Times New Roman" w:hAnsiTheme="minorHAnsi" w:cs="Times New Roman"/>
          <w:color w:val="auto"/>
        </w:rPr>
        <w:t xml:space="preserve">cual está </w:t>
      </w:r>
      <w:r w:rsidRPr="00E50376">
        <w:rPr>
          <w:rFonts w:asciiTheme="minorHAnsi" w:eastAsia="Times New Roman" w:hAnsiTheme="minorHAnsi" w:cs="Times New Roman"/>
          <w:color w:val="auto"/>
        </w:rPr>
        <w:t>integra</w:t>
      </w:r>
      <w:r w:rsidR="005C36ED" w:rsidRPr="00E50376">
        <w:rPr>
          <w:rFonts w:asciiTheme="minorHAnsi" w:eastAsia="Times New Roman" w:hAnsiTheme="minorHAnsi" w:cs="Times New Roman"/>
          <w:color w:val="auto"/>
        </w:rPr>
        <w:t>da</w:t>
      </w:r>
      <w:r w:rsidRPr="00E50376">
        <w:rPr>
          <w:rFonts w:asciiTheme="minorHAnsi" w:hAnsiTheme="minorHAnsi"/>
          <w:color w:val="auto"/>
        </w:rPr>
        <w:t xml:space="preserve"> </w:t>
      </w:r>
      <w:r w:rsidRPr="00E50376">
        <w:rPr>
          <w:rFonts w:asciiTheme="minorHAnsi" w:eastAsia="Times New Roman" w:hAnsiTheme="minorHAnsi" w:cs="Times New Roman"/>
          <w:color w:val="auto"/>
        </w:rPr>
        <w:t>de la siguiente forma:</w:t>
      </w:r>
    </w:p>
    <w:p w:rsidR="004413DE" w:rsidRPr="00E50376" w:rsidRDefault="00CD09CE" w:rsidP="00557C92">
      <w:pPr>
        <w:pStyle w:val="Prrafodelista"/>
        <w:numPr>
          <w:ilvl w:val="0"/>
          <w:numId w:val="10"/>
        </w:numPr>
        <w:tabs>
          <w:tab w:val="clear" w:pos="1152"/>
          <w:tab w:val="num" w:pos="1191"/>
        </w:tabs>
        <w:ind w:left="1191" w:hanging="471"/>
        <w:jc w:val="both"/>
        <w:rPr>
          <w:rFonts w:asciiTheme="minorHAnsi" w:hAnsiTheme="minorHAnsi"/>
          <w:color w:val="auto"/>
        </w:rPr>
      </w:pPr>
      <w:r w:rsidRPr="00E50376">
        <w:rPr>
          <w:rFonts w:asciiTheme="minorHAnsi" w:hAnsiTheme="minorHAnsi"/>
          <w:color w:val="auto"/>
          <w:sz w:val="22"/>
          <w:szCs w:val="22"/>
        </w:rPr>
        <w:t xml:space="preserve">Un profesional designado por </w:t>
      </w:r>
      <w:r w:rsidR="005C36ED" w:rsidRPr="00E50376">
        <w:rPr>
          <w:rFonts w:asciiTheme="minorHAnsi" w:hAnsiTheme="minorHAnsi"/>
          <w:color w:val="auto"/>
          <w:sz w:val="22"/>
          <w:szCs w:val="22"/>
        </w:rPr>
        <w:t>la</w:t>
      </w:r>
      <w:r w:rsidRPr="00E50376">
        <w:rPr>
          <w:rFonts w:asciiTheme="minorHAnsi" w:hAnsiTheme="minorHAnsi"/>
          <w:color w:val="auto"/>
          <w:sz w:val="22"/>
          <w:szCs w:val="22"/>
        </w:rPr>
        <w:t xml:space="preserve"> Alcalde</w:t>
      </w:r>
      <w:r w:rsidR="005C36ED" w:rsidRPr="00E50376">
        <w:rPr>
          <w:rFonts w:asciiTheme="minorHAnsi" w:hAnsiTheme="minorHAnsi"/>
          <w:color w:val="auto"/>
          <w:sz w:val="22"/>
          <w:szCs w:val="22"/>
        </w:rPr>
        <w:t>sa</w:t>
      </w:r>
      <w:r w:rsidRPr="00E50376">
        <w:rPr>
          <w:rFonts w:asciiTheme="minorHAnsi" w:hAnsiTheme="minorHAnsi"/>
          <w:color w:val="auto"/>
          <w:sz w:val="22"/>
          <w:szCs w:val="22"/>
        </w:rPr>
        <w:t xml:space="preserve"> de Guayaquil, quien la presidirá;</w:t>
      </w:r>
    </w:p>
    <w:p w:rsidR="004413DE" w:rsidRPr="00E50376" w:rsidRDefault="005C36ED" w:rsidP="00557C92">
      <w:pPr>
        <w:pStyle w:val="Prrafodelista"/>
        <w:numPr>
          <w:ilvl w:val="0"/>
          <w:numId w:val="10"/>
        </w:numPr>
        <w:tabs>
          <w:tab w:val="clear" w:pos="1152"/>
          <w:tab w:val="num" w:pos="1191"/>
        </w:tabs>
        <w:ind w:left="1191" w:hanging="471"/>
        <w:jc w:val="both"/>
        <w:rPr>
          <w:rFonts w:asciiTheme="minorHAnsi" w:hAnsiTheme="minorHAnsi"/>
          <w:color w:val="auto"/>
        </w:rPr>
      </w:pPr>
      <w:r w:rsidRPr="00E50376">
        <w:rPr>
          <w:rFonts w:asciiTheme="minorHAnsi" w:hAnsiTheme="minorHAnsi"/>
          <w:color w:val="auto"/>
          <w:sz w:val="22"/>
          <w:szCs w:val="22"/>
        </w:rPr>
        <w:t>La</w:t>
      </w:r>
      <w:r w:rsidR="0019715B" w:rsidRPr="00E50376">
        <w:rPr>
          <w:rFonts w:asciiTheme="minorHAnsi" w:hAnsiTheme="minorHAnsi"/>
          <w:color w:val="auto"/>
          <w:sz w:val="22"/>
          <w:szCs w:val="22"/>
        </w:rPr>
        <w:t xml:space="preserve"> Director</w:t>
      </w:r>
      <w:r w:rsidRPr="00E50376">
        <w:rPr>
          <w:rFonts w:asciiTheme="minorHAnsi" w:hAnsiTheme="minorHAnsi"/>
          <w:color w:val="auto"/>
          <w:sz w:val="22"/>
          <w:szCs w:val="22"/>
        </w:rPr>
        <w:t>a</w:t>
      </w:r>
      <w:r w:rsidR="0019715B" w:rsidRPr="00E50376">
        <w:rPr>
          <w:rFonts w:asciiTheme="minorHAnsi" w:hAnsiTheme="minorHAnsi"/>
          <w:color w:val="auto"/>
          <w:sz w:val="22"/>
          <w:szCs w:val="22"/>
        </w:rPr>
        <w:t xml:space="preserve"> Administrativ</w:t>
      </w:r>
      <w:r w:rsidRPr="00E50376">
        <w:rPr>
          <w:rFonts w:asciiTheme="minorHAnsi" w:hAnsiTheme="minorHAnsi"/>
          <w:color w:val="auto"/>
          <w:sz w:val="22"/>
          <w:szCs w:val="22"/>
        </w:rPr>
        <w:t>a</w:t>
      </w:r>
      <w:r w:rsidR="0019715B" w:rsidRPr="00E50376">
        <w:rPr>
          <w:rFonts w:asciiTheme="minorHAnsi" w:hAnsiTheme="minorHAnsi"/>
          <w:color w:val="auto"/>
          <w:sz w:val="22"/>
          <w:szCs w:val="22"/>
        </w:rPr>
        <w:t xml:space="preserve"> o su delegado;</w:t>
      </w:r>
    </w:p>
    <w:p w:rsidR="005C36ED" w:rsidRPr="00E50376" w:rsidRDefault="00CD09CE" w:rsidP="00557C92">
      <w:pPr>
        <w:pStyle w:val="Prrafodelista"/>
        <w:numPr>
          <w:ilvl w:val="0"/>
          <w:numId w:val="11"/>
        </w:numPr>
        <w:tabs>
          <w:tab w:val="clear" w:pos="1152"/>
          <w:tab w:val="num" w:pos="1191"/>
        </w:tabs>
        <w:ind w:left="1191" w:hanging="471"/>
        <w:jc w:val="both"/>
        <w:rPr>
          <w:rFonts w:asciiTheme="minorHAnsi" w:hAnsiTheme="minorHAnsi"/>
          <w:color w:val="auto"/>
        </w:rPr>
      </w:pPr>
      <w:r w:rsidRPr="00E50376">
        <w:rPr>
          <w:rFonts w:asciiTheme="minorHAnsi" w:hAnsiTheme="minorHAnsi"/>
          <w:color w:val="auto"/>
          <w:sz w:val="22"/>
          <w:szCs w:val="22"/>
        </w:rPr>
        <w:t xml:space="preserve">El Director </w:t>
      </w:r>
      <w:r w:rsidR="00921075" w:rsidRPr="00E50376">
        <w:rPr>
          <w:rFonts w:asciiTheme="minorHAnsi" w:hAnsiTheme="minorHAnsi"/>
          <w:color w:val="auto"/>
          <w:sz w:val="22"/>
          <w:szCs w:val="22"/>
        </w:rPr>
        <w:t xml:space="preserve">de </w:t>
      </w:r>
      <w:r w:rsidR="0019715B" w:rsidRPr="00E50376">
        <w:rPr>
          <w:rFonts w:asciiTheme="minorHAnsi" w:hAnsiTheme="minorHAnsi"/>
          <w:color w:val="auto"/>
          <w:sz w:val="22"/>
          <w:szCs w:val="22"/>
        </w:rPr>
        <w:t>Financiero o su delegado</w:t>
      </w:r>
      <w:r w:rsidR="005C36ED" w:rsidRPr="00E50376">
        <w:rPr>
          <w:rFonts w:asciiTheme="minorHAnsi" w:hAnsiTheme="minorHAnsi"/>
          <w:color w:val="auto"/>
          <w:sz w:val="22"/>
          <w:szCs w:val="22"/>
        </w:rPr>
        <w:t>;</w:t>
      </w:r>
    </w:p>
    <w:p w:rsidR="004413DE" w:rsidRPr="00E50376" w:rsidRDefault="005C36ED" w:rsidP="00557C92">
      <w:pPr>
        <w:pStyle w:val="Prrafodelista"/>
        <w:numPr>
          <w:ilvl w:val="0"/>
          <w:numId w:val="11"/>
        </w:numPr>
        <w:tabs>
          <w:tab w:val="clear" w:pos="1152"/>
          <w:tab w:val="num" w:pos="1191"/>
        </w:tabs>
        <w:ind w:left="1191" w:hanging="471"/>
        <w:jc w:val="both"/>
        <w:rPr>
          <w:rFonts w:asciiTheme="minorHAnsi" w:hAnsiTheme="minorHAnsi"/>
          <w:color w:val="auto"/>
        </w:rPr>
      </w:pPr>
      <w:r w:rsidRPr="00E50376">
        <w:rPr>
          <w:rFonts w:asciiTheme="minorHAnsi" w:hAnsiTheme="minorHAnsi"/>
          <w:color w:val="auto"/>
          <w:sz w:val="22"/>
          <w:szCs w:val="22"/>
        </w:rPr>
        <w:t>La Directora de Planificación Urbana, Proyectos y Ordenamiento Territorial o su delegado.</w:t>
      </w:r>
      <w:r w:rsidR="0019715B" w:rsidRPr="00E50376">
        <w:rPr>
          <w:rFonts w:asciiTheme="minorHAnsi" w:hAnsiTheme="minorHAnsi"/>
          <w:color w:val="auto"/>
          <w:sz w:val="22"/>
          <w:szCs w:val="22"/>
        </w:rPr>
        <w:t xml:space="preserve"> </w:t>
      </w:r>
    </w:p>
    <w:p w:rsidR="004413DE" w:rsidRPr="00E50376" w:rsidRDefault="004413DE" w:rsidP="00921075">
      <w:pPr>
        <w:pStyle w:val="Prrafodelista"/>
        <w:jc w:val="both"/>
        <w:rPr>
          <w:rFonts w:asciiTheme="minorHAnsi" w:hAnsiTheme="minorHAnsi"/>
          <w:color w:val="auto"/>
          <w:sz w:val="22"/>
          <w:szCs w:val="22"/>
        </w:rPr>
      </w:pP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Esta comisión analizará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las ofertas, incluso en el caso de haberse presentado una sola, considerando los </w:t>
      </w:r>
      <w:r w:rsidR="001773E1" w:rsidRPr="00E50376">
        <w:rPr>
          <w:rFonts w:asciiTheme="minorHAnsi" w:eastAsia="Times New Roman" w:hAnsiTheme="minorHAnsi" w:cs="Times New Roman"/>
          <w:color w:val="auto"/>
        </w:rPr>
        <w:t>requerimientos mínimos</w:t>
      </w:r>
      <w:r w:rsidRPr="00E50376">
        <w:rPr>
          <w:rFonts w:asciiTheme="minorHAnsi" w:eastAsia="Times New Roman" w:hAnsiTheme="minorHAnsi" w:cs="Times New Roman"/>
          <w:color w:val="auto"/>
        </w:rPr>
        <w:t xml:space="preserve"> establecidos en estos documentos.</w:t>
      </w:r>
      <w:r w:rsidR="00D740EC" w:rsidRPr="00E50376">
        <w:rPr>
          <w:rFonts w:asciiTheme="minorHAnsi" w:eastAsia="Times New Roman" w:hAnsiTheme="minorHAnsi" w:cs="Times New Roman"/>
          <w:color w:val="auto"/>
        </w:rPr>
        <w:t xml:space="preserve"> De considerarlo necesario, la Comisión Técnica podrá designar subcomisiones de apoyo para el análisis de las ofertas. La Comisión Técnica deberá obligatoriamente analizar dichos informes y avalar o rectificar la totalidad de los mismos, asumiendo de esta manera la responsabilidad por el resultado pertinente, sin perjuicio de las responsabilidades que asuman los miembros de las Subcomisiones por el trabajo realizado. De requerirlo, podrá contarse con participación de aseso</w:t>
      </w:r>
      <w:r w:rsidR="00B53D35" w:rsidRPr="00E50376">
        <w:rPr>
          <w:rFonts w:asciiTheme="minorHAnsi" w:eastAsia="Times New Roman" w:hAnsiTheme="minorHAnsi" w:cs="Times New Roman"/>
          <w:color w:val="auto"/>
        </w:rPr>
        <w:t>rí</w:t>
      </w:r>
      <w:r w:rsidR="00D740EC" w:rsidRPr="00E50376">
        <w:rPr>
          <w:rFonts w:asciiTheme="minorHAnsi" w:eastAsia="Times New Roman" w:hAnsiTheme="minorHAnsi" w:cs="Times New Roman"/>
          <w:color w:val="auto"/>
        </w:rPr>
        <w:t xml:space="preserve">a externa especializada para el análisis de las ofertas. </w:t>
      </w:r>
      <w:r w:rsidRPr="00E50376">
        <w:rPr>
          <w:rFonts w:asciiTheme="minorHAnsi" w:eastAsia="Times New Roman" w:hAnsiTheme="minorHAnsi" w:cs="Times New Roman"/>
          <w:color w:val="auto"/>
        </w:rPr>
        <w:t xml:space="preserve"> Luego de analizadas las ofertas, habilitados los oferentes, y calificada la oferta económica, </w:t>
      </w:r>
      <w:r w:rsidR="00044475" w:rsidRPr="00E50376">
        <w:rPr>
          <w:rFonts w:asciiTheme="minorHAnsi" w:eastAsia="Times New Roman" w:hAnsiTheme="minorHAnsi" w:cs="Times New Roman"/>
          <w:color w:val="auto"/>
        </w:rPr>
        <w:t xml:space="preserve">la </w:t>
      </w:r>
      <w:r w:rsidRPr="00E50376">
        <w:rPr>
          <w:rFonts w:asciiTheme="minorHAnsi" w:eastAsia="Times New Roman" w:hAnsiTheme="minorHAnsi" w:cs="Times New Roman"/>
          <w:color w:val="auto"/>
        </w:rPr>
        <w:t>Alcalde</w:t>
      </w:r>
      <w:r w:rsidR="00044475" w:rsidRPr="00E50376">
        <w:rPr>
          <w:rFonts w:asciiTheme="minorHAnsi" w:eastAsia="Times New Roman" w:hAnsiTheme="minorHAnsi" w:cs="Times New Roman"/>
          <w:color w:val="auto"/>
        </w:rPr>
        <w:t>sa</w:t>
      </w:r>
      <w:r w:rsidRPr="00E50376">
        <w:rPr>
          <w:rFonts w:asciiTheme="minorHAnsi" w:eastAsia="Times New Roman" w:hAnsiTheme="minorHAnsi" w:cs="Times New Roman"/>
          <w:color w:val="auto"/>
        </w:rPr>
        <w:t xml:space="preserve"> de Guayaquil o su delegado adjudicará</w:t>
      </w:r>
      <w:r w:rsidRPr="00E50376">
        <w:rPr>
          <w:rFonts w:asciiTheme="minorHAnsi" w:hAnsiTheme="minorHAnsi"/>
          <w:color w:val="auto"/>
        </w:rPr>
        <w:t xml:space="preserve"> </w:t>
      </w:r>
      <w:r w:rsidRPr="00E50376">
        <w:rPr>
          <w:rFonts w:asciiTheme="minorHAnsi" w:eastAsia="Times New Roman" w:hAnsiTheme="minorHAnsi" w:cs="Times New Roman"/>
          <w:color w:val="auto"/>
        </w:rPr>
        <w:t>el proceso a la oferta ganadora, o procederá</w:t>
      </w:r>
      <w:r w:rsidRPr="00E50376">
        <w:rPr>
          <w:rFonts w:asciiTheme="minorHAnsi" w:hAnsiTheme="minorHAnsi"/>
          <w:color w:val="auto"/>
        </w:rPr>
        <w:t xml:space="preserve"> </w:t>
      </w:r>
      <w:r w:rsidRPr="00E50376">
        <w:rPr>
          <w:rFonts w:asciiTheme="minorHAnsi" w:eastAsia="Times New Roman" w:hAnsiTheme="minorHAnsi" w:cs="Times New Roman"/>
          <w:color w:val="auto"/>
        </w:rPr>
        <w:t>a declarar el proceso desierto.</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La Secretaria de la Comisión Técnica del </w:t>
      </w:r>
      <w:r w:rsidR="009C6FC0" w:rsidRPr="00E50376">
        <w:rPr>
          <w:rFonts w:asciiTheme="minorHAnsi" w:eastAsia="Times New Roman" w:hAnsiTheme="minorHAnsi" w:cs="Times New Roman"/>
          <w:color w:val="auto"/>
        </w:rPr>
        <w:t>GADM-G</w:t>
      </w:r>
      <w:r w:rsidRPr="00E50376">
        <w:rPr>
          <w:rFonts w:asciiTheme="minorHAnsi" w:eastAsia="Times New Roman" w:hAnsiTheme="minorHAnsi" w:cs="Times New Roman"/>
          <w:color w:val="auto"/>
        </w:rPr>
        <w:t>, ejercerá</w:t>
      </w:r>
      <w:r w:rsidRPr="00E50376">
        <w:rPr>
          <w:rFonts w:asciiTheme="minorHAnsi" w:hAnsiTheme="minorHAnsi"/>
          <w:color w:val="auto"/>
        </w:rPr>
        <w:t xml:space="preserve"> </w:t>
      </w:r>
      <w:r w:rsidRPr="00E50376">
        <w:rPr>
          <w:rFonts w:asciiTheme="minorHAnsi" w:eastAsia="Times New Roman" w:hAnsiTheme="minorHAnsi" w:cs="Times New Roman"/>
          <w:color w:val="auto"/>
        </w:rPr>
        <w:t>el cargo de Secretaria de la Comisión Técnica para el presente procedimiento de contratación. En caso de empate el Presidente de la Comisión Técnica tendrá</w:t>
      </w:r>
      <w:r w:rsidRPr="00E50376">
        <w:rPr>
          <w:rFonts w:asciiTheme="minorHAnsi" w:hAnsiTheme="minorHAnsi"/>
          <w:color w:val="auto"/>
        </w:rPr>
        <w:t xml:space="preserve"> </w:t>
      </w:r>
      <w:r w:rsidRPr="00E50376">
        <w:rPr>
          <w:rFonts w:asciiTheme="minorHAnsi" w:eastAsia="Times New Roman" w:hAnsiTheme="minorHAnsi" w:cs="Times New Roman"/>
          <w:color w:val="auto"/>
        </w:rPr>
        <w:t>voto dirim</w:t>
      </w:r>
      <w:r w:rsidR="00921075" w:rsidRPr="00E50376">
        <w:rPr>
          <w:rFonts w:asciiTheme="minorHAnsi" w:eastAsia="Times New Roman" w:hAnsiTheme="minorHAnsi" w:cs="Times New Roman"/>
          <w:color w:val="auto"/>
        </w:rPr>
        <w:t xml:space="preserve">ente. </w:t>
      </w:r>
    </w:p>
    <w:p w:rsidR="005602B9" w:rsidRPr="00E50376" w:rsidRDefault="005602B9" w:rsidP="005602B9">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rPr>
          <w:rFonts w:asciiTheme="minorHAnsi" w:eastAsia="Times New Roman" w:hAnsiTheme="minorHAnsi"/>
          <w:color w:val="auto"/>
        </w:rPr>
      </w:pPr>
      <w:r w:rsidRPr="00E50376">
        <w:rPr>
          <w:rFonts w:asciiTheme="minorHAnsi" w:eastAsia="Times New Roman" w:hAnsiTheme="minorHAnsi"/>
          <w:color w:val="auto"/>
        </w:rPr>
        <w:t>Lo no previsto en los presentes pliegos será regulado por la comisión técnica aplicando criterios de razonabilidad y motivación.</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1.2 PRINCIPIOS</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El presente procedimiento se rige por los principios de legalidad, trato justo, igualdad, calidad, oportunidad, concurrencia, transparencia y publicidad. En cumplimiento de los principios enunciados se procederá</w:t>
      </w:r>
      <w:r w:rsidRPr="00E50376">
        <w:rPr>
          <w:rFonts w:asciiTheme="minorHAnsi" w:hAnsiTheme="minorHAnsi"/>
          <w:color w:val="auto"/>
          <w:lang w:val="es-ES"/>
        </w:rPr>
        <w:t xml:space="preserve"> </w:t>
      </w:r>
      <w:r w:rsidRPr="00E50376">
        <w:rPr>
          <w:rFonts w:asciiTheme="minorHAnsi" w:eastAsia="Times New Roman" w:hAnsiTheme="minorHAnsi" w:cs="Times New Roman"/>
          <w:color w:val="auto"/>
          <w:lang w:val="es-ES"/>
        </w:rPr>
        <w:t xml:space="preserve">a la publicación, en su respectiva etapa, en el sitio web www.guayaquil.gob.ec, </w:t>
      </w:r>
      <w:r w:rsidR="00921075" w:rsidRPr="00E50376">
        <w:rPr>
          <w:rFonts w:asciiTheme="minorHAnsi" w:eastAsia="Times New Roman" w:hAnsiTheme="minorHAnsi" w:cs="Times New Roman"/>
          <w:color w:val="auto"/>
          <w:lang w:val="es-ES"/>
        </w:rPr>
        <w:t xml:space="preserve">de </w:t>
      </w:r>
      <w:r w:rsidRPr="00E50376">
        <w:rPr>
          <w:rFonts w:asciiTheme="minorHAnsi" w:eastAsia="Times New Roman" w:hAnsiTheme="minorHAnsi" w:cs="Times New Roman"/>
          <w:color w:val="auto"/>
          <w:lang w:val="es-ES"/>
        </w:rPr>
        <w:t>los siguientes documentos:</w:t>
      </w:r>
    </w:p>
    <w:p w:rsidR="004413DE" w:rsidRPr="00E50376" w:rsidRDefault="00CD09CE" w:rsidP="00336BB6">
      <w:pPr>
        <w:pStyle w:val="Poromisin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720" w:hanging="72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ab/>
        <w:t>1.</w:t>
      </w:r>
      <w:r w:rsidRPr="00E50376">
        <w:rPr>
          <w:rFonts w:asciiTheme="minorHAnsi" w:eastAsia="Times New Roman" w:hAnsiTheme="minorHAnsi" w:cs="Times New Roman"/>
          <w:color w:val="auto"/>
          <w:lang w:val="es-ES"/>
        </w:rPr>
        <w:tab/>
        <w:t xml:space="preserve">Documentos del procedimiento de selección de la concesionaria. </w:t>
      </w:r>
    </w:p>
    <w:p w:rsidR="004413DE" w:rsidRPr="00E50376" w:rsidRDefault="00CD09CE" w:rsidP="00336BB6">
      <w:pPr>
        <w:pStyle w:val="Poromisin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720" w:hanging="72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ab/>
        <w:t>2.</w:t>
      </w:r>
      <w:r w:rsidRPr="00E50376">
        <w:rPr>
          <w:rFonts w:asciiTheme="minorHAnsi" w:eastAsia="Times New Roman" w:hAnsiTheme="minorHAnsi" w:cs="Times New Roman"/>
          <w:color w:val="auto"/>
          <w:lang w:val="es-ES"/>
        </w:rPr>
        <w:tab/>
        <w:t xml:space="preserve">Preguntas, respuestas y aclaraciones correspondientes al procedimiento. </w:t>
      </w:r>
    </w:p>
    <w:p w:rsidR="004413DE" w:rsidRPr="00E50376" w:rsidRDefault="00CD09CE" w:rsidP="00336BB6">
      <w:pPr>
        <w:pStyle w:val="Poromisin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720" w:hanging="72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ab/>
        <w:t>3.</w:t>
      </w:r>
      <w:r w:rsidRPr="00E50376">
        <w:rPr>
          <w:rFonts w:asciiTheme="minorHAnsi" w:eastAsia="Times New Roman" w:hAnsiTheme="minorHAnsi" w:cs="Times New Roman"/>
          <w:color w:val="auto"/>
          <w:lang w:val="es-ES"/>
        </w:rPr>
        <w:tab/>
        <w:t xml:space="preserve">Formularios de ofertas técnicas y económicas. </w:t>
      </w:r>
    </w:p>
    <w:p w:rsidR="004413DE" w:rsidRPr="00E50376" w:rsidRDefault="00CD09CE" w:rsidP="00336BB6">
      <w:pPr>
        <w:pStyle w:val="Poromisin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720" w:hanging="72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ab/>
        <w:t>4.</w:t>
      </w:r>
      <w:r w:rsidRPr="00E50376">
        <w:rPr>
          <w:rFonts w:asciiTheme="minorHAnsi" w:eastAsia="Times New Roman" w:hAnsiTheme="minorHAnsi" w:cs="Times New Roman"/>
          <w:color w:val="auto"/>
          <w:lang w:val="es-ES"/>
        </w:rPr>
        <w:tab/>
        <w:t xml:space="preserve">Informe de evaluación de ofertas realizadas por las subcomisiones de apoyo a la Comisión Técnica. </w:t>
      </w:r>
    </w:p>
    <w:p w:rsidR="004413DE" w:rsidRPr="00E50376" w:rsidRDefault="00CD09CE" w:rsidP="00336BB6">
      <w:pPr>
        <w:pStyle w:val="Poromisin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720" w:hanging="72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ab/>
        <w:t>5.</w:t>
      </w:r>
      <w:r w:rsidRPr="00E50376">
        <w:rPr>
          <w:rFonts w:asciiTheme="minorHAnsi" w:eastAsia="Times New Roman" w:hAnsiTheme="minorHAnsi" w:cs="Times New Roman"/>
          <w:color w:val="auto"/>
          <w:lang w:val="es-ES"/>
        </w:rPr>
        <w:tab/>
        <w:t xml:space="preserve">Informes de la Comisión Técnica. </w:t>
      </w:r>
    </w:p>
    <w:p w:rsidR="004413DE" w:rsidRPr="00E50376" w:rsidRDefault="00CD09CE" w:rsidP="00336BB6">
      <w:pPr>
        <w:pStyle w:val="Poromisin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ind w:left="720" w:hanging="720"/>
        <w:jc w:val="both"/>
        <w:rPr>
          <w:rFonts w:asciiTheme="minorHAnsi" w:eastAsia="Calibri" w:hAnsiTheme="minorHAnsi" w:cs="Calibri"/>
          <w:b/>
          <w:bCs/>
          <w:color w:val="auto"/>
          <w:spacing w:val="-3"/>
          <w:sz w:val="18"/>
          <w:szCs w:val="18"/>
          <w:lang w:val="es-ES"/>
        </w:rPr>
      </w:pPr>
      <w:r w:rsidRPr="00E50376">
        <w:rPr>
          <w:rFonts w:asciiTheme="minorHAnsi" w:eastAsia="Times New Roman" w:hAnsiTheme="minorHAnsi" w:cs="Times New Roman"/>
          <w:color w:val="auto"/>
          <w:lang w:val="es-ES"/>
        </w:rPr>
        <w:tab/>
        <w:t>6.</w:t>
      </w:r>
      <w:r w:rsidRPr="00E50376">
        <w:rPr>
          <w:rFonts w:asciiTheme="minorHAnsi" w:eastAsia="Times New Roman" w:hAnsiTheme="minorHAnsi" w:cs="Times New Roman"/>
          <w:color w:val="auto"/>
          <w:lang w:val="es-ES"/>
        </w:rPr>
        <w:tab/>
        <w:t xml:space="preserve">Actas y resoluciones adoptadas. </w:t>
      </w:r>
    </w:p>
    <w:p w:rsidR="00336BB6" w:rsidRPr="00E50376" w:rsidRDefault="00336BB6">
      <w:pPr>
        <w:pStyle w:val="Cuerpo"/>
        <w:tabs>
          <w:tab w:val="left" w:pos="9132"/>
        </w:tabs>
        <w:spacing w:line="240" w:lineRule="auto"/>
        <w:jc w:val="both"/>
        <w:rPr>
          <w:rFonts w:asciiTheme="minorHAnsi" w:eastAsia="Times New Roman" w:hAnsiTheme="minorHAnsi" w:cs="Times New Roman"/>
          <w:b/>
          <w:bCs/>
          <w:color w:val="auto"/>
        </w:rPr>
      </w:pPr>
    </w:p>
    <w:p w:rsidR="004413DE" w:rsidRPr="00E50376" w:rsidRDefault="00CD09CE">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1.3 PARTICIPANTES</w:t>
      </w:r>
    </w:p>
    <w:p w:rsidR="00EA696C" w:rsidRPr="00E50376" w:rsidRDefault="00EA696C" w:rsidP="00EA696C">
      <w:pPr>
        <w:pStyle w:val="Cuerpo"/>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Se convoca a las</w:t>
      </w:r>
      <w:r w:rsidR="00336BB6" w:rsidRPr="00E50376">
        <w:rPr>
          <w:rFonts w:asciiTheme="minorHAnsi" w:eastAsia="Times New Roman" w:hAnsiTheme="minorHAnsi" w:cs="Times New Roman"/>
          <w:color w:val="auto"/>
        </w:rPr>
        <w:t xml:space="preserve"> personas naturales o jurídicas</w:t>
      </w:r>
      <w:r w:rsidRPr="00E50376">
        <w:rPr>
          <w:rFonts w:asciiTheme="minorHAnsi" w:eastAsia="Times New Roman" w:hAnsiTheme="minorHAnsi" w:cs="Times New Roman"/>
          <w:color w:val="auto"/>
        </w:rPr>
        <w:t xml:space="preserve"> nacionales</w:t>
      </w:r>
      <w:r w:rsidR="000A4C9F" w:rsidRPr="00E50376">
        <w:rPr>
          <w:rFonts w:asciiTheme="minorHAnsi" w:eastAsia="Times New Roman" w:hAnsiTheme="minorHAnsi" w:cs="Times New Roman"/>
          <w:color w:val="auto"/>
        </w:rPr>
        <w:t xml:space="preserve"> o extranjeras</w:t>
      </w:r>
      <w:r w:rsidRPr="00E50376">
        <w:rPr>
          <w:rFonts w:asciiTheme="minorHAnsi" w:eastAsia="Times New Roman" w:hAnsiTheme="minorHAnsi" w:cs="Times New Roman"/>
          <w:color w:val="auto"/>
        </w:rPr>
        <w:t xml:space="preserve">, asociaciones de ellas o consorcios o compromisos de asociación o consorcio legalmente capaces para contratar, a que presenten sus ofertas en el marco del procedimiento relacionado con la </w:t>
      </w:r>
      <w:r w:rsidR="00B426FC" w:rsidRPr="00E50376">
        <w:rPr>
          <w:rFonts w:asciiTheme="minorHAnsi" w:eastAsia="Times New Roman" w:hAnsiTheme="minorHAnsi" w:cs="Times New Roman"/>
          <w:b/>
          <w:bCs/>
          <w:color w:val="auto"/>
        </w:rPr>
        <w:t>“</w:t>
      </w:r>
      <w:r w:rsidR="002201D2" w:rsidRPr="00E50376">
        <w:rPr>
          <w:rFonts w:asciiTheme="minorHAnsi" w:eastAsia="Times New Roman" w:hAnsiTheme="minorHAnsi" w:cs="Times New Roman"/>
          <w:b/>
          <w:bCs/>
          <w:color w:val="auto"/>
          <w:lang w:val="es-MX"/>
        </w:rPr>
        <w:t>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eastAsia="Times New Roman" w:hAnsiTheme="minorHAnsi" w:cs="Times New Roman"/>
          <w:b/>
          <w:bCs/>
          <w:color w:val="auto"/>
        </w:rPr>
        <w:t>”</w:t>
      </w:r>
      <w:r w:rsidRPr="00E50376">
        <w:rPr>
          <w:rFonts w:asciiTheme="minorHAnsi" w:eastAsia="Times New Roman" w:hAnsiTheme="minorHAnsi" w:cs="Times New Roman"/>
          <w:i/>
          <w:iCs/>
          <w:color w:val="auto"/>
        </w:rPr>
        <w:t>.</w:t>
      </w:r>
    </w:p>
    <w:p w:rsidR="00EA696C" w:rsidRPr="00E50376" w:rsidRDefault="00EA696C" w:rsidP="00EA696C">
      <w:pPr>
        <w:pStyle w:val="Cuerpo"/>
        <w:spacing w:after="0" w:line="240" w:lineRule="auto"/>
        <w:jc w:val="both"/>
        <w:rPr>
          <w:rFonts w:asciiTheme="minorHAnsi" w:eastAsia="Times New Roman" w:hAnsiTheme="minorHAnsi" w:cs="Times New Roman"/>
          <w:color w:val="auto"/>
        </w:rPr>
      </w:pPr>
    </w:p>
    <w:p w:rsidR="00DD158C"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Cuando exista un compromiso de asociación o, para la participación en este procedimiento, los miembros designarán un procurador común de entre ellos, que actuará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a nombre de los comprometidos. En caso de ser adjudicados, los comprometidos deberán constituirse en asociación o consorcio, previo a la firma del contrato, dentro del término previsto para la firma del mismo. </w:t>
      </w:r>
    </w:p>
    <w:p w:rsidR="004413DE" w:rsidRPr="00E50376" w:rsidRDefault="00CD09CE">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lastRenderedPageBreak/>
        <w:t>1.4 INHABILIDADES</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No podrán participar en el presente procedimiento precontractual, por sí</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o por interpuesta persona, </w:t>
      </w:r>
      <w:r w:rsidR="0024479D" w:rsidRPr="00E50376">
        <w:rPr>
          <w:rFonts w:asciiTheme="minorHAnsi" w:eastAsia="Times New Roman" w:hAnsiTheme="minorHAnsi" w:cs="Times New Roman"/>
          <w:color w:val="auto"/>
        </w:rPr>
        <w:t>quienes incurran</w:t>
      </w:r>
      <w:r w:rsidRPr="00E50376">
        <w:rPr>
          <w:rFonts w:asciiTheme="minorHAnsi" w:eastAsia="Times New Roman" w:hAnsiTheme="minorHAnsi" w:cs="Times New Roman"/>
          <w:color w:val="auto"/>
        </w:rPr>
        <w:t xml:space="preserve"> en las inhabilidades generales y especiales, de acuerdo a los artículos 62 y 63 de la LOSNCP, y 110 y 111 del Reglamento General de la LOSNCP.</w:t>
      </w:r>
    </w:p>
    <w:p w:rsidR="004413DE" w:rsidRPr="00E50376" w:rsidRDefault="0024479D">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1.5 MODELOS</w:t>
      </w:r>
      <w:r w:rsidR="00CD09CE" w:rsidRPr="00E50376">
        <w:rPr>
          <w:rFonts w:asciiTheme="minorHAnsi" w:eastAsia="Times New Roman" w:hAnsiTheme="minorHAnsi" w:cs="Times New Roman"/>
          <w:b/>
          <w:bCs/>
          <w:color w:val="auto"/>
        </w:rPr>
        <w:t xml:space="preserve"> OBLIGATORIOS DE FORMULARIOS</w:t>
      </w:r>
    </w:p>
    <w:p w:rsidR="00926B85"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El oferente, de forma obligatoria, presentará</w:t>
      </w:r>
      <w:r w:rsidRPr="00E50376">
        <w:rPr>
          <w:rFonts w:asciiTheme="minorHAnsi" w:hAnsiTheme="minorHAnsi"/>
          <w:color w:val="auto"/>
        </w:rPr>
        <w:t xml:space="preserve"> </w:t>
      </w:r>
      <w:r w:rsidRPr="00E50376">
        <w:rPr>
          <w:rFonts w:asciiTheme="minorHAnsi" w:eastAsia="Times New Roman" w:hAnsiTheme="minorHAnsi" w:cs="Times New Roman"/>
          <w:color w:val="auto"/>
        </w:rPr>
        <w:t>su oferta utilizando los formularios y formatos establ</w:t>
      </w:r>
      <w:r w:rsidR="00926B85" w:rsidRPr="00E50376">
        <w:rPr>
          <w:rFonts w:asciiTheme="minorHAnsi" w:eastAsia="Times New Roman" w:hAnsiTheme="minorHAnsi" w:cs="Times New Roman"/>
          <w:color w:val="auto"/>
        </w:rPr>
        <w:t xml:space="preserve">ecidos en los presentes Pliegos, además </w:t>
      </w:r>
      <w:r w:rsidR="00D10E8E" w:rsidRPr="00E50376">
        <w:rPr>
          <w:rFonts w:asciiTheme="minorHAnsi" w:eastAsia="Times New Roman" w:hAnsiTheme="minorHAnsi" w:cs="Times New Roman"/>
          <w:color w:val="auto"/>
        </w:rPr>
        <w:t xml:space="preserve">presentará en el sobre de la oferta técnica en formato impreso y digital diseños y planos arquitectónicos y de especialidades básicas con la propuesta técnica arquitectónica de los espacios a concesionarse. </w:t>
      </w:r>
      <w:r w:rsidR="000A48EE" w:rsidRPr="00E50376">
        <w:rPr>
          <w:rFonts w:asciiTheme="minorHAnsi" w:eastAsia="Times New Roman" w:hAnsiTheme="minorHAnsi" w:cs="Times New Roman"/>
          <w:color w:val="auto"/>
        </w:rPr>
        <w:t xml:space="preserve">Deberá </w:t>
      </w:r>
      <w:r w:rsidR="00716264" w:rsidRPr="00E50376">
        <w:rPr>
          <w:rFonts w:asciiTheme="minorHAnsi" w:eastAsia="Times New Roman" w:hAnsiTheme="minorHAnsi" w:cs="Times New Roman"/>
          <w:color w:val="auto"/>
        </w:rPr>
        <w:t xml:space="preserve">también </w:t>
      </w:r>
      <w:r w:rsidR="00626198" w:rsidRPr="00E50376">
        <w:rPr>
          <w:rFonts w:asciiTheme="minorHAnsi" w:eastAsia="Times New Roman" w:hAnsiTheme="minorHAnsi" w:cs="Times New Roman"/>
          <w:color w:val="auto"/>
        </w:rPr>
        <w:t xml:space="preserve">incluir imágenes en 2D o 3D, </w:t>
      </w:r>
      <w:r w:rsidR="000A48EE" w:rsidRPr="00E50376">
        <w:rPr>
          <w:rFonts w:asciiTheme="minorHAnsi" w:eastAsia="Times New Roman" w:hAnsiTheme="minorHAnsi" w:cs="Times New Roman"/>
          <w:color w:val="auto"/>
        </w:rPr>
        <w:t xml:space="preserve">pudiendo incluir </w:t>
      </w:r>
      <w:r w:rsidR="00626198" w:rsidRPr="00E50376">
        <w:rPr>
          <w:rFonts w:asciiTheme="minorHAnsi" w:eastAsia="Times New Roman" w:hAnsiTheme="minorHAnsi" w:cs="Times New Roman"/>
          <w:color w:val="auto"/>
        </w:rPr>
        <w:t>videos o cualquier otra forma de expresión arquitectónica y artística de la propuesta del proyecto para este concurso de concesión.  Adicionalmente debe adjuntarse a la oferta técnica un proyecto básico con los perfiles técnicos mínimos para su diseño, ejecución, conservación y explotación y la descripción global del modo de desarrollo de los servicios que se prestarán.</w:t>
      </w:r>
    </w:p>
    <w:p w:rsidR="004413DE" w:rsidRPr="00E50376" w:rsidRDefault="0024479D">
      <w:pPr>
        <w:pStyle w:val="Cuerpo"/>
        <w:suppressAutoHyphens/>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1.6 SIMULACIÓN</w:t>
      </w:r>
      <w:r w:rsidR="00EA696C" w:rsidRPr="00E50376">
        <w:rPr>
          <w:rFonts w:asciiTheme="minorHAnsi" w:eastAsia="Times New Roman" w:hAnsiTheme="minorHAnsi" w:cs="Times New Roman"/>
          <w:b/>
          <w:bCs/>
          <w:color w:val="auto"/>
        </w:rPr>
        <w:t xml:space="preserve"> O </w:t>
      </w:r>
      <w:r w:rsidRPr="00E50376">
        <w:rPr>
          <w:rFonts w:asciiTheme="minorHAnsi" w:eastAsia="Times New Roman" w:hAnsiTheme="minorHAnsi" w:cs="Times New Roman"/>
          <w:b/>
          <w:bCs/>
          <w:color w:val="auto"/>
        </w:rPr>
        <w:t>FALSEDAD DE</w:t>
      </w:r>
      <w:r w:rsidR="00CD09CE" w:rsidRPr="00E50376">
        <w:rPr>
          <w:rFonts w:asciiTheme="minorHAnsi" w:eastAsia="Times New Roman" w:hAnsiTheme="minorHAnsi" w:cs="Times New Roman"/>
          <w:b/>
          <w:bCs/>
          <w:color w:val="auto"/>
        </w:rPr>
        <w:t xml:space="preserve"> LA INFORMACIÓN</w:t>
      </w:r>
    </w:p>
    <w:p w:rsidR="004413DE" w:rsidRPr="00E50376" w:rsidRDefault="004413DE">
      <w:pPr>
        <w:pStyle w:val="Cuerpo"/>
        <w:suppressAutoHyphens/>
        <w:spacing w:after="0" w:line="240" w:lineRule="auto"/>
        <w:jc w:val="both"/>
        <w:rPr>
          <w:rFonts w:asciiTheme="minorHAnsi" w:eastAsia="Times New Roman" w:hAnsiTheme="minorHAnsi" w:cs="Times New Roman"/>
          <w:b/>
          <w:bCs/>
          <w:color w:val="auto"/>
        </w:rPr>
      </w:pPr>
    </w:p>
    <w:p w:rsidR="004413DE" w:rsidRPr="00E50376" w:rsidRDefault="00CD09CE">
      <w:pPr>
        <w:pStyle w:val="Cuerpo"/>
        <w:suppressAutoHyphens/>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En el caso de que la entidad contratante encon</w:t>
      </w:r>
      <w:r w:rsidR="00EA696C" w:rsidRPr="00E50376">
        <w:rPr>
          <w:rFonts w:asciiTheme="minorHAnsi" w:eastAsia="Times New Roman" w:hAnsiTheme="minorHAnsi" w:cs="Times New Roman"/>
          <w:color w:val="auto"/>
        </w:rPr>
        <w:t xml:space="preserve">trare que existe simulación o falsedad </w:t>
      </w:r>
      <w:r w:rsidRPr="00E50376">
        <w:rPr>
          <w:rFonts w:asciiTheme="minorHAnsi" w:eastAsia="Times New Roman" w:hAnsiTheme="minorHAnsi" w:cs="Times New Roman"/>
          <w:color w:val="auto"/>
        </w:rPr>
        <w:t xml:space="preserve">en la información presentada por el oferente, adjudicatario o contratista, la máxima autoridad de la entidad contratante o su </w:t>
      </w:r>
      <w:r w:rsidR="0024479D" w:rsidRPr="00E50376">
        <w:rPr>
          <w:rFonts w:asciiTheme="minorHAnsi" w:eastAsia="Times New Roman" w:hAnsiTheme="minorHAnsi" w:cs="Times New Roman"/>
          <w:color w:val="auto"/>
        </w:rPr>
        <w:t>delegado</w:t>
      </w:r>
      <w:r w:rsidRPr="00E50376">
        <w:rPr>
          <w:rFonts w:asciiTheme="minorHAnsi" w:eastAsia="Times New Roman" w:hAnsiTheme="minorHAnsi" w:cs="Times New Roman"/>
          <w:color w:val="auto"/>
        </w:rPr>
        <w:t xml:space="preserve"> descalificará</w:t>
      </w:r>
      <w:r w:rsidRPr="00E50376">
        <w:rPr>
          <w:rFonts w:asciiTheme="minorHAnsi" w:hAnsiTheme="minorHAnsi"/>
          <w:color w:val="auto"/>
        </w:rPr>
        <w:t xml:space="preserve"> </w:t>
      </w:r>
      <w:r w:rsidRPr="00E50376">
        <w:rPr>
          <w:rFonts w:asciiTheme="minorHAnsi" w:eastAsia="Times New Roman" w:hAnsiTheme="minorHAnsi" w:cs="Times New Roman"/>
          <w:color w:val="auto"/>
        </w:rPr>
        <w:t>del procedimiento de contratación al proveedor, lo declarará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adjudicatario fallido o terminará unilateralmente el contrato de concesión, según corresponda, sin </w:t>
      </w:r>
      <w:r w:rsidR="0024479D" w:rsidRPr="00E50376">
        <w:rPr>
          <w:rFonts w:asciiTheme="minorHAnsi" w:eastAsia="Times New Roman" w:hAnsiTheme="minorHAnsi" w:cs="Times New Roman"/>
          <w:color w:val="auto"/>
        </w:rPr>
        <w:t>perjuicio,</w:t>
      </w:r>
      <w:r w:rsidRPr="00E50376">
        <w:rPr>
          <w:rFonts w:asciiTheme="minorHAnsi" w:eastAsia="Times New Roman" w:hAnsiTheme="minorHAnsi" w:cs="Times New Roman"/>
          <w:color w:val="auto"/>
        </w:rPr>
        <w:t xml:space="preserve"> además, de las acciones judiciales a que hubiera lugar.</w:t>
      </w:r>
    </w:p>
    <w:p w:rsidR="004413DE" w:rsidRPr="00E50376" w:rsidRDefault="004413DE">
      <w:pPr>
        <w:pStyle w:val="Cuerpo"/>
        <w:suppressAutoHyphens/>
        <w:spacing w:after="0" w:line="240" w:lineRule="auto"/>
        <w:jc w:val="both"/>
        <w:rPr>
          <w:rFonts w:asciiTheme="minorHAnsi" w:eastAsia="Times New Roman" w:hAnsiTheme="minorHAnsi" w:cs="Times New Roman"/>
          <w:color w:val="auto"/>
        </w:rPr>
      </w:pPr>
    </w:p>
    <w:p w:rsidR="004413DE" w:rsidRPr="00E50376" w:rsidRDefault="0024479D">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1.7 REVISIÓN</w:t>
      </w:r>
      <w:r w:rsidR="00CD09CE" w:rsidRPr="00E50376">
        <w:rPr>
          <w:rFonts w:asciiTheme="minorHAnsi" w:eastAsia="Times New Roman" w:hAnsiTheme="minorHAnsi" w:cs="Times New Roman"/>
          <w:b/>
          <w:bCs/>
          <w:color w:val="auto"/>
        </w:rPr>
        <w:t xml:space="preserve"> DE LA DOCUMENTACIÓN</w:t>
      </w:r>
    </w:p>
    <w:p w:rsidR="007E7819" w:rsidRPr="00E50376" w:rsidRDefault="00CD09CE" w:rsidP="007E7819">
      <w:pPr>
        <w:jc w:val="both"/>
        <w:rPr>
          <w:rFonts w:asciiTheme="minorHAnsi" w:eastAsia="Times New Roman" w:hAnsiTheme="minorHAnsi" w:cs="Arial"/>
          <w:b/>
          <w:bCs/>
          <w:sz w:val="22"/>
          <w:szCs w:val="22"/>
          <w:lang w:val="es-ES_tradnl" w:eastAsia="es-ES"/>
        </w:rPr>
      </w:pPr>
      <w:r w:rsidRPr="00E50376">
        <w:rPr>
          <w:rFonts w:asciiTheme="minorHAnsi" w:eastAsia="Times New Roman" w:hAnsiTheme="minorHAnsi"/>
          <w:sz w:val="22"/>
          <w:szCs w:val="22"/>
          <w:lang w:val="es-EC"/>
        </w:rPr>
        <w:t>Los oferentes deberán revisar cuidadosamente los Pliegos y cumplir</w:t>
      </w:r>
      <w:r w:rsidR="001773E1" w:rsidRPr="00E50376">
        <w:rPr>
          <w:rFonts w:asciiTheme="minorHAnsi" w:eastAsia="Times New Roman" w:hAnsiTheme="minorHAnsi"/>
          <w:sz w:val="22"/>
          <w:szCs w:val="22"/>
          <w:lang w:val="es-EC"/>
        </w:rPr>
        <w:t>án</w:t>
      </w:r>
      <w:r w:rsidRPr="00E50376">
        <w:rPr>
          <w:rFonts w:asciiTheme="minorHAnsi" w:eastAsia="Times New Roman" w:hAnsiTheme="minorHAnsi"/>
          <w:sz w:val="22"/>
          <w:szCs w:val="22"/>
          <w:lang w:val="es-EC"/>
        </w:rPr>
        <w:t xml:space="preserve"> con todos los requisitos solicitados en ellos. La omisión o descuido del oferente al revisar los documentos no le relevará</w:t>
      </w:r>
      <w:r w:rsidRPr="00E50376">
        <w:rPr>
          <w:rFonts w:asciiTheme="minorHAnsi" w:hAnsiTheme="minorHAnsi"/>
          <w:sz w:val="22"/>
          <w:szCs w:val="22"/>
          <w:lang w:val="es-EC"/>
        </w:rPr>
        <w:t xml:space="preserve"> </w:t>
      </w:r>
      <w:r w:rsidRPr="00E50376">
        <w:rPr>
          <w:rFonts w:asciiTheme="minorHAnsi" w:eastAsia="Times New Roman" w:hAnsiTheme="minorHAnsi"/>
          <w:sz w:val="22"/>
          <w:szCs w:val="22"/>
          <w:lang w:val="es-EC"/>
        </w:rPr>
        <w:t>de sus obligaciones con relación a su oferta, y puede ser causa de descalificación.</w:t>
      </w:r>
      <w:r w:rsidR="001773E1" w:rsidRPr="00E50376">
        <w:rPr>
          <w:rFonts w:asciiTheme="minorHAnsi" w:eastAsia="Times New Roman" w:hAnsiTheme="minorHAnsi"/>
          <w:sz w:val="22"/>
          <w:szCs w:val="22"/>
          <w:lang w:val="es-EC"/>
        </w:rPr>
        <w:t xml:space="preserve"> </w:t>
      </w:r>
    </w:p>
    <w:p w:rsidR="007E7819" w:rsidRPr="00E50376" w:rsidRDefault="007E7819" w:rsidP="007E7819">
      <w:pPr>
        <w:jc w:val="both"/>
        <w:rPr>
          <w:rFonts w:asciiTheme="minorHAnsi" w:eastAsia="Times New Roman" w:hAnsiTheme="minorHAnsi" w:cs="Arial"/>
          <w:b/>
          <w:bCs/>
          <w:sz w:val="22"/>
          <w:szCs w:val="22"/>
          <w:lang w:val="es-ES_tradnl" w:eastAsia="es-ES"/>
        </w:rPr>
      </w:pPr>
    </w:p>
    <w:p w:rsidR="007E7819" w:rsidRPr="00E50376" w:rsidRDefault="007E7819" w:rsidP="007E7819">
      <w:pPr>
        <w:jc w:val="both"/>
        <w:rPr>
          <w:rFonts w:asciiTheme="minorHAnsi" w:eastAsia="Times New Roman" w:hAnsiTheme="minorHAnsi"/>
          <w:sz w:val="22"/>
          <w:szCs w:val="22"/>
          <w:lang w:val="es-EC"/>
        </w:rPr>
      </w:pPr>
      <w:r w:rsidRPr="00E50376">
        <w:rPr>
          <w:rFonts w:asciiTheme="minorHAnsi" w:eastAsia="Times New Roman" w:hAnsiTheme="minorHAnsi"/>
          <w:sz w:val="22"/>
          <w:szCs w:val="22"/>
          <w:lang w:val="es-EC"/>
        </w:rPr>
        <w:t>La oferta y sus documentos, así como la correspondencia relacionada, deben ser escritos en castellano. Si los documentos originales no fueran escritos en castellano, debe acompañarse la traducción correspondiente, debidamente legalizada. Los documentos no deben contener texto entre líneas, enmendaduras o tachaduras, a menos que fuere necesario corregir errores del oferente, en cuyo caso deberán salvarse rubricando al margen.</w:t>
      </w:r>
    </w:p>
    <w:p w:rsidR="007E7819" w:rsidRPr="00E50376" w:rsidRDefault="007E7819" w:rsidP="007E7819">
      <w:pPr>
        <w:suppressAutoHyphens/>
        <w:jc w:val="both"/>
        <w:rPr>
          <w:rFonts w:asciiTheme="minorHAnsi" w:eastAsia="Times New Roman" w:hAnsiTheme="minorHAnsi"/>
          <w:sz w:val="22"/>
          <w:szCs w:val="22"/>
          <w:lang w:val="es-EC"/>
        </w:rPr>
      </w:pPr>
    </w:p>
    <w:p w:rsidR="007E7819" w:rsidRPr="00E50376" w:rsidRDefault="007E7819" w:rsidP="007E7819">
      <w:pPr>
        <w:suppressAutoHyphens/>
        <w:jc w:val="both"/>
        <w:rPr>
          <w:rFonts w:asciiTheme="minorHAnsi" w:eastAsia="Times New Roman" w:hAnsiTheme="minorHAnsi"/>
          <w:sz w:val="22"/>
          <w:szCs w:val="22"/>
          <w:lang w:val="es-EC"/>
        </w:rPr>
      </w:pPr>
      <w:r w:rsidRPr="00E50376">
        <w:rPr>
          <w:rFonts w:asciiTheme="minorHAnsi" w:eastAsia="Times New Roman" w:hAnsiTheme="minorHAnsi"/>
          <w:sz w:val="22"/>
          <w:szCs w:val="22"/>
          <w:lang w:val="es-EC"/>
        </w:rPr>
        <w:t xml:space="preserve">Los documentos que se presenten en la oferta serán original o copia </w:t>
      </w:r>
      <w:r w:rsidR="00AC6308" w:rsidRPr="00E50376">
        <w:rPr>
          <w:rFonts w:asciiTheme="minorHAnsi" w:eastAsia="Times New Roman" w:hAnsiTheme="minorHAnsi"/>
          <w:sz w:val="22"/>
          <w:szCs w:val="22"/>
          <w:lang w:val="es-EC"/>
        </w:rPr>
        <w:t>certificada por Notario Público</w:t>
      </w:r>
      <w:r w:rsidRPr="00E50376">
        <w:rPr>
          <w:rFonts w:asciiTheme="minorHAnsi" w:eastAsia="Times New Roman" w:hAnsiTheme="minorHAnsi"/>
          <w:sz w:val="22"/>
          <w:szCs w:val="22"/>
          <w:lang w:val="es-EC"/>
        </w:rPr>
        <w:t>, si son otorgados en el exterior deberán apostillarse o legaliza</w:t>
      </w:r>
      <w:r w:rsidR="00AE218A" w:rsidRPr="00E50376">
        <w:rPr>
          <w:rFonts w:asciiTheme="minorHAnsi" w:eastAsia="Times New Roman" w:hAnsiTheme="minorHAnsi"/>
          <w:sz w:val="22"/>
          <w:szCs w:val="22"/>
          <w:lang w:val="es-EC"/>
        </w:rPr>
        <w:t xml:space="preserve">rse ante </w:t>
      </w:r>
      <w:r w:rsidR="0024479D" w:rsidRPr="00E50376">
        <w:rPr>
          <w:rFonts w:asciiTheme="minorHAnsi" w:eastAsia="Times New Roman" w:hAnsiTheme="minorHAnsi"/>
          <w:sz w:val="22"/>
          <w:szCs w:val="22"/>
          <w:lang w:val="es-EC"/>
        </w:rPr>
        <w:t>la autoridad</w:t>
      </w:r>
      <w:r w:rsidR="00AE218A" w:rsidRPr="00E50376">
        <w:rPr>
          <w:rFonts w:asciiTheme="minorHAnsi" w:eastAsia="Times New Roman" w:hAnsiTheme="minorHAnsi"/>
          <w:sz w:val="22"/>
          <w:szCs w:val="22"/>
          <w:lang w:val="es-EC"/>
        </w:rPr>
        <w:t xml:space="preserve"> </w:t>
      </w:r>
      <w:r w:rsidRPr="00E50376">
        <w:rPr>
          <w:rFonts w:asciiTheme="minorHAnsi" w:eastAsia="Times New Roman" w:hAnsiTheme="minorHAnsi"/>
          <w:sz w:val="22"/>
          <w:szCs w:val="22"/>
          <w:lang w:val="es-EC"/>
        </w:rPr>
        <w:t>consular correspondiente.</w:t>
      </w:r>
    </w:p>
    <w:p w:rsidR="007E7819" w:rsidRPr="00E50376" w:rsidRDefault="007E7819" w:rsidP="007E7819">
      <w:pPr>
        <w:suppressAutoHyphens/>
        <w:jc w:val="both"/>
        <w:rPr>
          <w:rFonts w:asciiTheme="minorHAnsi" w:eastAsia="Times New Roman" w:hAnsiTheme="minorHAnsi"/>
          <w:sz w:val="22"/>
          <w:szCs w:val="22"/>
          <w:lang w:val="es-EC"/>
        </w:rPr>
      </w:pPr>
    </w:p>
    <w:p w:rsidR="000A48EE" w:rsidRPr="00E50376" w:rsidRDefault="009752E0" w:rsidP="005B4C15">
      <w:pPr>
        <w:pStyle w:val="PoromisinA"/>
        <w:numPr>
          <w:ilvl w:val="1"/>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DOCUMENTACIÓN ANEXA A LA OFERTA</w:t>
      </w:r>
      <w:r w:rsidR="000A48EE" w:rsidRPr="00E50376">
        <w:rPr>
          <w:rFonts w:asciiTheme="minorHAnsi" w:eastAsia="Times New Roman" w:hAnsiTheme="minorHAnsi" w:cs="Times New Roman"/>
          <w:b/>
          <w:bCs/>
          <w:color w:val="auto"/>
        </w:rPr>
        <w:t xml:space="preserve">: </w:t>
      </w:r>
    </w:p>
    <w:p w:rsidR="005D37E4" w:rsidRPr="00E50376" w:rsidRDefault="005D37E4" w:rsidP="005D37E4">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suppressAutoHyphens/>
        <w:ind w:left="720" w:right="96"/>
        <w:jc w:val="both"/>
        <w:rPr>
          <w:rFonts w:asciiTheme="minorHAnsi" w:eastAsia="Times New Roman" w:hAnsiTheme="minorHAnsi"/>
          <w:sz w:val="22"/>
          <w:szCs w:val="22"/>
          <w:lang w:val="es-EC"/>
        </w:rPr>
      </w:pPr>
    </w:p>
    <w:p w:rsidR="005D37E4" w:rsidRPr="00E50376" w:rsidRDefault="005D37E4" w:rsidP="005D37E4">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C"/>
        </w:rPr>
      </w:pPr>
      <w:r w:rsidRPr="00E50376">
        <w:rPr>
          <w:rFonts w:asciiTheme="minorHAnsi" w:hAnsiTheme="minorHAnsi"/>
          <w:color w:val="auto"/>
          <w:sz w:val="22"/>
          <w:szCs w:val="22"/>
          <w:lang w:val="es-EC"/>
        </w:rPr>
        <w:t>Escritura de constitución del oferente (compañía) o, en caso de presentarse la oferta de forma conjunta, la escritura de constitución de cada uno de los partícipes.</w:t>
      </w:r>
    </w:p>
    <w:p w:rsidR="00BA5824" w:rsidRPr="00E50376" w:rsidRDefault="00BA5824" w:rsidP="00BA5824">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C"/>
        </w:rPr>
      </w:pPr>
    </w:p>
    <w:p w:rsidR="00D96BD3" w:rsidRPr="00E50376" w:rsidRDefault="005D37E4" w:rsidP="00B5154B">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right="96"/>
        <w:jc w:val="both"/>
        <w:rPr>
          <w:rFonts w:asciiTheme="minorHAnsi" w:hAnsiTheme="minorHAnsi" w:cstheme="minorHAnsi"/>
          <w:color w:val="auto"/>
          <w:sz w:val="22"/>
          <w:szCs w:val="22"/>
          <w:lang w:val="es-EC"/>
        </w:rPr>
      </w:pPr>
      <w:r w:rsidRPr="00E50376">
        <w:rPr>
          <w:rFonts w:asciiTheme="minorHAnsi" w:hAnsiTheme="minorHAnsi"/>
          <w:color w:val="auto"/>
          <w:sz w:val="22"/>
          <w:szCs w:val="22"/>
          <w:lang w:val="es-EC"/>
        </w:rPr>
        <w:t xml:space="preserve">De presentarse oferta de forma conjunta, </w:t>
      </w:r>
      <w:r w:rsidR="009752E0" w:rsidRPr="00E50376">
        <w:rPr>
          <w:rFonts w:asciiTheme="minorHAnsi" w:hAnsiTheme="minorHAnsi"/>
          <w:color w:val="auto"/>
          <w:sz w:val="22"/>
          <w:szCs w:val="22"/>
          <w:lang w:val="es-EC"/>
        </w:rPr>
        <w:t xml:space="preserve">se deberá adjuntar de forma obligatoria el </w:t>
      </w:r>
      <w:r w:rsidRPr="00E50376">
        <w:rPr>
          <w:rFonts w:asciiTheme="minorHAnsi" w:hAnsiTheme="minorHAnsi"/>
          <w:color w:val="auto"/>
          <w:sz w:val="22"/>
          <w:szCs w:val="22"/>
          <w:lang w:val="es-EC"/>
        </w:rPr>
        <w:t>compro</w:t>
      </w:r>
      <w:r w:rsidR="007E7819" w:rsidRPr="00E50376">
        <w:rPr>
          <w:rFonts w:asciiTheme="minorHAnsi" w:hAnsiTheme="minorHAnsi"/>
          <w:color w:val="auto"/>
          <w:sz w:val="22"/>
          <w:szCs w:val="22"/>
          <w:lang w:val="es-EC"/>
        </w:rPr>
        <w:t xml:space="preserve">miso </w:t>
      </w:r>
      <w:r w:rsidR="00D96BD3" w:rsidRPr="00E50376">
        <w:rPr>
          <w:rFonts w:asciiTheme="minorHAnsi" w:hAnsiTheme="minorHAnsi"/>
          <w:color w:val="auto"/>
          <w:sz w:val="22"/>
          <w:szCs w:val="22"/>
          <w:lang w:val="es-EC"/>
        </w:rPr>
        <w:t xml:space="preserve">de constituirse en una </w:t>
      </w:r>
      <w:r w:rsidR="007E7819" w:rsidRPr="00E50376">
        <w:rPr>
          <w:rFonts w:asciiTheme="minorHAnsi" w:hAnsiTheme="minorHAnsi"/>
          <w:color w:val="auto"/>
          <w:sz w:val="22"/>
          <w:szCs w:val="22"/>
          <w:lang w:val="es-EC"/>
        </w:rPr>
        <w:t xml:space="preserve">asociación o consorcio </w:t>
      </w:r>
      <w:r w:rsidR="00D96BD3" w:rsidRPr="00E50376">
        <w:rPr>
          <w:rFonts w:asciiTheme="minorHAnsi" w:hAnsiTheme="minorHAnsi"/>
          <w:color w:val="auto"/>
          <w:sz w:val="22"/>
          <w:szCs w:val="22"/>
          <w:lang w:val="es-EC"/>
        </w:rPr>
        <w:t>en caso de resultar adjudicatario, otorgado en documento privado, el cual debe contener al menos lo siguiente:</w:t>
      </w:r>
    </w:p>
    <w:p w:rsidR="00D96BD3" w:rsidRPr="00E50376" w:rsidRDefault="00D96BD3" w:rsidP="00D96BD3">
      <w:pPr>
        <w:pStyle w:val="Prrafodelista"/>
        <w:rPr>
          <w:rFonts w:asciiTheme="minorHAnsi" w:hAnsiTheme="minorHAnsi"/>
          <w:color w:val="auto"/>
          <w:sz w:val="22"/>
          <w:szCs w:val="22"/>
          <w:lang w:val="es-EC"/>
        </w:rPr>
      </w:pPr>
    </w:p>
    <w:p w:rsidR="00291388" w:rsidRPr="00E50376" w:rsidRDefault="00291388"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Identificación de los partícipes, incluido domicilio y lugar para recibir las notificaciones, con la verificación de requisitos de capacidad</w:t>
      </w:r>
      <w:r w:rsidR="00D96BD3" w:rsidRPr="00E50376">
        <w:rPr>
          <w:rFonts w:asciiTheme="minorHAnsi" w:hAnsiTheme="minorHAnsi"/>
          <w:color w:val="auto"/>
          <w:sz w:val="22"/>
          <w:szCs w:val="22"/>
          <w:lang w:val="es-ES"/>
        </w:rPr>
        <w:t xml:space="preserve">, </w:t>
      </w:r>
      <w:r w:rsidRPr="00E50376">
        <w:rPr>
          <w:rFonts w:asciiTheme="minorHAnsi" w:hAnsiTheme="minorHAnsi"/>
          <w:color w:val="auto"/>
          <w:sz w:val="22"/>
          <w:szCs w:val="22"/>
          <w:lang w:val="es-ES"/>
        </w:rPr>
        <w:t>representación de las partes</w:t>
      </w:r>
      <w:r w:rsidR="00D96BD3" w:rsidRPr="00E50376">
        <w:rPr>
          <w:rFonts w:asciiTheme="minorHAnsi" w:hAnsiTheme="minorHAnsi"/>
          <w:color w:val="auto"/>
          <w:sz w:val="22"/>
          <w:szCs w:val="22"/>
          <w:lang w:val="es-ES"/>
        </w:rPr>
        <w:t xml:space="preserve"> y plazo de duración de su existencia legal, el cual deberá abarcar como mínimo el plazo de ejecución contractual</w:t>
      </w:r>
      <w:r w:rsidRPr="00E50376">
        <w:rPr>
          <w:rFonts w:asciiTheme="minorHAnsi" w:hAnsiTheme="minorHAnsi"/>
          <w:color w:val="auto"/>
          <w:sz w:val="22"/>
          <w:szCs w:val="22"/>
          <w:lang w:val="es-ES"/>
        </w:rPr>
        <w:t>;</w:t>
      </w:r>
    </w:p>
    <w:p w:rsidR="00D96BD3" w:rsidRPr="00E50376" w:rsidRDefault="00D96BD3" w:rsidP="00D96BD3">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1428" w:right="96"/>
        <w:jc w:val="both"/>
        <w:rPr>
          <w:rFonts w:asciiTheme="minorHAnsi" w:hAnsiTheme="minorHAnsi"/>
          <w:color w:val="auto"/>
          <w:sz w:val="22"/>
          <w:szCs w:val="22"/>
          <w:lang w:val="es-ES"/>
        </w:rPr>
      </w:pPr>
    </w:p>
    <w:p w:rsidR="00291388" w:rsidRPr="00E50376" w:rsidRDefault="00291388"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 xml:space="preserve">Designación del representante o representantes, con poder o representación suficiente para </w:t>
      </w:r>
      <w:r w:rsidRPr="00E50376">
        <w:rPr>
          <w:rFonts w:asciiTheme="minorHAnsi" w:hAnsiTheme="minorHAnsi"/>
          <w:color w:val="auto"/>
          <w:sz w:val="22"/>
          <w:szCs w:val="22"/>
          <w:lang w:val="es-ES"/>
        </w:rPr>
        <w:lastRenderedPageBreak/>
        <w:t xml:space="preserve">poder actuar durante la fase precontractual, a </w:t>
      </w:r>
      <w:r w:rsidR="00DA6975" w:rsidRPr="00E50376">
        <w:rPr>
          <w:rFonts w:asciiTheme="minorHAnsi" w:hAnsiTheme="minorHAnsi"/>
          <w:color w:val="auto"/>
          <w:sz w:val="22"/>
          <w:szCs w:val="22"/>
          <w:lang w:val="es-ES"/>
        </w:rPr>
        <w:t>quien o quienes se les denominará procurador/es común/es;</w:t>
      </w:r>
    </w:p>
    <w:p w:rsidR="00F91240" w:rsidRPr="00E50376" w:rsidRDefault="00F91240" w:rsidP="00F91240">
      <w:pPr>
        <w:pStyle w:val="Prrafodelista"/>
        <w:rPr>
          <w:rFonts w:asciiTheme="minorHAnsi" w:hAnsiTheme="minorHAnsi"/>
          <w:color w:val="auto"/>
          <w:sz w:val="22"/>
          <w:szCs w:val="22"/>
          <w:lang w:val="es-ES"/>
        </w:rPr>
      </w:pPr>
    </w:p>
    <w:p w:rsidR="00DA6975" w:rsidRPr="00E50376" w:rsidRDefault="00DA6975"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Detalle valorado de los aportes</w:t>
      </w:r>
      <w:r w:rsidR="00F91240" w:rsidRPr="00E50376">
        <w:rPr>
          <w:rFonts w:asciiTheme="minorHAnsi" w:hAnsiTheme="minorHAnsi"/>
          <w:color w:val="auto"/>
          <w:sz w:val="22"/>
          <w:szCs w:val="22"/>
          <w:lang w:val="es-ES"/>
        </w:rPr>
        <w:t xml:space="preserve"> para la ejecución del proyecto</w:t>
      </w:r>
      <w:r w:rsidRPr="00E50376">
        <w:rPr>
          <w:rFonts w:asciiTheme="minorHAnsi" w:hAnsiTheme="minorHAnsi"/>
          <w:color w:val="auto"/>
          <w:sz w:val="22"/>
          <w:szCs w:val="22"/>
          <w:lang w:val="es-ES"/>
        </w:rPr>
        <w:t>, sea en monetario o en especie, así como en aportes intangibles, de así acordarse;</w:t>
      </w:r>
    </w:p>
    <w:p w:rsidR="00F91240" w:rsidRPr="00E50376" w:rsidRDefault="00F91240" w:rsidP="00F91240">
      <w:pPr>
        <w:pStyle w:val="Prrafodelista"/>
        <w:rPr>
          <w:rFonts w:asciiTheme="minorHAnsi" w:hAnsiTheme="minorHAnsi"/>
          <w:color w:val="auto"/>
          <w:sz w:val="22"/>
          <w:szCs w:val="22"/>
          <w:lang w:val="es-ES"/>
        </w:rPr>
      </w:pPr>
    </w:p>
    <w:p w:rsidR="007416CA" w:rsidRPr="00E50376" w:rsidRDefault="007416CA"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 xml:space="preserve">Determinación </w:t>
      </w:r>
      <w:r w:rsidR="00762451" w:rsidRPr="00E50376">
        <w:rPr>
          <w:rFonts w:asciiTheme="minorHAnsi" w:hAnsiTheme="minorHAnsi"/>
          <w:color w:val="auto"/>
          <w:sz w:val="22"/>
          <w:szCs w:val="22"/>
          <w:lang w:val="es-ES"/>
        </w:rPr>
        <w:t xml:space="preserve">específica </w:t>
      </w:r>
      <w:r w:rsidRPr="00E50376">
        <w:rPr>
          <w:rFonts w:asciiTheme="minorHAnsi" w:hAnsiTheme="minorHAnsi"/>
          <w:color w:val="auto"/>
          <w:sz w:val="22"/>
          <w:szCs w:val="22"/>
          <w:lang w:val="es-ES"/>
        </w:rPr>
        <w:t xml:space="preserve">de los compromisos y obligaciones </w:t>
      </w:r>
      <w:r w:rsidR="00762451" w:rsidRPr="00E50376">
        <w:rPr>
          <w:rFonts w:asciiTheme="minorHAnsi" w:hAnsiTheme="minorHAnsi"/>
          <w:color w:val="auto"/>
          <w:sz w:val="22"/>
          <w:szCs w:val="22"/>
          <w:lang w:val="es-ES"/>
        </w:rPr>
        <w:t xml:space="preserve">de los partícipes </w:t>
      </w:r>
      <w:r w:rsidRPr="00E50376">
        <w:rPr>
          <w:rFonts w:asciiTheme="minorHAnsi" w:hAnsiTheme="minorHAnsi"/>
          <w:color w:val="auto"/>
          <w:sz w:val="22"/>
          <w:szCs w:val="22"/>
          <w:lang w:val="es-ES"/>
        </w:rPr>
        <w:t>en la fase de ejecución contractual;</w:t>
      </w:r>
    </w:p>
    <w:p w:rsidR="00762451" w:rsidRPr="00E50376" w:rsidRDefault="00762451" w:rsidP="00762451">
      <w:pPr>
        <w:pStyle w:val="Prrafodelista"/>
        <w:rPr>
          <w:rFonts w:asciiTheme="minorHAnsi" w:hAnsiTheme="minorHAnsi"/>
          <w:color w:val="auto"/>
          <w:sz w:val="22"/>
          <w:szCs w:val="22"/>
          <w:lang w:val="es-ES"/>
        </w:rPr>
      </w:pPr>
    </w:p>
    <w:p w:rsidR="007416CA" w:rsidRPr="00E50376" w:rsidRDefault="007416CA"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Por</w:t>
      </w:r>
      <w:r w:rsidR="00104C53" w:rsidRPr="00E50376">
        <w:rPr>
          <w:rFonts w:asciiTheme="minorHAnsi" w:hAnsiTheme="minorHAnsi"/>
          <w:color w:val="auto"/>
          <w:sz w:val="22"/>
          <w:szCs w:val="22"/>
          <w:lang w:val="es-ES"/>
        </w:rPr>
        <w:t xml:space="preserve">centaje de la participación </w:t>
      </w:r>
      <w:r w:rsidR="009404AF" w:rsidRPr="00E50376">
        <w:rPr>
          <w:rFonts w:asciiTheme="minorHAnsi" w:hAnsiTheme="minorHAnsi"/>
          <w:color w:val="auto"/>
          <w:sz w:val="22"/>
          <w:szCs w:val="22"/>
          <w:lang w:val="es-ES"/>
        </w:rPr>
        <w:t xml:space="preserve">en el proyecto </w:t>
      </w:r>
      <w:r w:rsidR="00104C53" w:rsidRPr="00E50376">
        <w:rPr>
          <w:rFonts w:asciiTheme="minorHAnsi" w:hAnsiTheme="minorHAnsi"/>
          <w:color w:val="auto"/>
          <w:sz w:val="22"/>
          <w:szCs w:val="22"/>
          <w:lang w:val="es-ES"/>
        </w:rPr>
        <w:t xml:space="preserve">de cada uno de los </w:t>
      </w:r>
      <w:r w:rsidR="009404AF" w:rsidRPr="00E50376">
        <w:rPr>
          <w:rFonts w:asciiTheme="minorHAnsi" w:hAnsiTheme="minorHAnsi"/>
          <w:color w:val="auto"/>
          <w:sz w:val="22"/>
          <w:szCs w:val="22"/>
          <w:lang w:val="es-ES"/>
        </w:rPr>
        <w:t>comprometidos</w:t>
      </w:r>
      <w:r w:rsidR="00104C53" w:rsidRPr="00E50376">
        <w:rPr>
          <w:rFonts w:asciiTheme="minorHAnsi" w:hAnsiTheme="minorHAnsi"/>
          <w:color w:val="auto"/>
          <w:sz w:val="22"/>
          <w:szCs w:val="22"/>
          <w:lang w:val="es-ES"/>
        </w:rPr>
        <w:t>;</w:t>
      </w:r>
    </w:p>
    <w:p w:rsidR="009404AF" w:rsidRPr="00E50376" w:rsidRDefault="009404AF" w:rsidP="009404AF">
      <w:pPr>
        <w:pStyle w:val="Prrafodelista"/>
        <w:rPr>
          <w:rFonts w:asciiTheme="minorHAnsi" w:hAnsiTheme="minorHAnsi"/>
          <w:color w:val="auto"/>
          <w:sz w:val="22"/>
          <w:szCs w:val="22"/>
          <w:lang w:val="es-ES"/>
        </w:rPr>
      </w:pPr>
    </w:p>
    <w:p w:rsidR="00E70436" w:rsidRPr="00E50376" w:rsidRDefault="00104C53"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Identificación precisa del código del procedimiento de contratación en el que participa</w:t>
      </w:r>
      <w:r w:rsidR="00E70436" w:rsidRPr="00E50376">
        <w:rPr>
          <w:rFonts w:asciiTheme="minorHAnsi" w:hAnsiTheme="minorHAnsi"/>
          <w:color w:val="auto"/>
          <w:sz w:val="22"/>
          <w:szCs w:val="22"/>
          <w:lang w:val="es-ES"/>
        </w:rPr>
        <w:t>n</w:t>
      </w:r>
      <w:r w:rsidRPr="00E50376">
        <w:rPr>
          <w:rFonts w:asciiTheme="minorHAnsi" w:hAnsiTheme="minorHAnsi"/>
          <w:color w:val="auto"/>
          <w:sz w:val="22"/>
          <w:szCs w:val="22"/>
          <w:lang w:val="es-ES"/>
        </w:rPr>
        <w:t>;</w:t>
      </w:r>
    </w:p>
    <w:p w:rsidR="00E70436" w:rsidRPr="00E50376" w:rsidRDefault="00E70436" w:rsidP="00E70436">
      <w:pPr>
        <w:pStyle w:val="Prrafodelista"/>
        <w:rPr>
          <w:rFonts w:asciiTheme="minorHAnsi" w:hAnsiTheme="minorHAnsi"/>
          <w:color w:val="auto"/>
          <w:sz w:val="22"/>
          <w:szCs w:val="22"/>
          <w:lang w:val="es-ES"/>
        </w:rPr>
      </w:pPr>
    </w:p>
    <w:p w:rsidR="00104C53" w:rsidRPr="00E50376" w:rsidRDefault="00104C53" w:rsidP="005B4C1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jc w:val="both"/>
        <w:rPr>
          <w:rFonts w:asciiTheme="minorHAnsi" w:hAnsiTheme="minorHAnsi"/>
          <w:color w:val="auto"/>
          <w:sz w:val="22"/>
          <w:szCs w:val="22"/>
          <w:lang w:val="es-ES"/>
        </w:rPr>
      </w:pPr>
      <w:r w:rsidRPr="00E50376">
        <w:rPr>
          <w:rFonts w:asciiTheme="minorHAnsi" w:hAnsiTheme="minorHAnsi"/>
          <w:color w:val="auto"/>
          <w:sz w:val="22"/>
          <w:szCs w:val="22"/>
          <w:lang w:val="es-ES"/>
        </w:rPr>
        <w:t xml:space="preserve">Determinación </w:t>
      </w:r>
      <w:r w:rsidR="00AE1B4F" w:rsidRPr="00E50376">
        <w:rPr>
          <w:rFonts w:asciiTheme="minorHAnsi" w:hAnsiTheme="minorHAnsi"/>
          <w:color w:val="auto"/>
          <w:sz w:val="22"/>
          <w:szCs w:val="22"/>
          <w:lang w:val="es-ES"/>
        </w:rPr>
        <w:t xml:space="preserve">y aceptación incondicional </w:t>
      </w:r>
      <w:r w:rsidRPr="00E50376">
        <w:rPr>
          <w:rFonts w:asciiTheme="minorHAnsi" w:hAnsiTheme="minorHAnsi"/>
          <w:color w:val="auto"/>
          <w:sz w:val="22"/>
          <w:szCs w:val="22"/>
          <w:lang w:val="es-ES"/>
        </w:rPr>
        <w:t>de la responsabilidad solidaria e indivisible de los asociados para el cumplimiento de todas y cada una de las</w:t>
      </w:r>
      <w:r w:rsidR="0073586F" w:rsidRPr="00E50376">
        <w:rPr>
          <w:rFonts w:asciiTheme="minorHAnsi" w:hAnsiTheme="minorHAnsi"/>
          <w:color w:val="auto"/>
          <w:sz w:val="22"/>
          <w:szCs w:val="22"/>
          <w:lang w:val="es-ES"/>
        </w:rPr>
        <w:t xml:space="preserve"> </w:t>
      </w:r>
      <w:r w:rsidRPr="00E50376">
        <w:rPr>
          <w:rFonts w:asciiTheme="minorHAnsi" w:hAnsiTheme="minorHAnsi"/>
          <w:color w:val="auto"/>
          <w:sz w:val="22"/>
          <w:szCs w:val="22"/>
          <w:lang w:val="es-ES"/>
        </w:rPr>
        <w:t>obligaciones emanadas del procedimiento precontractual, con renuncia a los beneficios de orden y excusión;</w:t>
      </w:r>
    </w:p>
    <w:p w:rsidR="0073586F" w:rsidRPr="00E50376" w:rsidRDefault="0073586F" w:rsidP="0073586F">
      <w:pPr>
        <w:pStyle w:val="Prrafodelista"/>
        <w:rPr>
          <w:rFonts w:asciiTheme="minorHAnsi" w:hAnsiTheme="minorHAnsi"/>
          <w:color w:val="auto"/>
          <w:sz w:val="22"/>
          <w:szCs w:val="22"/>
          <w:lang w:val="es-ES"/>
        </w:rPr>
      </w:pPr>
    </w:p>
    <w:p w:rsidR="00291388" w:rsidRPr="00E50376" w:rsidRDefault="00263BD7" w:rsidP="00263BD7">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rPr>
          <w:rFonts w:asciiTheme="minorHAnsi" w:hAnsiTheme="minorHAnsi"/>
          <w:color w:val="auto"/>
          <w:sz w:val="22"/>
          <w:szCs w:val="22"/>
          <w:lang w:val="es-ES"/>
        </w:rPr>
      </w:pPr>
      <w:r w:rsidRPr="00E50376">
        <w:rPr>
          <w:rFonts w:asciiTheme="minorHAnsi" w:hAnsiTheme="minorHAnsi"/>
          <w:color w:val="auto"/>
          <w:sz w:val="22"/>
          <w:szCs w:val="22"/>
          <w:lang w:val="es-ES"/>
        </w:rPr>
        <w:t>Registro Único de Contribuyentes (RUC), emitido por el Servicio de Rentas Internas (SRI).</w:t>
      </w:r>
    </w:p>
    <w:p w:rsidR="00263BD7" w:rsidRPr="00E50376" w:rsidRDefault="00263BD7" w:rsidP="00263BD7">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right="96"/>
        <w:rPr>
          <w:rFonts w:asciiTheme="minorHAnsi" w:hAnsiTheme="minorHAnsi"/>
          <w:color w:val="auto"/>
          <w:sz w:val="22"/>
          <w:szCs w:val="22"/>
          <w:lang w:val="es-ES"/>
        </w:rPr>
      </w:pPr>
    </w:p>
    <w:p w:rsidR="00EA1826" w:rsidRPr="00E50376" w:rsidRDefault="007E7819" w:rsidP="00B5154B">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color w:val="auto"/>
          <w:sz w:val="22"/>
          <w:szCs w:val="22"/>
          <w:lang w:eastAsia="en-US"/>
        </w:rPr>
      </w:pPr>
      <w:r w:rsidRPr="00E50376">
        <w:rPr>
          <w:rFonts w:asciiTheme="minorHAnsi" w:hAnsiTheme="minorHAnsi"/>
          <w:color w:val="auto"/>
          <w:sz w:val="22"/>
          <w:szCs w:val="22"/>
          <w:lang w:eastAsia="en-US"/>
        </w:rPr>
        <w:t>Nombramiento y documento de identidad del representante legal</w:t>
      </w:r>
      <w:r w:rsidR="00EA1826" w:rsidRPr="00E50376">
        <w:rPr>
          <w:rFonts w:asciiTheme="minorHAnsi" w:hAnsiTheme="minorHAnsi"/>
          <w:color w:val="auto"/>
          <w:sz w:val="22"/>
          <w:szCs w:val="22"/>
          <w:lang w:eastAsia="en-US"/>
        </w:rPr>
        <w:t xml:space="preserve"> o apoderado </w:t>
      </w:r>
      <w:r w:rsidRPr="00E50376">
        <w:rPr>
          <w:rFonts w:asciiTheme="minorHAnsi" w:hAnsiTheme="minorHAnsi"/>
          <w:color w:val="auto"/>
          <w:sz w:val="22"/>
          <w:szCs w:val="22"/>
          <w:lang w:eastAsia="en-US"/>
        </w:rPr>
        <w:t>del oferente</w:t>
      </w:r>
      <w:r w:rsidR="00EA1826" w:rsidRPr="00E50376">
        <w:rPr>
          <w:rFonts w:asciiTheme="minorHAnsi" w:hAnsiTheme="minorHAnsi"/>
          <w:color w:val="auto"/>
          <w:sz w:val="22"/>
          <w:szCs w:val="22"/>
          <w:lang w:eastAsia="en-US"/>
        </w:rPr>
        <w:t xml:space="preserve">, con las atribuciones suficientes para realizar todos los actos jurídicos, administrativos y procedimentales relacionados con el presente proceso; </w:t>
      </w:r>
      <w:r w:rsidR="00D50A43" w:rsidRPr="00E50376">
        <w:rPr>
          <w:rFonts w:asciiTheme="minorHAnsi" w:hAnsiTheme="minorHAnsi"/>
          <w:color w:val="auto"/>
          <w:sz w:val="22"/>
          <w:szCs w:val="22"/>
          <w:lang w:eastAsia="en-US"/>
        </w:rPr>
        <w:t>y,</w:t>
      </w:r>
      <w:r w:rsidR="00EA1826" w:rsidRPr="00E50376">
        <w:rPr>
          <w:rFonts w:asciiTheme="minorHAnsi" w:hAnsiTheme="minorHAnsi"/>
          <w:color w:val="auto"/>
          <w:sz w:val="22"/>
          <w:szCs w:val="22"/>
          <w:lang w:eastAsia="en-US"/>
        </w:rPr>
        <w:t xml:space="preserve"> por consiguiente, dirigidos al cumplimiento de los presentes pliegos y a la suscripción del correspondiente contrato</w:t>
      </w:r>
      <w:r w:rsidRPr="00E50376">
        <w:rPr>
          <w:rFonts w:asciiTheme="minorHAnsi" w:hAnsiTheme="minorHAnsi"/>
          <w:color w:val="auto"/>
          <w:sz w:val="22"/>
          <w:szCs w:val="22"/>
          <w:lang w:eastAsia="en-US"/>
        </w:rPr>
        <w:t xml:space="preserve">. </w:t>
      </w:r>
      <w:r w:rsidR="00EA1826" w:rsidRPr="00E50376">
        <w:rPr>
          <w:rFonts w:asciiTheme="minorHAnsi" w:hAnsiTheme="minorHAnsi"/>
          <w:color w:val="auto"/>
          <w:sz w:val="22"/>
          <w:szCs w:val="22"/>
          <w:lang w:eastAsia="en-US"/>
        </w:rPr>
        <w:t>Tal</w:t>
      </w:r>
      <w:r w:rsidRPr="00E50376">
        <w:rPr>
          <w:rFonts w:asciiTheme="minorHAnsi" w:hAnsiTheme="minorHAnsi"/>
          <w:color w:val="auto"/>
          <w:sz w:val="22"/>
          <w:szCs w:val="22"/>
          <w:lang w:eastAsia="en-US"/>
        </w:rPr>
        <w:t xml:space="preserve"> mandatario o apoderado general deberá tener atribuciones suficientes para contestar demandas, de conformidad con el primer párrafo del artículo 6 de la Ley de Compañías y para ejercer las facultades propias de un apoderado general, incluyendo la potestad de presentar las correspondientes propuestas en el marco del</w:t>
      </w:r>
      <w:r w:rsidR="00ED26C3" w:rsidRPr="00E50376">
        <w:rPr>
          <w:rFonts w:asciiTheme="minorHAnsi" w:hAnsiTheme="minorHAnsi"/>
          <w:color w:val="auto"/>
          <w:sz w:val="22"/>
          <w:szCs w:val="22"/>
          <w:lang w:eastAsia="en-US"/>
        </w:rPr>
        <w:t xml:space="preserve"> </w:t>
      </w:r>
      <w:r w:rsidRPr="00E50376">
        <w:rPr>
          <w:rFonts w:asciiTheme="minorHAnsi" w:hAnsiTheme="minorHAnsi"/>
          <w:color w:val="auto"/>
          <w:sz w:val="22"/>
          <w:szCs w:val="22"/>
          <w:lang w:eastAsia="en-US"/>
        </w:rPr>
        <w:t xml:space="preserve">presente </w:t>
      </w:r>
      <w:r w:rsidR="00EA1826" w:rsidRPr="00E50376">
        <w:rPr>
          <w:rFonts w:asciiTheme="minorHAnsi" w:hAnsiTheme="minorHAnsi"/>
          <w:color w:val="auto"/>
          <w:sz w:val="22"/>
          <w:szCs w:val="22"/>
          <w:lang w:eastAsia="en-US"/>
        </w:rPr>
        <w:t>concurso</w:t>
      </w:r>
      <w:r w:rsidRPr="00E50376">
        <w:rPr>
          <w:rFonts w:asciiTheme="minorHAnsi" w:hAnsiTheme="minorHAnsi"/>
          <w:color w:val="auto"/>
          <w:sz w:val="22"/>
          <w:szCs w:val="22"/>
          <w:lang w:eastAsia="en-US"/>
        </w:rPr>
        <w:t xml:space="preserve"> </w:t>
      </w:r>
      <w:r w:rsidR="00EA1826" w:rsidRPr="00E50376">
        <w:rPr>
          <w:rFonts w:asciiTheme="minorHAnsi" w:hAnsiTheme="minorHAnsi"/>
          <w:color w:val="auto"/>
          <w:sz w:val="22"/>
          <w:szCs w:val="22"/>
          <w:lang w:eastAsia="en-US"/>
        </w:rPr>
        <w:t>p</w:t>
      </w:r>
      <w:r w:rsidRPr="00E50376">
        <w:rPr>
          <w:rFonts w:asciiTheme="minorHAnsi" w:hAnsiTheme="minorHAnsi"/>
          <w:color w:val="auto"/>
          <w:sz w:val="22"/>
          <w:szCs w:val="22"/>
          <w:lang w:eastAsia="en-US"/>
        </w:rPr>
        <w:t>úblic</w:t>
      </w:r>
      <w:r w:rsidR="00EA1826" w:rsidRPr="00E50376">
        <w:rPr>
          <w:rFonts w:asciiTheme="minorHAnsi" w:hAnsiTheme="minorHAnsi"/>
          <w:color w:val="auto"/>
          <w:sz w:val="22"/>
          <w:szCs w:val="22"/>
          <w:lang w:eastAsia="en-US"/>
        </w:rPr>
        <w:t>o</w:t>
      </w:r>
      <w:r w:rsidRPr="00E50376">
        <w:rPr>
          <w:rFonts w:asciiTheme="minorHAnsi" w:hAnsiTheme="minorHAnsi"/>
          <w:color w:val="auto"/>
          <w:sz w:val="22"/>
          <w:szCs w:val="22"/>
          <w:lang w:eastAsia="en-US"/>
        </w:rPr>
        <w:t xml:space="preserve"> y cumplir integralmente lo exigido en estos Pliegos.  </w:t>
      </w:r>
    </w:p>
    <w:p w:rsidR="00EA1826" w:rsidRPr="00E50376" w:rsidRDefault="00EA1826" w:rsidP="00ED26C3">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color w:val="auto"/>
          <w:sz w:val="22"/>
          <w:szCs w:val="22"/>
          <w:lang w:eastAsia="en-US"/>
        </w:rPr>
      </w:pPr>
    </w:p>
    <w:p w:rsidR="00ED26C3" w:rsidRPr="00E50376" w:rsidRDefault="00ED26C3" w:rsidP="00D14134">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color w:val="auto"/>
          <w:sz w:val="22"/>
          <w:szCs w:val="22"/>
          <w:lang w:eastAsia="en-US"/>
        </w:rPr>
      </w:pPr>
      <w:r w:rsidRPr="00E50376">
        <w:rPr>
          <w:rFonts w:asciiTheme="minorHAnsi" w:hAnsiTheme="minorHAnsi"/>
          <w:color w:val="auto"/>
          <w:sz w:val="22"/>
          <w:szCs w:val="22"/>
          <w:lang w:eastAsia="en-US"/>
        </w:rPr>
        <w:t>Nómina de accionista</w:t>
      </w:r>
      <w:r w:rsidR="00AC6BAA" w:rsidRPr="00E50376">
        <w:rPr>
          <w:rFonts w:asciiTheme="minorHAnsi" w:hAnsiTheme="minorHAnsi"/>
          <w:color w:val="auto"/>
          <w:sz w:val="22"/>
          <w:szCs w:val="22"/>
          <w:lang w:eastAsia="en-US"/>
        </w:rPr>
        <w:t>s</w:t>
      </w:r>
      <w:r w:rsidRPr="00E50376">
        <w:rPr>
          <w:rFonts w:asciiTheme="minorHAnsi" w:hAnsiTheme="minorHAnsi"/>
          <w:color w:val="auto"/>
          <w:sz w:val="22"/>
          <w:szCs w:val="22"/>
          <w:lang w:eastAsia="en-US"/>
        </w:rPr>
        <w:t xml:space="preserve"> del oferente.</w:t>
      </w:r>
    </w:p>
    <w:p w:rsidR="00ED26C3" w:rsidRPr="00E50376" w:rsidRDefault="003D27F0" w:rsidP="00D14134">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color w:val="auto"/>
          <w:sz w:val="22"/>
          <w:szCs w:val="22"/>
          <w:lang w:eastAsia="en-US"/>
        </w:rPr>
      </w:pPr>
      <w:r w:rsidRPr="00E50376">
        <w:rPr>
          <w:rFonts w:asciiTheme="minorHAnsi" w:hAnsiTheme="minorHAnsi"/>
          <w:color w:val="auto"/>
          <w:sz w:val="22"/>
          <w:szCs w:val="22"/>
          <w:lang w:eastAsia="en-US"/>
        </w:rPr>
        <w:t>Declaraciones de Impuesto a la Renta de los últimos 5 años.</w:t>
      </w:r>
    </w:p>
    <w:p w:rsidR="003D27F0" w:rsidRDefault="003D27F0" w:rsidP="00D14134">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color w:val="auto"/>
          <w:sz w:val="22"/>
          <w:szCs w:val="22"/>
          <w:lang w:eastAsia="en-US"/>
        </w:rPr>
      </w:pPr>
      <w:r w:rsidRPr="00E50376">
        <w:rPr>
          <w:rFonts w:asciiTheme="minorHAnsi" w:hAnsiTheme="minorHAnsi"/>
          <w:color w:val="auto"/>
          <w:sz w:val="22"/>
          <w:szCs w:val="22"/>
          <w:lang w:eastAsia="en-US"/>
        </w:rPr>
        <w:t>Estados de Situación Financiera presentados ante la Superintendencia de Compañías, Valores y Seguros o su equivalente en el domicilio del oferente en los últimos 5 años.</w:t>
      </w:r>
    </w:p>
    <w:p w:rsidR="00CB3CF8" w:rsidRPr="00000420" w:rsidRDefault="00CB3CF8" w:rsidP="00CB3CF8">
      <w:pPr>
        <w:pStyle w:val="Prrafodelista"/>
        <w:numPr>
          <w:ilvl w:val="3"/>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color w:val="auto"/>
          <w:sz w:val="22"/>
          <w:szCs w:val="22"/>
          <w:lang w:eastAsia="en-US"/>
        </w:rPr>
      </w:pPr>
      <w:r w:rsidRPr="00000420">
        <w:rPr>
          <w:rFonts w:asciiTheme="minorHAnsi" w:hAnsiTheme="minorHAnsi"/>
          <w:color w:val="auto"/>
          <w:sz w:val="22"/>
          <w:szCs w:val="22"/>
          <w:lang w:val="es-MX"/>
        </w:rPr>
        <w:t>El o los oferentes participantes deberán incluir en su oferta, una carta de compromiso, en la cual se comprometerá a incluir al menos el 5% del personal de la bolsa de empleo del Gobierno Autónomo Descentralizado Municipal de Guayaquil, lo cual será considerado para el cumplimiento de los servicios a prestarse, durante el tiempo de ejecución del contrato. En el evento de que no sea posible cumplir el presente compromiso por falta de personal en la bolsa de empleo o causas similares, se podrá prescindir del mismo, previa certificación de la Dirección de Recursos Humanos del GADM-G.</w:t>
      </w:r>
    </w:p>
    <w:p w:rsidR="008029E0" w:rsidRPr="00000420" w:rsidRDefault="008029E0" w:rsidP="008029E0">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sz w:val="22"/>
          <w:szCs w:val="22"/>
          <w:lang w:val="es-EC"/>
        </w:rPr>
      </w:pPr>
    </w:p>
    <w:p w:rsidR="00F37EDF" w:rsidRPr="00E50376" w:rsidRDefault="00F37EDF" w:rsidP="00F37EDF">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spacing w:line="312" w:lineRule="auto"/>
        <w:ind w:right="96"/>
        <w:jc w:val="both"/>
        <w:rPr>
          <w:rFonts w:asciiTheme="minorHAnsi" w:hAnsiTheme="minorHAnsi"/>
          <w:sz w:val="22"/>
          <w:szCs w:val="22"/>
          <w:lang w:val="es-ES"/>
        </w:rPr>
      </w:pPr>
      <w:r w:rsidRPr="00E50376">
        <w:rPr>
          <w:rFonts w:asciiTheme="minorHAnsi" w:hAnsiTheme="minorHAnsi"/>
          <w:sz w:val="22"/>
          <w:szCs w:val="22"/>
          <w:lang w:val="es-ES"/>
        </w:rPr>
        <w:t xml:space="preserve">En caso de que los oferentes sean extranjeros deberán cumplir con lo señalado en los artículos 6 y 415 de la Ley de Compañías, y presentar toda aquella documentación equivalente a la aquí enumerada, de acuerdo a lo establecido en la legislación vigente en su país de origen, debiendo detallar la normativa legal que regula los requerimientos exigidos. En el caso de que dicha documentación se encuentre en idioma extranjero, </w:t>
      </w:r>
      <w:r w:rsidRPr="00E50376">
        <w:rPr>
          <w:rFonts w:asciiTheme="minorHAnsi" w:hAnsiTheme="minorHAnsi"/>
          <w:sz w:val="22"/>
          <w:szCs w:val="22"/>
          <w:lang w:val="es-ES"/>
        </w:rPr>
        <w:lastRenderedPageBreak/>
        <w:t>deberá presentarse traducida al castellano por traductor público y debidamente apostillada o legalizada según corresponda.</w:t>
      </w:r>
    </w:p>
    <w:p w:rsidR="002F1859" w:rsidRPr="00E50376" w:rsidRDefault="002F1859">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lang w:val="es-ES"/>
        </w:rPr>
      </w:pPr>
    </w:p>
    <w:p w:rsidR="004413DE" w:rsidRPr="00E50376" w:rsidRDefault="002F1859">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1.9 </w:t>
      </w:r>
      <w:r w:rsidR="00CD09CE" w:rsidRPr="00E50376">
        <w:rPr>
          <w:rFonts w:asciiTheme="minorHAnsi" w:eastAsia="Times New Roman" w:hAnsiTheme="minorHAnsi" w:cs="Times New Roman"/>
          <w:b/>
          <w:bCs/>
          <w:color w:val="auto"/>
        </w:rPr>
        <w:t>MONEDA DE COTIZACIÓN Y PAGO</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Las ofertas deberán presentarse en dólares de los Estados Unidos de América. Los pagos se realizarán en la misma moneda.</w:t>
      </w:r>
    </w:p>
    <w:p w:rsidR="004413DE" w:rsidRPr="00E50376" w:rsidRDefault="002F1859">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1.10</w:t>
      </w:r>
      <w:r w:rsidR="00CD09CE" w:rsidRPr="00E50376">
        <w:rPr>
          <w:rFonts w:asciiTheme="minorHAnsi" w:eastAsia="Times New Roman" w:hAnsiTheme="minorHAnsi" w:cs="Times New Roman"/>
          <w:b/>
          <w:bCs/>
          <w:color w:val="auto"/>
        </w:rPr>
        <w:t xml:space="preserve"> CONTROL AMBIENTAL</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lang w:val="es-EC"/>
        </w:rPr>
        <w:t>La concesionaria</w:t>
      </w:r>
      <w:r w:rsidRPr="00E50376">
        <w:rPr>
          <w:rFonts w:asciiTheme="minorHAnsi" w:eastAsia="Times New Roman" w:hAnsiTheme="minorHAnsi" w:cs="Times New Roman"/>
          <w:color w:val="auto"/>
        </w:rPr>
        <w:t xml:space="preserve"> deberá</w:t>
      </w:r>
      <w:r w:rsidRPr="00E50376">
        <w:rPr>
          <w:rFonts w:asciiTheme="minorHAnsi" w:hAnsiTheme="minorHAnsi"/>
          <w:color w:val="auto"/>
        </w:rPr>
        <w:t xml:space="preserve"> </w:t>
      </w:r>
      <w:r w:rsidRPr="00E50376">
        <w:rPr>
          <w:rFonts w:asciiTheme="minorHAnsi" w:eastAsia="Times New Roman" w:hAnsiTheme="minorHAnsi" w:cs="Times New Roman"/>
          <w:color w:val="auto"/>
        </w:rPr>
        <w:t>cumplir con las normas ambientales vigentes aplicables</w:t>
      </w:r>
      <w:r w:rsidRPr="00E50376">
        <w:rPr>
          <w:rFonts w:asciiTheme="minorHAnsi" w:eastAsia="Times New Roman" w:hAnsiTheme="minorHAnsi" w:cs="Times New Roman"/>
          <w:color w:val="auto"/>
          <w:lang w:val="es-EC"/>
        </w:rPr>
        <w:t>.</w:t>
      </w:r>
      <w:r w:rsidR="00851960">
        <w:rPr>
          <w:rFonts w:asciiTheme="minorHAnsi" w:eastAsia="Times New Roman" w:hAnsiTheme="minorHAnsi" w:cs="Times New Roman"/>
          <w:color w:val="auto"/>
          <w:lang w:val="es-EC"/>
        </w:rPr>
        <w:t xml:space="preserve"> </w:t>
      </w:r>
    </w:p>
    <w:p w:rsidR="004413DE" w:rsidRPr="00E50376" w:rsidRDefault="005C7469">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1.11 PREGUNTAS</w:t>
      </w:r>
      <w:r w:rsidR="00CD09CE" w:rsidRPr="00E50376">
        <w:rPr>
          <w:rFonts w:asciiTheme="minorHAnsi" w:eastAsia="Times New Roman" w:hAnsiTheme="minorHAnsi" w:cs="Times New Roman"/>
          <w:b/>
          <w:bCs/>
          <w:color w:val="auto"/>
        </w:rPr>
        <w:t>, RESPUESTAS Y ACLARACIONES</w:t>
      </w:r>
    </w:p>
    <w:p w:rsidR="003F4765"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Si el interesado, luego del análisis de los documentos de esta Convocatoria, detecta un error, omisión o inconsistencia, o necesita una aclaración sobre una parte de los documentos, deberá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solicitarla a la Comisión Técnica </w:t>
      </w:r>
      <w:r w:rsidR="009F2DFA">
        <w:rPr>
          <w:rFonts w:asciiTheme="minorHAnsi" w:eastAsia="Times New Roman" w:hAnsiTheme="minorHAnsi" w:cs="Times New Roman"/>
          <w:color w:val="auto"/>
        </w:rPr>
        <w:t>por escrito,</w:t>
      </w:r>
      <w:r w:rsidRPr="003F4765">
        <w:rPr>
          <w:rFonts w:asciiTheme="minorHAnsi" w:eastAsia="Times New Roman" w:hAnsiTheme="minorHAnsi" w:cs="Times New Roman"/>
          <w:color w:val="auto"/>
        </w:rPr>
        <w:t xml:space="preserve"> a la dirección electrónica</w:t>
      </w:r>
      <w:r w:rsidR="003C4A3C" w:rsidRPr="003F4765">
        <w:rPr>
          <w:rFonts w:asciiTheme="minorHAnsi" w:eastAsia="Times New Roman" w:hAnsiTheme="minorHAnsi" w:cs="Times New Roman"/>
          <w:color w:val="auto"/>
        </w:rPr>
        <w:t xml:space="preserve"> </w:t>
      </w:r>
      <w:r w:rsidR="00D32BBB" w:rsidRPr="003F4765">
        <w:rPr>
          <w:rFonts w:asciiTheme="minorHAnsi" w:eastAsia="Times New Roman" w:hAnsiTheme="minorHAnsi" w:cs="Times New Roman"/>
          <w:b/>
          <w:bCs/>
          <w:color w:val="auto"/>
        </w:rPr>
        <w:t>fabtorfb</w:t>
      </w:r>
      <w:r w:rsidR="00791FB5" w:rsidRPr="003F4765">
        <w:rPr>
          <w:rFonts w:asciiTheme="minorHAnsi" w:eastAsia="Times New Roman" w:hAnsiTheme="minorHAnsi" w:cs="Times New Roman"/>
          <w:b/>
          <w:bCs/>
          <w:color w:val="auto"/>
        </w:rPr>
        <w:t>@guayaquil.gov.ec</w:t>
      </w:r>
      <w:r w:rsidR="00BF1EAB" w:rsidRPr="003F4765">
        <w:rPr>
          <w:rFonts w:asciiTheme="minorHAnsi" w:eastAsia="Times New Roman" w:hAnsiTheme="minorHAnsi" w:cs="Times New Roman"/>
          <w:b/>
          <w:bCs/>
          <w:color w:val="auto"/>
        </w:rPr>
        <w:t>.</w:t>
      </w:r>
      <w:r w:rsidR="003C4A3C" w:rsidRPr="003F4765">
        <w:rPr>
          <w:rFonts w:asciiTheme="minorHAnsi" w:eastAsia="Times New Roman" w:hAnsiTheme="minorHAnsi" w:cs="Times New Roman"/>
          <w:color w:val="auto"/>
        </w:rPr>
        <w:t xml:space="preserve"> </w:t>
      </w:r>
      <w:r w:rsidRPr="003F4765">
        <w:rPr>
          <w:rFonts w:asciiTheme="minorHAnsi" w:eastAsia="Times New Roman" w:hAnsiTheme="minorHAnsi" w:cs="Times New Roman"/>
          <w:color w:val="auto"/>
        </w:rPr>
        <w:t>La Comisión Técnica</w:t>
      </w:r>
      <w:r w:rsidRPr="00E50376">
        <w:rPr>
          <w:rFonts w:asciiTheme="minorHAnsi" w:eastAsia="Times New Roman" w:hAnsiTheme="minorHAnsi" w:cs="Times New Roman"/>
          <w:color w:val="auto"/>
        </w:rPr>
        <w:t xml:space="preserve"> responderá</w:t>
      </w:r>
      <w:r w:rsidRPr="00E50376">
        <w:rPr>
          <w:rFonts w:asciiTheme="minorHAnsi" w:hAnsiTheme="minorHAnsi"/>
          <w:color w:val="auto"/>
        </w:rPr>
        <w:t xml:space="preserve"> </w:t>
      </w:r>
      <w:r w:rsidRPr="00E50376">
        <w:rPr>
          <w:rFonts w:asciiTheme="minorHAnsi" w:eastAsia="Times New Roman" w:hAnsiTheme="minorHAnsi" w:cs="Times New Roman"/>
          <w:color w:val="auto"/>
        </w:rPr>
        <w:t>las aclaraciones solicitadas dentro del plazo previsto en el calendario del proceso.</w:t>
      </w:r>
    </w:p>
    <w:p w:rsidR="004413DE" w:rsidRPr="00E50376" w:rsidRDefault="002F1859">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1.12</w:t>
      </w:r>
      <w:r w:rsidR="00CD09CE" w:rsidRPr="00E50376">
        <w:rPr>
          <w:rFonts w:asciiTheme="minorHAnsi" w:eastAsia="Times New Roman" w:hAnsiTheme="minorHAnsi" w:cs="Times New Roman"/>
          <w:b/>
          <w:bCs/>
          <w:color w:val="auto"/>
        </w:rPr>
        <w:t xml:space="preserve"> MODIFICACIÓN DE LOS PLIEGOS</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Comisión Técnica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emitir aclaraciones o modificaciones de los documentos del presente procedimiento de selección, por propia iniciativa o a pedido de los participantes, siempre que éstas no alteren el objeto del contrato. Estas modificaciones deberán ser publicadas en el portal web del </w:t>
      </w:r>
      <w:r w:rsidR="00E47F1A" w:rsidRPr="00E50376">
        <w:rPr>
          <w:rFonts w:asciiTheme="minorHAnsi" w:eastAsia="Times New Roman" w:hAnsiTheme="minorHAnsi" w:cs="Times New Roman"/>
          <w:color w:val="auto"/>
        </w:rPr>
        <w:t>GADM-G</w:t>
      </w:r>
      <w:r w:rsidRPr="00E50376">
        <w:rPr>
          <w:rFonts w:asciiTheme="minorHAnsi" w:eastAsia="Times New Roman" w:hAnsiTheme="minorHAnsi" w:cs="Times New Roman"/>
          <w:color w:val="auto"/>
        </w:rPr>
        <w:t>, dentro del término para responder preguntas o realizar aclaraciones.</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Asimismo, la Comisión Técnica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cambiar el cronograma con la motivación respectiva; el cambio será publicado en el portal web </w:t>
      </w:r>
      <w:r w:rsidR="00C85E73" w:rsidRPr="00E50376">
        <w:rPr>
          <w:rFonts w:asciiTheme="minorHAnsi" w:eastAsia="Times New Roman" w:hAnsiTheme="minorHAnsi" w:cs="Times New Roman"/>
          <w:color w:val="auto"/>
          <w:lang w:val="es-EC"/>
        </w:rPr>
        <w:t>del GADM-G</w:t>
      </w:r>
      <w:r w:rsidR="00445ABC" w:rsidRPr="00E50376">
        <w:rPr>
          <w:rFonts w:asciiTheme="minorHAnsi" w:eastAsia="Times New Roman" w:hAnsiTheme="minorHAnsi" w:cs="Times New Roman"/>
          <w:color w:val="auto"/>
        </w:rPr>
        <w:t>.</w:t>
      </w:r>
    </w:p>
    <w:p w:rsidR="004413DE" w:rsidRPr="00E50376" w:rsidRDefault="002F1859">
      <w:pPr>
        <w:pStyle w:val="Cuerpo"/>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1.13</w:t>
      </w:r>
      <w:r w:rsidR="00CD09CE" w:rsidRPr="00E50376">
        <w:rPr>
          <w:rFonts w:asciiTheme="minorHAnsi" w:eastAsia="Times New Roman" w:hAnsiTheme="minorHAnsi" w:cs="Times New Roman"/>
          <w:b/>
          <w:bCs/>
          <w:color w:val="auto"/>
        </w:rPr>
        <w:t xml:space="preserve"> CONVALIDACIÓN DE ERRORES SUBSANABLES</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Si se presentaren errores de forma en las ofertas, si se omitieren documentos señalados en la oferta o se presentaren en general errores que a criterio de la Comisión Técnica sean subsanables, estos podrán ser convalidados por el </w:t>
      </w:r>
      <w:r w:rsidR="009C25D2" w:rsidRPr="00E50376">
        <w:rPr>
          <w:rFonts w:asciiTheme="minorHAnsi" w:eastAsia="Times New Roman" w:hAnsiTheme="minorHAnsi" w:cs="Times New Roman"/>
          <w:color w:val="auto"/>
        </w:rPr>
        <w:t>O</w:t>
      </w:r>
      <w:r w:rsidRPr="00E50376">
        <w:rPr>
          <w:rFonts w:asciiTheme="minorHAnsi" w:eastAsia="Times New Roman" w:hAnsiTheme="minorHAnsi" w:cs="Times New Roman"/>
          <w:color w:val="auto"/>
        </w:rPr>
        <w:t>ferente dentro del término establecido en el calendario del procedimiento.</w:t>
      </w:r>
      <w:r w:rsidR="00B53D35" w:rsidRPr="00E50376">
        <w:rPr>
          <w:rFonts w:asciiTheme="minorHAnsi" w:eastAsia="Times New Roman" w:hAnsiTheme="minorHAnsi" w:cs="Times New Roman"/>
          <w:color w:val="auto"/>
        </w:rPr>
        <w:t xml:space="preserve"> </w:t>
      </w:r>
      <w:r w:rsidRPr="00E50376">
        <w:rPr>
          <w:rFonts w:asciiTheme="minorHAnsi" w:eastAsia="Times New Roman" w:hAnsiTheme="minorHAnsi" w:cs="Times New Roman"/>
          <w:color w:val="auto"/>
        </w:rPr>
        <w:t>Así</w:t>
      </w:r>
      <w:r w:rsidRPr="00E50376">
        <w:rPr>
          <w:rFonts w:asciiTheme="minorHAnsi" w:hAnsiTheme="minorHAnsi"/>
          <w:color w:val="auto"/>
        </w:rPr>
        <w:t xml:space="preserve"> </w:t>
      </w:r>
      <w:r w:rsidRPr="00E50376">
        <w:rPr>
          <w:rFonts w:asciiTheme="minorHAnsi" w:eastAsia="Times New Roman" w:hAnsiTheme="minorHAnsi" w:cs="Times New Roman"/>
          <w:color w:val="auto"/>
        </w:rPr>
        <w:t>mismo, dentro del período de convalidación, los oferentes podrán integrar a su oferta documentos adicionales que no impliquen modificación del objeto de la misma.</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Comisión Técnica está</w:t>
      </w:r>
      <w:r w:rsidRPr="00E50376">
        <w:rPr>
          <w:rFonts w:asciiTheme="minorHAnsi" w:hAnsiTheme="minorHAnsi"/>
          <w:color w:val="auto"/>
        </w:rPr>
        <w:t xml:space="preserve"> </w:t>
      </w:r>
      <w:r w:rsidRPr="00E50376">
        <w:rPr>
          <w:rFonts w:asciiTheme="minorHAnsi" w:eastAsia="Times New Roman" w:hAnsiTheme="minorHAnsi" w:cs="Times New Roman"/>
          <w:color w:val="auto"/>
        </w:rPr>
        <w:t>obligada a analizar en profundidad cada una de las ofertas presentadas, a fin de determinar todos los errores subsanables existentes en ellas, respecto de los cuales notificará</w:t>
      </w:r>
      <w:r w:rsidRPr="00E50376">
        <w:rPr>
          <w:rFonts w:asciiTheme="minorHAnsi" w:hAnsiTheme="minorHAnsi"/>
          <w:color w:val="auto"/>
        </w:rPr>
        <w:t xml:space="preserve"> </w:t>
      </w:r>
      <w:r w:rsidRPr="00E50376">
        <w:rPr>
          <w:rFonts w:asciiTheme="minorHAnsi" w:eastAsia="Times New Roman" w:hAnsiTheme="minorHAnsi" w:cs="Times New Roman"/>
          <w:color w:val="auto"/>
        </w:rPr>
        <w:t>a los oferentes el requerimiento de convalidación respectivo. Los oferentes notificados podrán convalidar</w:t>
      </w:r>
      <w:r w:rsidR="00C435CF" w:rsidRPr="00E50376">
        <w:rPr>
          <w:rFonts w:asciiTheme="minorHAnsi" w:eastAsia="Times New Roman" w:hAnsiTheme="minorHAnsi" w:cs="Times New Roman"/>
          <w:color w:val="auto"/>
        </w:rPr>
        <w:t xml:space="preserve"> oportunamente</w:t>
      </w:r>
      <w:r w:rsidRPr="00E50376">
        <w:rPr>
          <w:rFonts w:asciiTheme="minorHAnsi" w:eastAsia="Times New Roman" w:hAnsiTheme="minorHAnsi" w:cs="Times New Roman"/>
          <w:color w:val="auto"/>
        </w:rPr>
        <w:t xml:space="preserve"> tales errores.</w:t>
      </w:r>
    </w:p>
    <w:p w:rsidR="00C435CF" w:rsidRPr="00E50376" w:rsidRDefault="00C435CF" w:rsidP="00C435CF">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Comisión Técnica, en cualquier momento del procedimiento podrá ejercer su potestad de verificar la veracidad de la información presentada por los oferentes.</w:t>
      </w:r>
    </w:p>
    <w:p w:rsidR="004413DE" w:rsidRPr="00E50376" w:rsidRDefault="002F1859">
      <w:pPr>
        <w:pStyle w:val="Cuerpo"/>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1.14</w:t>
      </w:r>
      <w:r w:rsidR="00CD09CE" w:rsidRPr="00E50376">
        <w:rPr>
          <w:rFonts w:asciiTheme="minorHAnsi" w:eastAsia="Times New Roman" w:hAnsiTheme="minorHAnsi" w:cs="Times New Roman"/>
          <w:b/>
          <w:bCs/>
          <w:color w:val="auto"/>
        </w:rPr>
        <w:t xml:space="preserve"> CAUSAS DE RECHAZO DE LAS OFERTAS</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Luego de evaluados los documentos que corresponden a la oferta técnica y económica en las correspondientes etapas, la Comisión Técnica rechazará</w:t>
      </w:r>
      <w:r w:rsidRPr="00E50376">
        <w:rPr>
          <w:rFonts w:asciiTheme="minorHAnsi" w:hAnsiTheme="minorHAnsi"/>
          <w:color w:val="auto"/>
        </w:rPr>
        <w:t xml:space="preserve"> </w:t>
      </w:r>
      <w:r w:rsidRPr="00E50376">
        <w:rPr>
          <w:rFonts w:asciiTheme="minorHAnsi" w:eastAsia="Times New Roman" w:hAnsiTheme="minorHAnsi" w:cs="Times New Roman"/>
          <w:color w:val="auto"/>
        </w:rPr>
        <w:t>una oferta por las siguientes causas:</w:t>
      </w:r>
    </w:p>
    <w:p w:rsidR="004413DE" w:rsidRPr="00E50376" w:rsidRDefault="00CD09CE" w:rsidP="00557C92">
      <w:pPr>
        <w:pStyle w:val="Cuerpo"/>
        <w:numPr>
          <w:ilvl w:val="0"/>
          <w:numId w:val="12"/>
        </w:numPr>
        <w:tabs>
          <w:tab w:val="num" w:pos="184"/>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t xml:space="preserve">Si no cumpliera los requisitos sustanciales exigidos en las condiciones </w:t>
      </w:r>
      <w:r w:rsidR="001773E1" w:rsidRPr="00E50376">
        <w:rPr>
          <w:rFonts w:asciiTheme="minorHAnsi" w:hAnsiTheme="minorHAnsi"/>
          <w:color w:val="auto"/>
        </w:rPr>
        <w:t>de la contratación</w:t>
      </w:r>
      <w:r w:rsidRPr="00E50376">
        <w:rPr>
          <w:rFonts w:asciiTheme="minorHAnsi" w:hAnsiTheme="minorHAnsi"/>
          <w:color w:val="auto"/>
        </w:rPr>
        <w:t>, términos de   referencia, especificaciones técnicas, formularios y anexos de estos documentos.</w:t>
      </w:r>
    </w:p>
    <w:p w:rsidR="004413DE" w:rsidRPr="00E50376" w:rsidRDefault="00CD09CE" w:rsidP="00557C92">
      <w:pPr>
        <w:pStyle w:val="Cuerpo"/>
        <w:numPr>
          <w:ilvl w:val="0"/>
          <w:numId w:val="12"/>
        </w:numPr>
        <w:tabs>
          <w:tab w:val="num" w:pos="184"/>
          <w:tab w:val="left" w:pos="218"/>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t>Si se hubiera entregado la oferta en lugar distinto al fijado o después de la hora establecida para ello.</w:t>
      </w:r>
    </w:p>
    <w:p w:rsidR="004413DE" w:rsidRPr="00E50376" w:rsidRDefault="00CD09CE" w:rsidP="00557C92">
      <w:pPr>
        <w:pStyle w:val="Cuerpo"/>
        <w:numPr>
          <w:ilvl w:val="0"/>
          <w:numId w:val="12"/>
        </w:numPr>
        <w:tabs>
          <w:tab w:val="num" w:pos="184"/>
          <w:tab w:val="left" w:pos="218"/>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lastRenderedPageBreak/>
        <w:t>Cuando las ofertas contengan errores sustanciales, y/o evidentes, que no puedan ser convalidados por no ser errores subsanables. Los errores de forma deberán ser obligatoriamente notificados al oferente respectivo, para que pueda convalidarlos.</w:t>
      </w:r>
    </w:p>
    <w:p w:rsidR="004413DE" w:rsidRPr="00E50376" w:rsidRDefault="00CD09CE" w:rsidP="00557C92">
      <w:pPr>
        <w:pStyle w:val="Cuerpo"/>
        <w:numPr>
          <w:ilvl w:val="0"/>
          <w:numId w:val="12"/>
        </w:numPr>
        <w:tabs>
          <w:tab w:val="num" w:pos="184"/>
          <w:tab w:val="left" w:pos="218"/>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t>Si el contenido de los formularios presentados difiere del solicitado en los pliegos, condicionándolos o modificándolos, de tal forma que se alteren las condiciones previstas para la ejecución del contrato.</w:t>
      </w:r>
    </w:p>
    <w:p w:rsidR="004413DE" w:rsidRPr="00E50376" w:rsidRDefault="00CD09CE" w:rsidP="00557C92">
      <w:pPr>
        <w:pStyle w:val="Cuerpo"/>
        <w:numPr>
          <w:ilvl w:val="0"/>
          <w:numId w:val="12"/>
        </w:numPr>
        <w:tabs>
          <w:tab w:val="num" w:pos="184"/>
          <w:tab w:val="left" w:pos="218"/>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t>Si se presentaren documentos con tachaduras o enmiendas no salvadas cuando no puedan ser convalidadas.</w:t>
      </w:r>
    </w:p>
    <w:p w:rsidR="004413DE" w:rsidRPr="00E50376" w:rsidRDefault="00CD09CE" w:rsidP="00557C92">
      <w:pPr>
        <w:pStyle w:val="Cuerpo"/>
        <w:numPr>
          <w:ilvl w:val="0"/>
          <w:numId w:val="12"/>
        </w:numPr>
        <w:tabs>
          <w:tab w:val="num" w:pos="184"/>
          <w:tab w:val="left" w:pos="218"/>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t>Una oferta será</w:t>
      </w:r>
      <w:r w:rsidRPr="00E50376">
        <w:rPr>
          <w:rFonts w:asciiTheme="minorHAnsi" w:eastAsia="Trebuchet MS" w:hAnsiTheme="minorHAnsi" w:cs="Trebuchet MS"/>
          <w:color w:val="auto"/>
        </w:rPr>
        <w:t xml:space="preserve"> </w:t>
      </w:r>
      <w:r w:rsidRPr="00E50376">
        <w:rPr>
          <w:rFonts w:asciiTheme="minorHAnsi" w:hAnsiTheme="minorHAnsi"/>
          <w:color w:val="auto"/>
        </w:rPr>
        <w:t>descalificada en cualquier momento del proceso, si se comprobare falsedad o adulteración de la información presentada.</w:t>
      </w:r>
    </w:p>
    <w:p w:rsidR="00C435CF" w:rsidRPr="00E50376" w:rsidRDefault="00C435CF" w:rsidP="00C435CF">
      <w:pPr>
        <w:pStyle w:val="Cuerpo"/>
        <w:numPr>
          <w:ilvl w:val="0"/>
          <w:numId w:val="12"/>
        </w:numPr>
        <w:tabs>
          <w:tab w:val="num" w:pos="184"/>
          <w:tab w:val="left" w:pos="218"/>
        </w:tabs>
        <w:spacing w:line="240" w:lineRule="auto"/>
        <w:ind w:left="184" w:hanging="184"/>
        <w:jc w:val="both"/>
        <w:rPr>
          <w:rFonts w:asciiTheme="minorHAnsi" w:eastAsia="Times New Roman" w:hAnsiTheme="minorHAnsi" w:cs="Times New Roman"/>
          <w:color w:val="auto"/>
        </w:rPr>
      </w:pPr>
      <w:r w:rsidRPr="00E50376">
        <w:rPr>
          <w:rFonts w:asciiTheme="minorHAnsi" w:hAnsiTheme="minorHAnsi"/>
          <w:color w:val="auto"/>
        </w:rPr>
        <w:t>Cuando a criterio de la Comisión Técnica, la oferta no sea conveniente para los intereses de la Ciudad o de la Entidad.</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La adjudicación se </w:t>
      </w:r>
      <w:r w:rsidR="005660AF" w:rsidRPr="00E50376">
        <w:rPr>
          <w:rFonts w:asciiTheme="minorHAnsi" w:eastAsia="Times New Roman" w:hAnsiTheme="minorHAnsi" w:cs="Times New Roman"/>
          <w:color w:val="auto"/>
        </w:rPr>
        <w:t>realizará respecto de</w:t>
      </w:r>
      <w:r w:rsidRPr="00E50376">
        <w:rPr>
          <w:rFonts w:asciiTheme="minorHAnsi" w:eastAsia="Times New Roman" w:hAnsiTheme="minorHAnsi" w:cs="Times New Roman"/>
          <w:color w:val="auto"/>
        </w:rPr>
        <w:t xml:space="preserve"> las ofertas calificadas. No se aceptarán ofertas sustitutivas. Ningún oferente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intervenir con más de una oferta.</w:t>
      </w:r>
    </w:p>
    <w:p w:rsidR="004413DE" w:rsidRPr="00E50376" w:rsidRDefault="002F1859">
      <w:pPr>
        <w:pStyle w:val="Cuerpo"/>
        <w:tabs>
          <w:tab w:val="left" w:pos="9132"/>
        </w:tabs>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1.15</w:t>
      </w:r>
      <w:r w:rsidR="00CD09CE" w:rsidRPr="00E50376">
        <w:rPr>
          <w:rFonts w:asciiTheme="minorHAnsi" w:eastAsia="Times New Roman" w:hAnsiTheme="minorHAnsi" w:cs="Times New Roman"/>
          <w:b/>
          <w:bCs/>
          <w:color w:val="auto"/>
        </w:rPr>
        <w:t xml:space="preserve"> ETAPAS DE EVALUACIÓN DE LAS OFERTAS</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Para la presentación de ofertas existirán dos etapas claramente diferenciadas:</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1) Etapa de Habilitación</w:t>
      </w:r>
      <w:r w:rsidRPr="00E50376">
        <w:rPr>
          <w:rFonts w:asciiTheme="minorHAnsi" w:eastAsia="Times New Roman" w:hAnsiTheme="minorHAnsi" w:cs="Times New Roman"/>
          <w:color w:val="auto"/>
        </w:rPr>
        <w:t>, que consiste en la presentación de la oferta técnica y análisis de cumplimiento de los requisitos mínimos. El procedimiento de evaluación para determinar el cumplimiento de los requisitos mínimos será</w:t>
      </w:r>
      <w:r w:rsidRPr="00E50376">
        <w:rPr>
          <w:rFonts w:asciiTheme="minorHAnsi" w:hAnsiTheme="minorHAnsi"/>
          <w:color w:val="auto"/>
        </w:rPr>
        <w:t xml:space="preserve"> </w:t>
      </w:r>
      <w:r w:rsidRPr="00E50376">
        <w:rPr>
          <w:rFonts w:asciiTheme="minorHAnsi" w:eastAsia="Times New Roman" w:hAnsiTheme="minorHAnsi" w:cs="Times New Roman"/>
          <w:color w:val="auto"/>
        </w:rPr>
        <w:t>del tipo “cumple –</w:t>
      </w:r>
      <w:r w:rsidRPr="00E50376">
        <w:rPr>
          <w:rFonts w:asciiTheme="minorHAnsi" w:hAnsiTheme="minorHAnsi"/>
          <w:color w:val="auto"/>
        </w:rPr>
        <w:t xml:space="preserve"> </w:t>
      </w:r>
      <w:r w:rsidRPr="00E50376">
        <w:rPr>
          <w:rFonts w:asciiTheme="minorHAnsi" w:eastAsia="Times New Roman" w:hAnsiTheme="minorHAnsi" w:cs="Times New Roman"/>
          <w:color w:val="auto"/>
        </w:rPr>
        <w:t>no cumple”.  Los oferentes que cumplan los requisitos mínimos quedarán habilitad</w:t>
      </w:r>
      <w:r w:rsidR="000F6A79" w:rsidRPr="00E50376">
        <w:rPr>
          <w:rFonts w:asciiTheme="minorHAnsi" w:eastAsia="Times New Roman" w:hAnsiTheme="minorHAnsi" w:cs="Times New Roman"/>
          <w:color w:val="auto"/>
        </w:rPr>
        <w:t>os para la segunda fase (</w:t>
      </w:r>
      <w:r w:rsidR="005660AF" w:rsidRPr="00E50376">
        <w:rPr>
          <w:rFonts w:asciiTheme="minorHAnsi" w:eastAsia="Times New Roman" w:hAnsiTheme="minorHAnsi" w:cs="Times New Roman"/>
          <w:color w:val="auto"/>
        </w:rPr>
        <w:t xml:space="preserve">a la cual pasarán </w:t>
      </w:r>
      <w:r w:rsidR="000F6A79" w:rsidRPr="00E50376">
        <w:rPr>
          <w:rFonts w:asciiTheme="minorHAnsi" w:eastAsia="Times New Roman" w:hAnsiTheme="minorHAnsi" w:cs="Times New Roman"/>
          <w:color w:val="auto"/>
        </w:rPr>
        <w:t xml:space="preserve">en igualdad de condiciones) </w:t>
      </w:r>
      <w:r w:rsidRPr="00E50376">
        <w:rPr>
          <w:rFonts w:asciiTheme="minorHAnsi" w:eastAsia="Times New Roman" w:hAnsiTheme="minorHAnsi" w:cs="Times New Roman"/>
          <w:color w:val="auto"/>
        </w:rPr>
        <w:t>que a continuación se describe.</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b/>
          <w:bCs/>
          <w:color w:val="auto"/>
        </w:rPr>
        <w:t>2) Etapa de Evaluación de la oferta económica</w:t>
      </w:r>
      <w:r w:rsidRPr="00E50376">
        <w:rPr>
          <w:rFonts w:asciiTheme="minorHAnsi" w:eastAsia="Times New Roman" w:hAnsiTheme="minorHAnsi" w:cs="Times New Roman"/>
          <w:color w:val="auto"/>
        </w:rPr>
        <w:t xml:space="preserve">, </w:t>
      </w:r>
      <w:r w:rsidR="003E7442" w:rsidRPr="00E50376">
        <w:rPr>
          <w:rFonts w:asciiTheme="minorHAnsi" w:eastAsia="Times New Roman" w:hAnsiTheme="minorHAnsi" w:cs="Times New Roman"/>
          <w:color w:val="auto"/>
        </w:rPr>
        <w:t>que consiste en la apertura</w:t>
      </w:r>
      <w:r w:rsidRPr="00E50376">
        <w:rPr>
          <w:rFonts w:asciiTheme="minorHAnsi" w:eastAsia="Times New Roman" w:hAnsiTheme="minorHAnsi" w:cs="Times New Roman"/>
          <w:color w:val="auto"/>
        </w:rPr>
        <w:t xml:space="preserve"> de la oferta económica y la determinación de la más conveniente, según lo indicado en el presente documento.</w:t>
      </w:r>
    </w:p>
    <w:p w:rsidR="004413DE"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w:t>
      </w:r>
      <w:r w:rsidR="003E7442" w:rsidRPr="00E50376">
        <w:rPr>
          <w:rFonts w:asciiTheme="minorHAnsi" w:eastAsia="Times New Roman" w:hAnsiTheme="minorHAnsi" w:cs="Times New Roman"/>
          <w:color w:val="auto"/>
        </w:rPr>
        <w:t>s</w:t>
      </w:r>
      <w:r w:rsidRPr="00E50376">
        <w:rPr>
          <w:rFonts w:asciiTheme="minorHAnsi" w:eastAsia="Times New Roman" w:hAnsiTheme="minorHAnsi" w:cs="Times New Roman"/>
          <w:color w:val="auto"/>
        </w:rPr>
        <w:t xml:space="preserve"> oferta</w:t>
      </w:r>
      <w:r w:rsidR="003E7442" w:rsidRPr="00E50376">
        <w:rPr>
          <w:rFonts w:asciiTheme="minorHAnsi" w:eastAsia="Times New Roman" w:hAnsiTheme="minorHAnsi" w:cs="Times New Roman"/>
          <w:color w:val="auto"/>
        </w:rPr>
        <w:t>s</w:t>
      </w:r>
      <w:r w:rsidRPr="00E50376">
        <w:rPr>
          <w:rFonts w:asciiTheme="minorHAnsi" w:eastAsia="Times New Roman" w:hAnsiTheme="minorHAnsi" w:cs="Times New Roman"/>
          <w:color w:val="auto"/>
        </w:rPr>
        <w:t xml:space="preserve"> técnica </w:t>
      </w:r>
      <w:r w:rsidR="003E7442" w:rsidRPr="00E50376">
        <w:rPr>
          <w:rFonts w:asciiTheme="minorHAnsi" w:eastAsia="Times New Roman" w:hAnsiTheme="minorHAnsi" w:cs="Times New Roman"/>
          <w:color w:val="auto"/>
        </w:rPr>
        <w:t xml:space="preserve">y económica </w:t>
      </w:r>
      <w:r w:rsidRPr="00E50376">
        <w:rPr>
          <w:rFonts w:asciiTheme="minorHAnsi" w:eastAsia="Times New Roman" w:hAnsiTheme="minorHAnsi" w:cs="Times New Roman"/>
          <w:color w:val="auto"/>
        </w:rPr>
        <w:t>se presentará</w:t>
      </w:r>
      <w:r w:rsidR="003E7442" w:rsidRPr="00E50376">
        <w:rPr>
          <w:rFonts w:asciiTheme="minorHAnsi" w:eastAsia="Times New Roman" w:hAnsiTheme="minorHAnsi" w:cs="Times New Roman"/>
          <w:color w:val="auto"/>
        </w:rPr>
        <w:t>n</w:t>
      </w:r>
      <w:r w:rsidRPr="00E50376">
        <w:rPr>
          <w:rFonts w:asciiTheme="minorHAnsi" w:hAnsiTheme="minorHAnsi"/>
          <w:color w:val="auto"/>
        </w:rPr>
        <w:t xml:space="preserve"> </w:t>
      </w:r>
      <w:r w:rsidR="003E7442" w:rsidRPr="00E50376">
        <w:rPr>
          <w:rFonts w:asciiTheme="minorHAnsi" w:eastAsia="Times New Roman" w:hAnsiTheme="minorHAnsi" w:cs="Times New Roman"/>
          <w:color w:val="auto"/>
        </w:rPr>
        <w:t xml:space="preserve">en </w:t>
      </w:r>
      <w:r w:rsidRPr="00E50376">
        <w:rPr>
          <w:rFonts w:asciiTheme="minorHAnsi" w:eastAsia="Times New Roman" w:hAnsiTheme="minorHAnsi" w:cs="Times New Roman"/>
          <w:color w:val="auto"/>
        </w:rPr>
        <w:t>sobre</w:t>
      </w:r>
      <w:r w:rsidR="003E7442" w:rsidRPr="00E50376">
        <w:rPr>
          <w:rFonts w:asciiTheme="minorHAnsi" w:eastAsia="Times New Roman" w:hAnsiTheme="minorHAnsi" w:cs="Times New Roman"/>
          <w:color w:val="auto"/>
        </w:rPr>
        <w:t xml:space="preserve">s separados en un mismo acto </w:t>
      </w:r>
      <w:r w:rsidRPr="00E50376">
        <w:rPr>
          <w:rFonts w:asciiTheme="minorHAnsi" w:eastAsia="Times New Roman" w:hAnsiTheme="minorHAnsi" w:cs="Times New Roman"/>
          <w:color w:val="auto"/>
        </w:rPr>
        <w:t>en la Secretaría de la Comisión Técnica,</w:t>
      </w:r>
      <w:r w:rsidR="008F1C88">
        <w:rPr>
          <w:rFonts w:asciiTheme="minorHAnsi" w:eastAsia="Times New Roman" w:hAnsiTheme="minorHAnsi" w:cs="Times New Roman"/>
          <w:color w:val="auto"/>
        </w:rPr>
        <w:t xml:space="preserve"> </w:t>
      </w:r>
      <w:r w:rsidRPr="00E50376">
        <w:rPr>
          <w:rFonts w:asciiTheme="minorHAnsi" w:eastAsia="Times New Roman" w:hAnsiTheme="minorHAnsi" w:cs="Times New Roman"/>
          <w:color w:val="auto"/>
        </w:rPr>
        <w:t xml:space="preserve">hasta la fecha y hora indicadas en la convocatoria y en el calendario del proceso. Luego de concluida la etapa de habilitación, sólo </w:t>
      </w:r>
      <w:r w:rsidR="003E7442" w:rsidRPr="00E50376">
        <w:rPr>
          <w:rFonts w:asciiTheme="minorHAnsi" w:eastAsia="Times New Roman" w:hAnsiTheme="minorHAnsi" w:cs="Times New Roman"/>
          <w:color w:val="auto"/>
        </w:rPr>
        <w:t xml:space="preserve">a </w:t>
      </w:r>
      <w:r w:rsidRPr="00E50376">
        <w:rPr>
          <w:rFonts w:asciiTheme="minorHAnsi" w:eastAsia="Times New Roman" w:hAnsiTheme="minorHAnsi" w:cs="Times New Roman"/>
          <w:color w:val="auto"/>
        </w:rPr>
        <w:t>los oferen</w:t>
      </w:r>
      <w:r w:rsidR="003E7442" w:rsidRPr="00E50376">
        <w:rPr>
          <w:rFonts w:asciiTheme="minorHAnsi" w:eastAsia="Times New Roman" w:hAnsiTheme="minorHAnsi" w:cs="Times New Roman"/>
          <w:color w:val="auto"/>
        </w:rPr>
        <w:t xml:space="preserve">tes habilitados se les </w:t>
      </w:r>
      <w:proofErr w:type="spellStart"/>
      <w:r w:rsidR="003E7442" w:rsidRPr="00E50376">
        <w:rPr>
          <w:rFonts w:asciiTheme="minorHAnsi" w:eastAsia="Times New Roman" w:hAnsiTheme="minorHAnsi" w:cs="Times New Roman"/>
          <w:color w:val="auto"/>
        </w:rPr>
        <w:t>aperturará</w:t>
      </w:r>
      <w:proofErr w:type="spellEnd"/>
      <w:r w:rsidR="003E7442" w:rsidRPr="00E50376">
        <w:rPr>
          <w:rFonts w:asciiTheme="minorHAnsi" w:eastAsia="Times New Roman" w:hAnsiTheme="minorHAnsi" w:cs="Times New Roman"/>
          <w:color w:val="auto"/>
        </w:rPr>
        <w:t xml:space="preserve"> el correspondiente sobre y se evaluará</w:t>
      </w:r>
      <w:r w:rsidRPr="00E50376">
        <w:rPr>
          <w:rFonts w:asciiTheme="minorHAnsi" w:eastAsia="Times New Roman" w:hAnsiTheme="minorHAnsi" w:cs="Times New Roman"/>
          <w:color w:val="auto"/>
        </w:rPr>
        <w:t xml:space="preserve"> su oferta económica.</w:t>
      </w:r>
    </w:p>
    <w:p w:rsidR="004A4F5B" w:rsidRPr="00E50376" w:rsidRDefault="004A4F5B">
      <w:pPr>
        <w:pStyle w:val="Cuerpo"/>
        <w:tabs>
          <w:tab w:val="left" w:pos="9132"/>
        </w:tabs>
        <w:spacing w:line="240" w:lineRule="auto"/>
        <w:jc w:val="both"/>
        <w:rPr>
          <w:rFonts w:asciiTheme="minorHAnsi" w:eastAsia="Times New Roman" w:hAnsiTheme="minorHAnsi" w:cs="Times New Roman"/>
          <w:color w:val="auto"/>
        </w:rPr>
      </w:pPr>
      <w:r w:rsidRPr="00ED7E49">
        <w:rPr>
          <w:rFonts w:asciiTheme="minorHAnsi" w:eastAsia="Times New Roman" w:hAnsiTheme="minorHAnsi" w:cs="Times New Roman"/>
          <w:color w:val="auto"/>
        </w:rPr>
        <w:t>Cabe indicar que tendrá mayor consideración quien oferte un plazo de concesión menor.</w:t>
      </w:r>
    </w:p>
    <w:p w:rsidR="004413DE" w:rsidRPr="00E50376" w:rsidRDefault="00CD09CE">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documentación presentada por los oferentes deberá</w:t>
      </w:r>
      <w:r w:rsidRPr="00E50376">
        <w:rPr>
          <w:rFonts w:asciiTheme="minorHAnsi" w:hAnsiTheme="minorHAnsi"/>
          <w:color w:val="auto"/>
        </w:rPr>
        <w:t xml:space="preserve"> </w:t>
      </w:r>
      <w:r w:rsidRPr="00E50376">
        <w:rPr>
          <w:rFonts w:asciiTheme="minorHAnsi" w:eastAsia="Times New Roman" w:hAnsiTheme="minorHAnsi" w:cs="Times New Roman"/>
          <w:color w:val="auto"/>
        </w:rPr>
        <w:t>ser original o copias certificadas por un Notario Público. En caso de existir dudas sobre la autenticidad de documentos adjuntados a la oferta, la Comisión Técnica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realizar las averiguaciones que considere convenientes, y en caso de tratarse de copias certificadas,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soli</w:t>
      </w:r>
      <w:r w:rsidR="00B663F5" w:rsidRPr="00E50376">
        <w:rPr>
          <w:rFonts w:asciiTheme="minorHAnsi" w:eastAsia="Times New Roman" w:hAnsiTheme="minorHAnsi" w:cs="Times New Roman"/>
          <w:color w:val="auto"/>
        </w:rPr>
        <w:t>citar los documentos originales, en caso de considerarlo necesario.</w:t>
      </w:r>
    </w:p>
    <w:p w:rsidR="004413DE" w:rsidRPr="00E50376" w:rsidRDefault="003E7442">
      <w:pPr>
        <w:pStyle w:val="Cuerpo"/>
        <w:tabs>
          <w:tab w:val="left" w:pos="9132"/>
        </w:tabs>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En el día y hora establecida en los pliegos</w:t>
      </w:r>
      <w:r w:rsidR="00CD09CE" w:rsidRPr="00E50376">
        <w:rPr>
          <w:rFonts w:asciiTheme="minorHAnsi" w:eastAsia="Times New Roman" w:hAnsiTheme="minorHAnsi" w:cs="Times New Roman"/>
          <w:color w:val="auto"/>
        </w:rPr>
        <w:t xml:space="preserve"> se procederá</w:t>
      </w:r>
      <w:r w:rsidR="00CD09CE" w:rsidRPr="00E50376">
        <w:rPr>
          <w:rFonts w:asciiTheme="minorHAnsi" w:hAnsiTheme="minorHAnsi"/>
          <w:color w:val="auto"/>
        </w:rPr>
        <w:t xml:space="preserve"> </w:t>
      </w:r>
      <w:r w:rsidR="00CD09CE" w:rsidRPr="00E50376">
        <w:rPr>
          <w:rFonts w:asciiTheme="minorHAnsi" w:eastAsia="Times New Roman" w:hAnsiTheme="minorHAnsi" w:cs="Times New Roman"/>
          <w:color w:val="auto"/>
        </w:rPr>
        <w:t>a la apertura de los sobres. El acto de apertura de ofertas</w:t>
      </w:r>
      <w:r w:rsidR="00013567" w:rsidRPr="00E50376">
        <w:rPr>
          <w:rFonts w:asciiTheme="minorHAnsi" w:eastAsia="Times New Roman" w:hAnsiTheme="minorHAnsi" w:cs="Times New Roman"/>
          <w:color w:val="auto"/>
        </w:rPr>
        <w:t xml:space="preserve"> se realizará en las oficinas de la Secretaria de la Comisión Técnica y</w:t>
      </w:r>
      <w:r w:rsidR="00CD09CE" w:rsidRPr="00E50376">
        <w:rPr>
          <w:rFonts w:asciiTheme="minorHAnsi" w:eastAsia="Times New Roman" w:hAnsiTheme="minorHAnsi" w:cs="Times New Roman"/>
          <w:color w:val="auto"/>
        </w:rPr>
        <w:t xml:space="preserve"> será</w:t>
      </w:r>
      <w:r w:rsidR="00CD09CE" w:rsidRPr="00E50376">
        <w:rPr>
          <w:rFonts w:asciiTheme="minorHAnsi" w:hAnsiTheme="minorHAnsi"/>
          <w:color w:val="auto"/>
        </w:rPr>
        <w:t xml:space="preserve"> </w:t>
      </w:r>
      <w:r w:rsidR="00CD09CE" w:rsidRPr="00E50376">
        <w:rPr>
          <w:rFonts w:asciiTheme="minorHAnsi" w:eastAsia="Times New Roman" w:hAnsiTheme="minorHAnsi" w:cs="Times New Roman"/>
          <w:color w:val="auto"/>
        </w:rPr>
        <w:t>público.</w:t>
      </w:r>
    </w:p>
    <w:p w:rsidR="004413DE" w:rsidRPr="00E50376" w:rsidRDefault="00CD09CE" w:rsidP="00557C92">
      <w:pPr>
        <w:pStyle w:val="Cuerpo"/>
        <w:numPr>
          <w:ilvl w:val="1"/>
          <w:numId w:val="13"/>
        </w:numPr>
        <w:tabs>
          <w:tab w:val="num" w:pos="360"/>
          <w:tab w:val="left" w:pos="9132"/>
        </w:tabs>
        <w:spacing w:line="240" w:lineRule="auto"/>
        <w:ind w:left="360" w:hanging="360"/>
        <w:jc w:val="both"/>
        <w:rPr>
          <w:rFonts w:asciiTheme="minorHAnsi" w:eastAsia="Times New Roman" w:hAnsiTheme="minorHAnsi" w:cs="Times New Roman"/>
          <w:b/>
          <w:bCs/>
          <w:color w:val="auto"/>
        </w:rPr>
      </w:pPr>
      <w:r w:rsidRPr="00E50376">
        <w:rPr>
          <w:rFonts w:asciiTheme="minorHAnsi" w:hAnsiTheme="minorHAnsi"/>
          <w:b/>
          <w:bCs/>
          <w:color w:val="auto"/>
        </w:rPr>
        <w:t xml:space="preserve">PRIMERA ETAPA: HABILITACIÓN DE LAS OFERTAS - EVALUACIÓN DE LA OFERTA TÉCNICA. </w:t>
      </w:r>
    </w:p>
    <w:p w:rsidR="004413DE" w:rsidRPr="00E50376" w:rsidRDefault="00CD09CE">
      <w:pPr>
        <w:pStyle w:val="Cuerpo"/>
        <w:tabs>
          <w:tab w:val="left" w:pos="621"/>
        </w:tabs>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Para la verificación del cumplimiento de integridad y requisitos mínimos, se estará</w:t>
      </w:r>
      <w:r w:rsidRPr="00E50376">
        <w:rPr>
          <w:rFonts w:asciiTheme="minorHAnsi" w:hAnsiTheme="minorHAnsi"/>
          <w:color w:val="auto"/>
        </w:rPr>
        <w:t xml:space="preserve"> </w:t>
      </w:r>
      <w:r w:rsidRPr="00E50376">
        <w:rPr>
          <w:rFonts w:asciiTheme="minorHAnsi" w:eastAsia="Times New Roman" w:hAnsiTheme="minorHAnsi" w:cs="Times New Roman"/>
          <w:color w:val="auto"/>
        </w:rPr>
        <w:t>a la metodología cumple/ no cumple.</w:t>
      </w:r>
    </w:p>
    <w:p w:rsidR="004413DE" w:rsidRPr="00E50376" w:rsidRDefault="004413DE">
      <w:pPr>
        <w:pStyle w:val="Cuerpo"/>
        <w:tabs>
          <w:tab w:val="left" w:pos="621"/>
        </w:tabs>
        <w:spacing w:after="0" w:line="240" w:lineRule="auto"/>
        <w:jc w:val="both"/>
        <w:rPr>
          <w:rFonts w:asciiTheme="minorHAnsi" w:eastAsia="Times New Roman" w:hAnsiTheme="minorHAnsi" w:cs="Times New Roman"/>
          <w:b/>
          <w:bCs/>
          <w:color w:val="auto"/>
        </w:rPr>
      </w:pPr>
    </w:p>
    <w:p w:rsidR="004413DE" w:rsidRPr="00E50376" w:rsidRDefault="00CD09CE" w:rsidP="00557C92">
      <w:pPr>
        <w:pStyle w:val="Cuerpo"/>
        <w:numPr>
          <w:ilvl w:val="2"/>
          <w:numId w:val="14"/>
        </w:numPr>
        <w:tabs>
          <w:tab w:val="num" w:pos="621"/>
        </w:tabs>
        <w:spacing w:after="0" w:line="240" w:lineRule="auto"/>
        <w:ind w:left="720" w:hanging="720"/>
        <w:jc w:val="both"/>
        <w:rPr>
          <w:rFonts w:asciiTheme="minorHAnsi" w:eastAsia="Times New Roman" w:hAnsiTheme="minorHAnsi" w:cs="Times New Roman"/>
          <w:b/>
          <w:bCs/>
          <w:color w:val="auto"/>
        </w:rPr>
      </w:pPr>
      <w:r w:rsidRPr="00E50376">
        <w:rPr>
          <w:rFonts w:asciiTheme="minorHAnsi" w:hAnsiTheme="minorHAnsi"/>
          <w:b/>
          <w:bCs/>
          <w:color w:val="auto"/>
        </w:rPr>
        <w:t xml:space="preserve">Integridad de la oferta: </w:t>
      </w:r>
      <w:r w:rsidRPr="00E50376">
        <w:rPr>
          <w:rFonts w:asciiTheme="minorHAnsi" w:hAnsiTheme="minorHAnsi"/>
          <w:color w:val="auto"/>
        </w:rPr>
        <w:t>La integridad de las ofertas se evaluará considerando la presentación del Formulario de la oferta completo y requisitos mínimos previstos en el pliego.</w:t>
      </w:r>
    </w:p>
    <w:p w:rsidR="004413DE" w:rsidRPr="00E50376" w:rsidRDefault="004413DE">
      <w:pPr>
        <w:pStyle w:val="Cuerpo"/>
        <w:suppressAutoHyphens/>
        <w:spacing w:after="0" w:line="240" w:lineRule="auto"/>
        <w:ind w:left="720" w:right="45"/>
        <w:jc w:val="both"/>
        <w:rPr>
          <w:rFonts w:asciiTheme="minorHAnsi" w:eastAsia="Times New Roman" w:hAnsiTheme="minorHAnsi" w:cs="Times New Roman"/>
          <w:color w:val="auto"/>
        </w:rPr>
      </w:pPr>
    </w:p>
    <w:p w:rsidR="00487AB7" w:rsidRPr="00E50376" w:rsidRDefault="00487AB7">
      <w:pPr>
        <w:pStyle w:val="Cuerpo"/>
        <w:suppressAutoHyphens/>
        <w:spacing w:after="0" w:line="240" w:lineRule="auto"/>
        <w:ind w:left="720" w:right="45"/>
        <w:jc w:val="both"/>
        <w:rPr>
          <w:rFonts w:asciiTheme="minorHAnsi" w:eastAsia="Times New Roman" w:hAnsiTheme="minorHAnsi" w:cs="Times New Roman"/>
          <w:b/>
          <w:color w:val="auto"/>
          <w:u w:val="single"/>
        </w:rPr>
      </w:pPr>
      <w:r w:rsidRPr="00E50376">
        <w:rPr>
          <w:rFonts w:asciiTheme="minorHAnsi" w:eastAsia="Times New Roman" w:hAnsiTheme="minorHAnsi" w:cs="Times New Roman"/>
          <w:b/>
          <w:color w:val="auto"/>
          <w:u w:val="single"/>
        </w:rPr>
        <w:t>Sobre con la oferta técnica.</w:t>
      </w:r>
    </w:p>
    <w:p w:rsidR="00487AB7" w:rsidRPr="00E50376" w:rsidRDefault="00487AB7">
      <w:pPr>
        <w:pStyle w:val="Cuerpo"/>
        <w:suppressAutoHyphens/>
        <w:spacing w:after="0" w:line="240" w:lineRule="auto"/>
        <w:ind w:left="720" w:right="45"/>
        <w:jc w:val="both"/>
        <w:rPr>
          <w:rFonts w:asciiTheme="minorHAnsi" w:eastAsia="Times New Roman" w:hAnsiTheme="minorHAnsi" w:cs="Times New Roman"/>
          <w:color w:val="auto"/>
        </w:rPr>
      </w:pPr>
    </w:p>
    <w:p w:rsidR="004413DE" w:rsidRPr="00E50376" w:rsidRDefault="00CD09CE" w:rsidP="00487AB7">
      <w:pPr>
        <w:pStyle w:val="Cuerpo"/>
        <w:numPr>
          <w:ilvl w:val="0"/>
          <w:numId w:val="15"/>
        </w:numPr>
        <w:tabs>
          <w:tab w:val="num" w:pos="1076"/>
        </w:tabs>
        <w:suppressAutoHyphens/>
        <w:spacing w:after="0" w:line="240" w:lineRule="auto"/>
        <w:ind w:left="1076" w:right="45" w:hanging="509"/>
        <w:jc w:val="both"/>
        <w:rPr>
          <w:rFonts w:asciiTheme="minorHAnsi" w:eastAsia="Times New Roman" w:hAnsiTheme="minorHAnsi" w:cs="Times New Roman"/>
          <w:color w:val="auto"/>
        </w:rPr>
      </w:pPr>
      <w:r w:rsidRPr="00E50376">
        <w:rPr>
          <w:rFonts w:asciiTheme="minorHAnsi" w:hAnsiTheme="minorHAnsi"/>
          <w:color w:val="auto"/>
        </w:rPr>
        <w:lastRenderedPageBreak/>
        <w:t>Formulario de la Oferta</w:t>
      </w:r>
    </w:p>
    <w:p w:rsidR="004413DE" w:rsidRPr="00E50376" w:rsidRDefault="004413DE">
      <w:pPr>
        <w:pStyle w:val="Cuerpo"/>
        <w:suppressAutoHyphens/>
        <w:spacing w:after="0" w:line="240" w:lineRule="auto"/>
        <w:ind w:right="45"/>
        <w:jc w:val="both"/>
        <w:rPr>
          <w:rFonts w:asciiTheme="minorHAnsi" w:eastAsia="Times New Roman" w:hAnsiTheme="minorHAnsi" w:cs="Times New Roman"/>
          <w:color w:val="auto"/>
        </w:rPr>
      </w:pPr>
    </w:p>
    <w:p w:rsidR="004413DE" w:rsidRPr="00E50376" w:rsidRDefault="00CD09CE"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rPr>
      </w:pPr>
      <w:r w:rsidRPr="00E50376">
        <w:rPr>
          <w:rFonts w:asciiTheme="minorHAnsi" w:hAnsiTheme="minorHAnsi"/>
          <w:color w:val="auto"/>
        </w:rPr>
        <w:t>Presentación y compromiso</w:t>
      </w:r>
      <w:r w:rsidR="00B25088" w:rsidRPr="00E50376">
        <w:rPr>
          <w:rFonts w:asciiTheme="minorHAnsi" w:hAnsiTheme="minorHAnsi"/>
          <w:color w:val="auto"/>
        </w:rPr>
        <w:t>.</w:t>
      </w:r>
    </w:p>
    <w:p w:rsidR="004413DE" w:rsidRPr="00E50376" w:rsidRDefault="00CD09CE"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rPr>
      </w:pPr>
      <w:r w:rsidRPr="00E50376">
        <w:rPr>
          <w:rFonts w:asciiTheme="minorHAnsi" w:hAnsiTheme="minorHAnsi"/>
          <w:color w:val="auto"/>
        </w:rPr>
        <w:t>Datos generales del oferente</w:t>
      </w:r>
      <w:r w:rsidR="00B25088" w:rsidRPr="00E50376">
        <w:rPr>
          <w:rFonts w:asciiTheme="minorHAnsi" w:hAnsiTheme="minorHAnsi"/>
          <w:color w:val="auto"/>
        </w:rPr>
        <w:t>.</w:t>
      </w:r>
    </w:p>
    <w:p w:rsidR="00B25088" w:rsidRPr="00E50376" w:rsidRDefault="00B25088"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rPr>
      </w:pPr>
      <w:r w:rsidRPr="00E50376">
        <w:rPr>
          <w:rFonts w:asciiTheme="minorHAnsi" w:hAnsiTheme="minorHAnsi"/>
          <w:color w:val="auto"/>
        </w:rPr>
        <w:t>Documentación necesaria para acreditar el cumplimiento de los té</w:t>
      </w:r>
      <w:r w:rsidR="004947AB" w:rsidRPr="00E50376">
        <w:rPr>
          <w:rFonts w:asciiTheme="minorHAnsi" w:hAnsiTheme="minorHAnsi"/>
          <w:color w:val="auto"/>
        </w:rPr>
        <w:t>rminos de referencia, comunicación bancaria en los términos descritos en los pliegos y garantía de seriedad de la oferta.</w:t>
      </w:r>
    </w:p>
    <w:p w:rsidR="004947AB" w:rsidRPr="00E50376" w:rsidRDefault="004947AB"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rPr>
      </w:pPr>
      <w:r w:rsidRPr="00E50376">
        <w:rPr>
          <w:rFonts w:asciiTheme="minorHAnsi" w:hAnsiTheme="minorHAnsi"/>
          <w:color w:val="auto"/>
        </w:rPr>
        <w:t>Experiencia del oferente.</w:t>
      </w:r>
    </w:p>
    <w:p w:rsidR="004947AB" w:rsidRPr="00E50376" w:rsidRDefault="00A7743C"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 xml:space="preserve">Presentar en formato impreso y digital diseños y planos arquitectónicos y de especialidades básicas con la propuesta técnica arquitectónica de los espacios a concesionarse. </w:t>
      </w:r>
      <w:r w:rsidR="00627E92" w:rsidRPr="00E50376">
        <w:rPr>
          <w:rFonts w:asciiTheme="minorHAnsi" w:eastAsia="Times New Roman" w:hAnsiTheme="minorHAnsi" w:cs="Times New Roman"/>
          <w:color w:val="auto"/>
          <w:lang w:val="es-ES"/>
        </w:rPr>
        <w:t xml:space="preserve">Deberá </w:t>
      </w:r>
      <w:r w:rsidRPr="00E50376">
        <w:rPr>
          <w:rFonts w:asciiTheme="minorHAnsi" w:eastAsia="Times New Roman" w:hAnsiTheme="minorHAnsi" w:cs="Times New Roman"/>
          <w:color w:val="auto"/>
          <w:lang w:val="es-ES"/>
        </w:rPr>
        <w:t xml:space="preserve">también incluir imágenes en 2D o 3D, </w:t>
      </w:r>
      <w:r w:rsidR="00627E92" w:rsidRPr="00E50376">
        <w:rPr>
          <w:rFonts w:asciiTheme="minorHAnsi" w:eastAsia="Times New Roman" w:hAnsiTheme="minorHAnsi" w:cs="Times New Roman"/>
          <w:color w:val="auto"/>
          <w:lang w:val="es-ES"/>
        </w:rPr>
        <w:t xml:space="preserve">pudiendo incluir </w:t>
      </w:r>
      <w:r w:rsidRPr="00E50376">
        <w:rPr>
          <w:rFonts w:asciiTheme="minorHAnsi" w:eastAsia="Times New Roman" w:hAnsiTheme="minorHAnsi" w:cs="Times New Roman"/>
          <w:color w:val="auto"/>
          <w:lang w:val="es-ES"/>
        </w:rPr>
        <w:t>videos o cualquier otra forma de expresión arquitectónica y artística de la propuesta del proyecto para este concurso de concesión.</w:t>
      </w:r>
    </w:p>
    <w:p w:rsidR="00A7743C" w:rsidRPr="00E50376" w:rsidRDefault="00A7743C"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 xml:space="preserve">Proyecto básico con los perfiles técnicos mínimos para su diseño, ejecución, </w:t>
      </w:r>
      <w:r w:rsidR="00C435CF" w:rsidRPr="00E50376">
        <w:rPr>
          <w:rFonts w:asciiTheme="minorHAnsi" w:eastAsia="Times New Roman" w:hAnsiTheme="minorHAnsi" w:cs="Times New Roman"/>
          <w:color w:val="auto"/>
          <w:lang w:val="es-ES"/>
        </w:rPr>
        <w:t>conservación y</w:t>
      </w:r>
      <w:r w:rsidRPr="00E50376">
        <w:rPr>
          <w:rFonts w:asciiTheme="minorHAnsi" w:eastAsia="Times New Roman" w:hAnsiTheme="minorHAnsi" w:cs="Times New Roman"/>
          <w:color w:val="auto"/>
          <w:lang w:val="es-ES"/>
        </w:rPr>
        <w:t xml:space="preserve"> explotación y la descripción global del modo de desarrollo de los servicios que se prestarán.</w:t>
      </w:r>
    </w:p>
    <w:p w:rsidR="00A7743C" w:rsidRPr="00E50376" w:rsidRDefault="00A7743C" w:rsidP="00557C92">
      <w:pPr>
        <w:pStyle w:val="Cuerpo"/>
        <w:numPr>
          <w:ilvl w:val="1"/>
          <w:numId w:val="16"/>
        </w:numPr>
        <w:tabs>
          <w:tab w:val="num" w:pos="1295"/>
        </w:tabs>
        <w:suppressAutoHyphens/>
        <w:spacing w:after="0" w:line="240" w:lineRule="auto"/>
        <w:ind w:left="1295" w:right="45" w:hanging="650"/>
        <w:jc w:val="both"/>
        <w:rPr>
          <w:rFonts w:asciiTheme="minorHAnsi" w:eastAsia="Times New Roman" w:hAnsiTheme="minorHAnsi" w:cs="Times New Roman"/>
          <w:color w:val="auto"/>
          <w:lang w:val="es-ES"/>
        </w:rPr>
      </w:pPr>
      <w:r w:rsidRPr="00E50376">
        <w:rPr>
          <w:rFonts w:asciiTheme="minorHAnsi" w:eastAsia="Times New Roman" w:hAnsiTheme="minorHAnsi" w:cs="Times New Roman"/>
          <w:color w:val="auto"/>
          <w:lang w:val="es-ES"/>
        </w:rPr>
        <w:t>Plan de inversión.</w:t>
      </w:r>
    </w:p>
    <w:p w:rsidR="004413DE" w:rsidRPr="00E50376" w:rsidRDefault="004413DE">
      <w:pPr>
        <w:pStyle w:val="Cuerpo"/>
        <w:tabs>
          <w:tab w:val="left" w:pos="621"/>
        </w:tabs>
        <w:suppressAutoHyphens/>
        <w:spacing w:after="0" w:line="240" w:lineRule="auto"/>
        <w:ind w:left="1080" w:right="45"/>
        <w:jc w:val="both"/>
        <w:rPr>
          <w:rFonts w:asciiTheme="minorHAnsi" w:eastAsia="Times New Roman" w:hAnsiTheme="minorHAnsi" w:cs="Times New Roman"/>
          <w:color w:val="auto"/>
        </w:rPr>
      </w:pPr>
    </w:p>
    <w:p w:rsidR="004413DE" w:rsidRPr="00E50376" w:rsidRDefault="00CD09CE" w:rsidP="00A7743C">
      <w:pPr>
        <w:pStyle w:val="Cuerpo"/>
        <w:numPr>
          <w:ilvl w:val="0"/>
          <w:numId w:val="17"/>
        </w:numPr>
        <w:tabs>
          <w:tab w:val="num" w:pos="928"/>
        </w:tabs>
        <w:suppressAutoHyphens/>
        <w:spacing w:after="0" w:line="240" w:lineRule="auto"/>
        <w:ind w:left="1027" w:right="45" w:hanging="601"/>
        <w:jc w:val="both"/>
        <w:rPr>
          <w:rFonts w:asciiTheme="minorHAnsi" w:eastAsia="Times New Roman" w:hAnsiTheme="minorHAnsi" w:cs="Times New Roman"/>
          <w:i/>
          <w:iCs/>
          <w:color w:val="auto"/>
        </w:rPr>
      </w:pPr>
      <w:r w:rsidRPr="00E50376">
        <w:rPr>
          <w:rFonts w:asciiTheme="minorHAnsi" w:hAnsiTheme="minorHAnsi"/>
          <w:color w:val="auto"/>
        </w:rPr>
        <w:t>Formulario de compromiso</w:t>
      </w:r>
    </w:p>
    <w:p w:rsidR="00E05BEA" w:rsidRPr="00E50376" w:rsidRDefault="00E05BEA" w:rsidP="00E05BEA">
      <w:pPr>
        <w:pStyle w:val="Cuerpo"/>
        <w:tabs>
          <w:tab w:val="left" w:pos="621"/>
        </w:tabs>
        <w:suppressAutoHyphens/>
        <w:spacing w:after="0" w:line="240" w:lineRule="auto"/>
        <w:ind w:right="45"/>
        <w:jc w:val="both"/>
        <w:rPr>
          <w:rFonts w:asciiTheme="minorHAnsi" w:eastAsia="Times New Roman" w:hAnsiTheme="minorHAnsi" w:cs="Times New Roman"/>
          <w:i/>
          <w:iCs/>
          <w:color w:val="auto"/>
        </w:rPr>
      </w:pPr>
    </w:p>
    <w:p w:rsidR="004413DE" w:rsidRPr="00E50376" w:rsidRDefault="00013567" w:rsidP="008A543A">
      <w:pPr>
        <w:pStyle w:val="Cuerpo"/>
        <w:tabs>
          <w:tab w:val="left" w:pos="621"/>
        </w:tabs>
        <w:suppressAutoHyphens/>
        <w:spacing w:after="0" w:line="240" w:lineRule="auto"/>
        <w:ind w:left="284" w:right="45"/>
        <w:jc w:val="both"/>
        <w:rPr>
          <w:rFonts w:asciiTheme="minorHAnsi" w:eastAsia="Times New Roman" w:hAnsiTheme="minorHAnsi" w:cs="Times New Roman"/>
          <w:i/>
          <w:iCs/>
          <w:color w:val="auto"/>
        </w:rPr>
      </w:pPr>
      <w:r w:rsidRPr="00E50376">
        <w:rPr>
          <w:rFonts w:asciiTheme="minorHAnsi" w:hAnsiTheme="minorHAnsi"/>
          <w:color w:val="auto"/>
        </w:rPr>
        <w:t xml:space="preserve">  II. 1. </w:t>
      </w:r>
      <w:r w:rsidR="00CD09CE" w:rsidRPr="00E50376">
        <w:rPr>
          <w:rFonts w:asciiTheme="minorHAnsi" w:hAnsiTheme="minorHAnsi"/>
          <w:color w:val="auto"/>
        </w:rPr>
        <w:t xml:space="preserve">Formulario de compromiso de asociación o consorcio (de </w:t>
      </w:r>
      <w:r w:rsidR="00E05BEA" w:rsidRPr="00E50376">
        <w:rPr>
          <w:rFonts w:asciiTheme="minorHAnsi" w:hAnsiTheme="minorHAnsi"/>
          <w:color w:val="auto"/>
        </w:rPr>
        <w:t>presentarse la oferta en forma conjunta) y documento privado del compromiso de asociación o consorcio.</w:t>
      </w:r>
    </w:p>
    <w:p w:rsidR="004413DE" w:rsidRPr="00E50376" w:rsidRDefault="004413DE">
      <w:pPr>
        <w:pStyle w:val="Cuerpo"/>
        <w:tabs>
          <w:tab w:val="left" w:pos="621"/>
        </w:tabs>
        <w:suppressAutoHyphens/>
        <w:spacing w:after="0" w:line="240" w:lineRule="auto"/>
        <w:ind w:left="1155" w:right="45"/>
        <w:jc w:val="both"/>
        <w:rPr>
          <w:rFonts w:asciiTheme="minorHAnsi" w:eastAsia="Times New Roman" w:hAnsiTheme="minorHAnsi" w:cs="Times New Roman"/>
          <w:i/>
          <w:iCs/>
          <w:color w:val="auto"/>
        </w:rPr>
      </w:pPr>
    </w:p>
    <w:p w:rsidR="3CB10A11" w:rsidRPr="00E50376" w:rsidRDefault="3CB10A11" w:rsidP="64E9CE82">
      <w:pPr>
        <w:pStyle w:val="Cuerpo"/>
        <w:tabs>
          <w:tab w:val="left" w:pos="621"/>
        </w:tabs>
        <w:spacing w:line="240" w:lineRule="auto"/>
        <w:ind w:right="45"/>
        <w:jc w:val="both"/>
        <w:rPr>
          <w:rFonts w:asciiTheme="minorHAnsi" w:eastAsia="Times New Roman" w:hAnsiTheme="minorHAnsi"/>
          <w:color w:val="auto"/>
          <w:lang w:val="es-MX"/>
        </w:rPr>
      </w:pPr>
      <w:r w:rsidRPr="00E50376">
        <w:rPr>
          <w:rFonts w:asciiTheme="minorHAnsi" w:eastAsia="Times New Roman" w:hAnsiTheme="minorHAnsi"/>
          <w:color w:val="auto"/>
          <w:lang w:val="es-MX"/>
        </w:rPr>
        <w:t xml:space="preserve">El concesionario deberá contemplar en su oferta </w:t>
      </w:r>
      <w:r w:rsidR="4EC3250C" w:rsidRPr="00E50376">
        <w:rPr>
          <w:rFonts w:asciiTheme="minorHAnsi" w:eastAsia="Times New Roman" w:hAnsiTheme="minorHAnsi"/>
          <w:color w:val="auto"/>
          <w:lang w:val="es-MX"/>
        </w:rPr>
        <w:t xml:space="preserve">para el cumplimiento del objeto de la presente concesión, la ejecución de los trabajos en jornada </w:t>
      </w:r>
      <w:r w:rsidR="6335C272" w:rsidRPr="00E50376">
        <w:rPr>
          <w:rFonts w:asciiTheme="minorHAnsi" w:eastAsia="Times New Roman" w:hAnsiTheme="minorHAnsi"/>
          <w:color w:val="auto"/>
          <w:lang w:val="es-MX"/>
        </w:rPr>
        <w:t xml:space="preserve">nocturna, de conformidad a lo señalado en el artículo 49 del Código de Trabajo, para el efecto el Administrador del Contrato </w:t>
      </w:r>
      <w:r w:rsidR="070F7E7F" w:rsidRPr="00E50376">
        <w:rPr>
          <w:rFonts w:asciiTheme="minorHAnsi" w:eastAsia="Times New Roman" w:hAnsiTheme="minorHAnsi"/>
          <w:color w:val="auto"/>
          <w:lang w:val="es-MX"/>
        </w:rPr>
        <w:t xml:space="preserve">determinará los día y horarios en los cuales se ejecutarán las labores específicas </w:t>
      </w:r>
      <w:r w:rsidR="03D516C0" w:rsidRPr="00E50376">
        <w:rPr>
          <w:rFonts w:asciiTheme="minorHAnsi" w:eastAsia="Times New Roman" w:hAnsiTheme="minorHAnsi"/>
          <w:color w:val="auto"/>
          <w:lang w:val="es-MX"/>
        </w:rPr>
        <w:t>de la obra.</w:t>
      </w:r>
      <w:r w:rsidR="070F7E7F" w:rsidRPr="00E50376">
        <w:rPr>
          <w:rFonts w:asciiTheme="minorHAnsi" w:eastAsia="Times New Roman" w:hAnsiTheme="minorHAnsi"/>
          <w:color w:val="auto"/>
          <w:lang w:val="es-MX"/>
        </w:rPr>
        <w:t xml:space="preserve"> </w:t>
      </w:r>
    </w:p>
    <w:p w:rsidR="002E6EEC" w:rsidRPr="00E50376" w:rsidRDefault="006E1B2F" w:rsidP="002E6EEC">
      <w:pPr>
        <w:pStyle w:val="Cuerpo"/>
        <w:tabs>
          <w:tab w:val="left" w:pos="621"/>
        </w:tabs>
        <w:suppressAutoHyphens/>
        <w:spacing w:after="0" w:line="240" w:lineRule="auto"/>
        <w:ind w:right="45"/>
        <w:jc w:val="both"/>
        <w:rPr>
          <w:rFonts w:asciiTheme="minorHAnsi" w:eastAsia="Times New Roman" w:hAnsiTheme="minorHAnsi" w:cs="Times New Roman"/>
          <w:iCs/>
          <w:color w:val="auto"/>
          <w:lang w:val="es-MX"/>
        </w:rPr>
      </w:pPr>
      <w:r w:rsidRPr="00E50376">
        <w:rPr>
          <w:rFonts w:asciiTheme="minorHAnsi" w:eastAsia="Times New Roman" w:hAnsiTheme="minorHAnsi" w:cs="Times New Roman"/>
          <w:iCs/>
          <w:color w:val="auto"/>
          <w:lang w:val="es-MX"/>
        </w:rPr>
        <w:t xml:space="preserve">Se sugiere considerar los siguientes horarios a conveniencia y con la </w:t>
      </w:r>
      <w:r w:rsidR="00EC71A4" w:rsidRPr="00E50376">
        <w:rPr>
          <w:rFonts w:asciiTheme="minorHAnsi" w:eastAsia="Times New Roman" w:hAnsiTheme="minorHAnsi" w:cs="Times New Roman"/>
          <w:iCs/>
          <w:color w:val="auto"/>
          <w:lang w:val="es-MX"/>
        </w:rPr>
        <w:t>a</w:t>
      </w:r>
      <w:r w:rsidRPr="00E50376">
        <w:rPr>
          <w:rFonts w:asciiTheme="minorHAnsi" w:eastAsia="Times New Roman" w:hAnsiTheme="minorHAnsi" w:cs="Times New Roman"/>
          <w:iCs/>
          <w:color w:val="auto"/>
          <w:lang w:val="es-MX"/>
        </w:rPr>
        <w:t>probación del Administrador de Contrato</w:t>
      </w:r>
      <w:r w:rsidR="00EC71A4" w:rsidRPr="00E50376">
        <w:rPr>
          <w:rFonts w:asciiTheme="minorHAnsi" w:eastAsia="Times New Roman" w:hAnsiTheme="minorHAnsi" w:cs="Times New Roman"/>
          <w:iCs/>
          <w:color w:val="auto"/>
          <w:lang w:val="es-MX"/>
        </w:rPr>
        <w:t xml:space="preserve"> y la Autoridad de </w:t>
      </w:r>
      <w:r w:rsidR="00627E92" w:rsidRPr="00E50376">
        <w:rPr>
          <w:rFonts w:asciiTheme="minorHAnsi" w:eastAsia="Times New Roman" w:hAnsiTheme="minorHAnsi" w:cs="Times New Roman"/>
          <w:iCs/>
          <w:color w:val="auto"/>
          <w:lang w:val="es-MX"/>
        </w:rPr>
        <w:t>Tránsito</w:t>
      </w:r>
      <w:r w:rsidR="00EC71A4" w:rsidRPr="00E50376">
        <w:rPr>
          <w:rFonts w:asciiTheme="minorHAnsi" w:eastAsia="Times New Roman" w:hAnsiTheme="minorHAnsi" w:cs="Times New Roman"/>
          <w:iCs/>
          <w:color w:val="auto"/>
          <w:lang w:val="es-MX"/>
        </w:rPr>
        <w:t xml:space="preserve"> Municipal</w:t>
      </w:r>
      <w:r w:rsidRPr="00E50376">
        <w:rPr>
          <w:rFonts w:asciiTheme="minorHAnsi" w:eastAsia="Times New Roman" w:hAnsiTheme="minorHAnsi" w:cs="Times New Roman"/>
          <w:iCs/>
          <w:color w:val="auto"/>
          <w:lang w:val="es-MX"/>
        </w:rPr>
        <w:t>:</w:t>
      </w:r>
    </w:p>
    <w:p w:rsidR="006E1B2F" w:rsidRPr="00E50376" w:rsidRDefault="006E1B2F" w:rsidP="005B4C15">
      <w:pPr>
        <w:pStyle w:val="Cuerpo"/>
        <w:numPr>
          <w:ilvl w:val="0"/>
          <w:numId w:val="77"/>
        </w:numPr>
        <w:tabs>
          <w:tab w:val="left" w:pos="621"/>
        </w:tabs>
        <w:suppressAutoHyphens/>
        <w:spacing w:after="0" w:line="240" w:lineRule="auto"/>
        <w:ind w:right="45"/>
        <w:jc w:val="both"/>
        <w:rPr>
          <w:rFonts w:asciiTheme="minorHAnsi" w:eastAsia="Times New Roman" w:hAnsiTheme="minorHAnsi" w:cs="Times New Roman"/>
          <w:iCs/>
          <w:color w:val="auto"/>
          <w:lang w:val="en-US"/>
        </w:rPr>
      </w:pPr>
      <w:r w:rsidRPr="00E50376">
        <w:rPr>
          <w:rFonts w:asciiTheme="minorHAnsi" w:eastAsia="Times New Roman" w:hAnsiTheme="minorHAnsi" w:cs="Times New Roman"/>
          <w:iCs/>
          <w:color w:val="auto"/>
          <w:lang w:val="en-US"/>
        </w:rPr>
        <w:t>08:00 P.M. – 12:00 A.M. / 01:00 A.M. – 05:00 A.M.</w:t>
      </w:r>
    </w:p>
    <w:p w:rsidR="006E1B2F" w:rsidRPr="00E50376" w:rsidRDefault="006E1B2F" w:rsidP="005B4C15">
      <w:pPr>
        <w:pStyle w:val="Cuerpo"/>
        <w:numPr>
          <w:ilvl w:val="0"/>
          <w:numId w:val="77"/>
        </w:numPr>
        <w:tabs>
          <w:tab w:val="left" w:pos="621"/>
        </w:tabs>
        <w:suppressAutoHyphens/>
        <w:spacing w:after="0" w:line="240" w:lineRule="auto"/>
        <w:ind w:right="45"/>
        <w:jc w:val="both"/>
        <w:rPr>
          <w:rFonts w:asciiTheme="minorHAnsi" w:eastAsia="Times New Roman" w:hAnsiTheme="minorHAnsi" w:cs="Times New Roman"/>
          <w:iCs/>
          <w:color w:val="auto"/>
          <w:lang w:val="en-US"/>
        </w:rPr>
      </w:pPr>
      <w:r w:rsidRPr="00E50376">
        <w:rPr>
          <w:rFonts w:asciiTheme="minorHAnsi" w:eastAsia="Times New Roman" w:hAnsiTheme="minorHAnsi" w:cs="Times New Roman"/>
          <w:iCs/>
          <w:color w:val="auto"/>
          <w:lang w:val="en-US"/>
        </w:rPr>
        <w:t>06:00 P.M. – 10:00 A.M. / 11:00 P.M. – 02:00 A.M.</w:t>
      </w:r>
    </w:p>
    <w:p w:rsidR="007621F5" w:rsidRPr="00E50376" w:rsidRDefault="007621F5" w:rsidP="006E1B2F">
      <w:pPr>
        <w:pStyle w:val="Cuerpo"/>
        <w:tabs>
          <w:tab w:val="left" w:pos="621"/>
        </w:tabs>
        <w:suppressAutoHyphens/>
        <w:spacing w:after="0" w:line="240" w:lineRule="auto"/>
        <w:ind w:left="1155" w:right="45"/>
        <w:jc w:val="both"/>
        <w:rPr>
          <w:rFonts w:asciiTheme="minorHAnsi" w:eastAsia="Times New Roman" w:hAnsiTheme="minorHAnsi" w:cs="Times New Roman"/>
          <w:i/>
          <w:iCs/>
          <w:color w:val="auto"/>
          <w:lang w:val="en-US"/>
        </w:rPr>
      </w:pPr>
    </w:p>
    <w:p w:rsidR="004413DE" w:rsidRPr="00E50376" w:rsidRDefault="00CD09CE">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a)</w:t>
      </w:r>
      <w:r w:rsidRPr="00E50376">
        <w:rPr>
          <w:rFonts w:asciiTheme="minorHAnsi" w:eastAsia="Times New Roman" w:hAnsiTheme="minorHAnsi" w:cs="Times New Roman"/>
          <w:i/>
          <w:iCs/>
          <w:color w:val="auto"/>
        </w:rPr>
        <w:t xml:space="preserve"> </w:t>
      </w:r>
      <w:r w:rsidRPr="00E50376">
        <w:rPr>
          <w:rFonts w:asciiTheme="minorHAnsi" w:eastAsia="Times New Roman" w:hAnsiTheme="minorHAnsi" w:cs="Times New Roman"/>
          <w:b/>
          <w:bCs/>
          <w:color w:val="auto"/>
        </w:rPr>
        <w:t>Experiencia mínima:</w:t>
      </w:r>
    </w:p>
    <w:p w:rsidR="00105887" w:rsidRPr="00E50376" w:rsidRDefault="00105887">
      <w:pPr>
        <w:pStyle w:val="Cuerpo"/>
        <w:spacing w:after="0" w:line="240" w:lineRule="auto"/>
        <w:jc w:val="both"/>
        <w:rPr>
          <w:rFonts w:asciiTheme="minorHAnsi" w:eastAsia="Times New Roman" w:hAnsiTheme="minorHAnsi" w:cs="Times New Roman"/>
          <w:b/>
          <w:bCs/>
          <w:color w:val="auto"/>
        </w:rPr>
      </w:pPr>
    </w:p>
    <w:p w:rsidR="00105887" w:rsidRPr="00E50376" w:rsidRDefault="00105887" w:rsidP="00E50376">
      <w:pPr>
        <w:pStyle w:val="Cuerpo"/>
        <w:spacing w:after="0" w:line="240" w:lineRule="auto"/>
        <w:jc w:val="both"/>
        <w:rPr>
          <w:rFonts w:asciiTheme="minorHAnsi" w:eastAsia="Times New Roman" w:hAnsiTheme="minorHAnsi"/>
          <w:b/>
          <w:bCs/>
          <w:color w:val="auto"/>
        </w:rPr>
      </w:pPr>
      <w:r w:rsidRPr="00E50376">
        <w:rPr>
          <w:rFonts w:asciiTheme="minorHAnsi" w:eastAsia="Times New Roman" w:hAnsiTheme="minorHAnsi"/>
          <w:b/>
          <w:bCs/>
          <w:color w:val="auto"/>
        </w:rPr>
        <w:t xml:space="preserve">Debe considerarse </w:t>
      </w:r>
      <w:r w:rsidR="00620216" w:rsidRPr="00E50376">
        <w:rPr>
          <w:rFonts w:asciiTheme="minorHAnsi" w:eastAsia="Times New Roman" w:hAnsiTheme="minorHAnsi"/>
          <w:b/>
          <w:bCs/>
          <w:color w:val="auto"/>
        </w:rPr>
        <w:t>que,</w:t>
      </w:r>
      <w:r w:rsidRPr="00E50376">
        <w:rPr>
          <w:rFonts w:asciiTheme="minorHAnsi" w:eastAsia="Times New Roman" w:hAnsiTheme="minorHAnsi"/>
          <w:b/>
          <w:bCs/>
          <w:color w:val="auto"/>
        </w:rPr>
        <w:t xml:space="preserve"> si bien la edificación a construirse permitirá el establecimiento de las actividades económicas a desarrollarse en aquella, el oferente debe tener experiencia en el manejo, administración o </w:t>
      </w:r>
      <w:r w:rsidR="00422B87" w:rsidRPr="00E50376">
        <w:rPr>
          <w:rFonts w:asciiTheme="minorHAnsi" w:eastAsia="Times New Roman" w:hAnsiTheme="minorHAnsi"/>
          <w:b/>
          <w:bCs/>
          <w:color w:val="auto"/>
        </w:rPr>
        <w:t>dirección de</w:t>
      </w:r>
      <w:r w:rsidRPr="00E50376">
        <w:rPr>
          <w:rFonts w:asciiTheme="minorHAnsi" w:eastAsia="Times New Roman" w:hAnsiTheme="minorHAnsi"/>
          <w:b/>
          <w:bCs/>
          <w:color w:val="auto"/>
        </w:rPr>
        <w:t xml:space="preserve"> actividades comerciales, pues es en función de las mismas en donde radica el beneficio para la </w:t>
      </w:r>
      <w:r w:rsidR="00620216" w:rsidRPr="00E50376">
        <w:rPr>
          <w:rFonts w:asciiTheme="minorHAnsi" w:eastAsia="Times New Roman" w:hAnsiTheme="minorHAnsi"/>
          <w:b/>
          <w:bCs/>
          <w:color w:val="auto"/>
        </w:rPr>
        <w:t>Municipalidad de</w:t>
      </w:r>
      <w:r w:rsidRPr="00E50376">
        <w:rPr>
          <w:rFonts w:asciiTheme="minorHAnsi" w:eastAsia="Times New Roman" w:hAnsiTheme="minorHAnsi"/>
          <w:b/>
          <w:bCs/>
          <w:color w:val="auto"/>
        </w:rPr>
        <w:t xml:space="preserve"> Guayaquil durante todo el plazo que dure el contrato de concesión. </w:t>
      </w:r>
    </w:p>
    <w:p w:rsidR="00105887" w:rsidRPr="00E50376" w:rsidRDefault="00105887" w:rsidP="00E50376">
      <w:pPr>
        <w:pStyle w:val="Cuerpo"/>
        <w:spacing w:after="0" w:line="240" w:lineRule="auto"/>
        <w:jc w:val="both"/>
        <w:rPr>
          <w:rFonts w:asciiTheme="minorHAnsi" w:eastAsia="Times New Roman" w:hAnsiTheme="minorHAnsi"/>
          <w:b/>
          <w:bCs/>
          <w:color w:val="auto"/>
        </w:rPr>
      </w:pPr>
    </w:p>
    <w:p w:rsidR="00105887" w:rsidRPr="00E50376" w:rsidRDefault="00105887" w:rsidP="00E50376">
      <w:pPr>
        <w:pStyle w:val="Cuerpo"/>
        <w:spacing w:after="0" w:line="240" w:lineRule="auto"/>
        <w:jc w:val="both"/>
        <w:rPr>
          <w:rFonts w:asciiTheme="minorHAnsi" w:eastAsia="Times New Roman" w:hAnsiTheme="minorHAnsi"/>
          <w:b/>
          <w:bCs/>
          <w:color w:val="auto"/>
        </w:rPr>
      </w:pPr>
      <w:r w:rsidRPr="00E50376">
        <w:rPr>
          <w:rFonts w:asciiTheme="minorHAnsi" w:eastAsia="Times New Roman" w:hAnsiTheme="minorHAnsi"/>
          <w:b/>
          <w:bCs/>
          <w:color w:val="auto"/>
        </w:rPr>
        <w:t xml:space="preserve">En vista de lo señalado, para la calificación de la experiencia, se tomarán en cuenta los siguientes parámetros: </w:t>
      </w:r>
    </w:p>
    <w:p w:rsidR="00F75ABC" w:rsidRPr="00937194" w:rsidRDefault="00105887" w:rsidP="00F75ABC">
      <w:pPr>
        <w:pStyle w:val="Prrafodelista"/>
        <w:numPr>
          <w:ilvl w:val="0"/>
          <w:numId w:val="71"/>
        </w:numPr>
        <w:jc w:val="both"/>
        <w:rPr>
          <w:rFonts w:asciiTheme="minorHAnsi" w:hAnsiTheme="minorHAnsi" w:cs="Calibri"/>
          <w:bCs/>
          <w:color w:val="auto"/>
          <w:kern w:val="0"/>
          <w:sz w:val="22"/>
          <w:szCs w:val="22"/>
        </w:rPr>
      </w:pPr>
      <w:r w:rsidRPr="00F75ABC">
        <w:rPr>
          <w:rFonts w:asciiTheme="minorHAnsi" w:hAnsiTheme="minorHAnsi"/>
          <w:b/>
          <w:bCs/>
          <w:color w:val="auto"/>
        </w:rPr>
        <w:t xml:space="preserve">Experiencia General: </w:t>
      </w:r>
      <w:r w:rsidR="00F75ABC" w:rsidRPr="00937194">
        <w:rPr>
          <w:rFonts w:asciiTheme="minorHAnsi" w:hAnsiTheme="minorHAnsi" w:cs="Calibri"/>
          <w:bCs/>
          <w:color w:val="auto"/>
          <w:kern w:val="0"/>
          <w:sz w:val="22"/>
          <w:szCs w:val="22"/>
        </w:rPr>
        <w:t xml:space="preserve">Teniendo presente que el rubro que se ejecutará durante todo el plazo del contrato es la administración del área comercial, el oferente podrá acreditar la experiencia en lo que respecta a la obra, por medio de una carta de compromiso, acuerdo precontractual o instrumento similar (cualquiera de los documentos que se presenten deberán estar </w:t>
      </w:r>
      <w:r w:rsidR="00937194" w:rsidRPr="00937194">
        <w:rPr>
          <w:rFonts w:asciiTheme="minorHAnsi" w:hAnsiTheme="minorHAnsi" w:cs="Calibri"/>
          <w:bCs/>
          <w:color w:val="auto"/>
          <w:kern w:val="0"/>
          <w:sz w:val="22"/>
          <w:szCs w:val="22"/>
        </w:rPr>
        <w:t>certificados por notario público</w:t>
      </w:r>
      <w:r w:rsidR="00F75ABC" w:rsidRPr="00937194">
        <w:rPr>
          <w:rFonts w:asciiTheme="minorHAnsi" w:hAnsiTheme="minorHAnsi" w:cs="Calibri"/>
          <w:bCs/>
          <w:color w:val="auto"/>
          <w:kern w:val="0"/>
          <w:sz w:val="22"/>
          <w:szCs w:val="22"/>
        </w:rPr>
        <w:t xml:space="preserve">), que establezca tener disponibilidad inmediata de un </w:t>
      </w:r>
      <w:r w:rsidR="00F75ABC" w:rsidRPr="00937194">
        <w:rPr>
          <w:rFonts w:asciiTheme="minorHAnsi" w:hAnsiTheme="minorHAnsi" w:cs="Calibri"/>
          <w:b/>
          <w:bCs/>
          <w:color w:val="auto"/>
          <w:kern w:val="0"/>
          <w:sz w:val="22"/>
          <w:szCs w:val="22"/>
        </w:rPr>
        <w:t>constructor particular</w:t>
      </w:r>
      <w:r w:rsidR="00F75ABC" w:rsidRPr="00937194">
        <w:rPr>
          <w:rFonts w:asciiTheme="minorHAnsi" w:hAnsiTheme="minorHAnsi" w:cs="Calibri"/>
          <w:bCs/>
          <w:color w:val="auto"/>
          <w:kern w:val="0"/>
          <w:sz w:val="22"/>
          <w:szCs w:val="22"/>
        </w:rPr>
        <w:t xml:space="preserve"> (persona natural o jurídica) que edifique la estructura. En este caso, el oferente deberá presentar los documentos que acrediten la experiencia en calidad de su contratista, a fin de corroborar tal disponibilidad. </w:t>
      </w:r>
    </w:p>
    <w:p w:rsidR="00F75ABC" w:rsidRDefault="00F75ABC" w:rsidP="00F75ABC">
      <w:pPr>
        <w:pStyle w:val="Cuerpo"/>
        <w:spacing w:after="0" w:line="240" w:lineRule="auto"/>
        <w:ind w:left="720"/>
        <w:jc w:val="both"/>
        <w:rPr>
          <w:rFonts w:asciiTheme="minorHAnsi" w:eastAsia="Times New Roman" w:hAnsiTheme="minorHAnsi"/>
          <w:bCs/>
          <w:color w:val="auto"/>
        </w:rPr>
      </w:pPr>
    </w:p>
    <w:p w:rsidR="00317BA1" w:rsidRPr="00F75ABC" w:rsidRDefault="00800D36" w:rsidP="00F75ABC">
      <w:pPr>
        <w:pStyle w:val="Cuerpo"/>
        <w:spacing w:after="0" w:line="240" w:lineRule="auto"/>
        <w:ind w:left="720"/>
        <w:jc w:val="both"/>
        <w:rPr>
          <w:color w:val="auto"/>
          <w:lang w:val="es-MX"/>
        </w:rPr>
      </w:pPr>
      <w:r>
        <w:rPr>
          <w:rFonts w:asciiTheme="minorHAnsi" w:eastAsia="Times New Roman" w:hAnsiTheme="minorHAnsi"/>
          <w:bCs/>
          <w:color w:val="auto"/>
        </w:rPr>
        <w:t>El constructor d</w:t>
      </w:r>
      <w:r w:rsidR="00627E92" w:rsidRPr="00F75ABC">
        <w:rPr>
          <w:rFonts w:asciiTheme="minorHAnsi" w:eastAsia="Times New Roman" w:hAnsiTheme="minorHAnsi"/>
          <w:bCs/>
          <w:color w:val="auto"/>
        </w:rPr>
        <w:t>eberá acreditar experiencia en</w:t>
      </w:r>
      <w:r w:rsidR="00105887" w:rsidRPr="00F75ABC">
        <w:rPr>
          <w:rFonts w:asciiTheme="minorHAnsi" w:eastAsia="Times New Roman" w:hAnsiTheme="minorHAnsi"/>
          <w:b/>
          <w:bCs/>
          <w:color w:val="auto"/>
        </w:rPr>
        <w:t xml:space="preserve"> </w:t>
      </w:r>
      <w:r w:rsidR="00317BA1" w:rsidRPr="00F75ABC">
        <w:rPr>
          <w:color w:val="auto"/>
          <w:lang w:val="es-MX"/>
        </w:rPr>
        <w:t>la Construcción de edificaciones de cualquier tipo en los últimos 10 años</w:t>
      </w:r>
      <w:r w:rsidR="00D32BBB" w:rsidRPr="00F75ABC">
        <w:rPr>
          <w:color w:val="auto"/>
          <w:lang w:val="es-MX"/>
        </w:rPr>
        <w:t>,</w:t>
      </w:r>
      <w:r w:rsidR="00317BA1" w:rsidRPr="00F75ABC">
        <w:rPr>
          <w:color w:val="auto"/>
          <w:lang w:val="es-MX"/>
        </w:rPr>
        <w:t xml:space="preserve"> </w:t>
      </w:r>
      <w:r w:rsidR="005B45D0" w:rsidRPr="00F75ABC">
        <w:rPr>
          <w:color w:val="auto"/>
          <w:lang w:val="es-MX"/>
        </w:rPr>
        <w:t>por</w:t>
      </w:r>
      <w:r w:rsidR="00317BA1" w:rsidRPr="00F75ABC">
        <w:rPr>
          <w:color w:val="auto"/>
          <w:lang w:val="es-MX"/>
        </w:rPr>
        <w:t xml:space="preserve"> un monto mínimo de US</w:t>
      </w:r>
      <w:r w:rsidR="00D32BBB" w:rsidRPr="00F75ABC">
        <w:rPr>
          <w:color w:val="auto"/>
          <w:lang w:val="es-MX"/>
        </w:rPr>
        <w:t xml:space="preserve">D </w:t>
      </w:r>
      <w:r w:rsidR="00317BA1" w:rsidRPr="00F75ABC">
        <w:rPr>
          <w:color w:val="auto"/>
          <w:lang w:val="es-MX"/>
        </w:rPr>
        <w:t xml:space="preserve">2´000,000.00 (DOS MILLONES DE DOLARES DE LOS </w:t>
      </w:r>
      <w:r w:rsidR="00317BA1" w:rsidRPr="00F75ABC">
        <w:rPr>
          <w:color w:val="auto"/>
          <w:lang w:val="es-MX"/>
        </w:rPr>
        <w:lastRenderedPageBreak/>
        <w:t xml:space="preserve">ESTADOS UNIDOS DE AMÉRICA CON 00/100) en contratos que pueden acreditarse por el oferente directamente. </w:t>
      </w:r>
    </w:p>
    <w:p w:rsidR="00800D36" w:rsidRDefault="00800D36" w:rsidP="00E50376">
      <w:pPr>
        <w:pStyle w:val="Prrafodelista"/>
        <w:ind w:left="720"/>
        <w:jc w:val="both"/>
        <w:rPr>
          <w:rFonts w:ascii="Calibri" w:hAnsi="Calibri" w:cs="Calibri"/>
          <w:color w:val="auto"/>
          <w:sz w:val="22"/>
          <w:szCs w:val="22"/>
          <w:lang w:val="es-MX"/>
        </w:rPr>
      </w:pPr>
    </w:p>
    <w:p w:rsidR="00317BA1" w:rsidRPr="00E50376" w:rsidRDefault="00317BA1" w:rsidP="00E50376">
      <w:pPr>
        <w:pStyle w:val="Prrafodelista"/>
        <w:ind w:left="720"/>
        <w:jc w:val="both"/>
        <w:rPr>
          <w:rFonts w:ascii="Calibri" w:hAnsi="Calibri" w:cs="Calibri"/>
          <w:color w:val="auto"/>
          <w:sz w:val="22"/>
          <w:szCs w:val="22"/>
          <w:lang w:val="es-MX"/>
        </w:rPr>
      </w:pPr>
      <w:r w:rsidRPr="00E50376">
        <w:rPr>
          <w:rFonts w:ascii="Calibri" w:hAnsi="Calibri" w:cs="Calibri"/>
          <w:color w:val="auto"/>
          <w:sz w:val="22"/>
          <w:szCs w:val="22"/>
          <w:lang w:val="es-MX"/>
        </w:rPr>
        <w:t>Para tales efectos, los documentos a presentar que le permitan a esta entidad acreditar la experiencia serán</w:t>
      </w:r>
      <w:r w:rsidR="005C6B86">
        <w:rPr>
          <w:rFonts w:ascii="Calibri" w:hAnsi="Calibri" w:cs="Calibri"/>
          <w:color w:val="auto"/>
          <w:sz w:val="22"/>
          <w:szCs w:val="22"/>
          <w:lang w:val="es-MX"/>
        </w:rPr>
        <w:t>:</w:t>
      </w:r>
      <w:r w:rsidRPr="00E50376">
        <w:rPr>
          <w:rFonts w:ascii="Calibri" w:hAnsi="Calibri" w:cs="Calibri"/>
          <w:color w:val="auto"/>
          <w:sz w:val="22"/>
          <w:szCs w:val="22"/>
          <w:lang w:val="es-MX"/>
        </w:rPr>
        <w:t xml:space="preserve"> contratos o actas de entrega recepción definitiva</w:t>
      </w:r>
      <w:r w:rsidR="00150B73" w:rsidRPr="00E50376">
        <w:rPr>
          <w:rFonts w:ascii="Calibri" w:hAnsi="Calibri" w:cs="Calibri"/>
          <w:color w:val="auto"/>
          <w:sz w:val="22"/>
          <w:szCs w:val="22"/>
          <w:lang w:val="es-MX"/>
        </w:rPr>
        <w:t>, así como</w:t>
      </w:r>
      <w:r w:rsidRPr="00E50376">
        <w:rPr>
          <w:rFonts w:ascii="Calibri" w:hAnsi="Calibri" w:cs="Calibri"/>
          <w:color w:val="auto"/>
          <w:sz w:val="22"/>
          <w:szCs w:val="22"/>
          <w:lang w:val="es-MX"/>
        </w:rPr>
        <w:t xml:space="preserve"> facturas con sus respectivos comprobantes de retención</w:t>
      </w:r>
      <w:r w:rsidR="00150B73" w:rsidRPr="00E50376">
        <w:rPr>
          <w:rFonts w:ascii="Calibri" w:hAnsi="Calibri" w:cs="Calibri"/>
          <w:color w:val="auto"/>
          <w:sz w:val="22"/>
          <w:szCs w:val="22"/>
          <w:lang w:val="es-MX"/>
        </w:rPr>
        <w:t>,</w:t>
      </w:r>
      <w:r w:rsidRPr="00E50376">
        <w:rPr>
          <w:rFonts w:ascii="Calibri" w:hAnsi="Calibri" w:cs="Calibri"/>
          <w:color w:val="auto"/>
          <w:sz w:val="22"/>
          <w:szCs w:val="22"/>
          <w:lang w:val="es-MX"/>
        </w:rPr>
        <w:t xml:space="preserve"> en los casos que corresponda</w:t>
      </w:r>
      <w:r w:rsidR="00150B73" w:rsidRPr="00E50376">
        <w:rPr>
          <w:rFonts w:ascii="Calibri" w:hAnsi="Calibri" w:cs="Calibri"/>
          <w:color w:val="auto"/>
          <w:sz w:val="22"/>
          <w:szCs w:val="22"/>
          <w:lang w:val="es-MX"/>
        </w:rPr>
        <w:t xml:space="preserve"> tal retención, de conformidad con la normativa tributaria</w:t>
      </w:r>
      <w:r w:rsidRPr="00E50376">
        <w:rPr>
          <w:rFonts w:ascii="Calibri" w:hAnsi="Calibri" w:cs="Calibri"/>
          <w:color w:val="auto"/>
          <w:sz w:val="22"/>
          <w:szCs w:val="22"/>
          <w:lang w:val="es-MX"/>
        </w:rPr>
        <w:t>.</w:t>
      </w:r>
    </w:p>
    <w:p w:rsidR="00627E92" w:rsidRPr="00E50376" w:rsidRDefault="00627E92" w:rsidP="00E50376">
      <w:pPr>
        <w:pStyle w:val="Cuerpo"/>
        <w:spacing w:after="0" w:line="240" w:lineRule="auto"/>
        <w:jc w:val="both"/>
        <w:rPr>
          <w:rFonts w:asciiTheme="minorHAnsi" w:eastAsia="Times New Roman" w:hAnsiTheme="minorHAnsi"/>
          <w:b/>
          <w:bCs/>
          <w:color w:val="auto"/>
        </w:rPr>
      </w:pPr>
    </w:p>
    <w:p w:rsidR="00105887" w:rsidRPr="00E50376" w:rsidRDefault="00105887" w:rsidP="00E50376">
      <w:pPr>
        <w:pStyle w:val="Cuerpo"/>
        <w:numPr>
          <w:ilvl w:val="0"/>
          <w:numId w:val="71"/>
        </w:numPr>
        <w:spacing w:after="0" w:line="240" w:lineRule="auto"/>
        <w:jc w:val="both"/>
        <w:rPr>
          <w:rFonts w:asciiTheme="minorHAnsi" w:eastAsia="Times New Roman" w:hAnsiTheme="minorHAnsi"/>
          <w:b/>
          <w:bCs/>
          <w:color w:val="auto"/>
        </w:rPr>
      </w:pPr>
      <w:r w:rsidRPr="00E50376">
        <w:rPr>
          <w:rFonts w:asciiTheme="minorHAnsi" w:eastAsia="Times New Roman" w:hAnsiTheme="minorHAnsi"/>
          <w:b/>
          <w:bCs/>
          <w:color w:val="auto"/>
        </w:rPr>
        <w:t xml:space="preserve">Experiencia Específica: </w:t>
      </w:r>
    </w:p>
    <w:p w:rsidR="00105887" w:rsidRPr="00E50376" w:rsidRDefault="00105887" w:rsidP="0029256B">
      <w:pPr>
        <w:pStyle w:val="Cuerpo"/>
        <w:spacing w:after="0" w:line="240" w:lineRule="auto"/>
        <w:jc w:val="both"/>
        <w:rPr>
          <w:rFonts w:asciiTheme="minorHAnsi" w:eastAsia="Times New Roman" w:hAnsiTheme="minorHAnsi"/>
          <w:b/>
          <w:bCs/>
          <w:color w:val="auto"/>
          <w:lang w:val="es-EC"/>
        </w:rPr>
      </w:pPr>
    </w:p>
    <w:p w:rsidR="00317BA1" w:rsidRPr="00E50376" w:rsidRDefault="00105887" w:rsidP="00E50376">
      <w:pPr>
        <w:pStyle w:val="Cuerpo"/>
        <w:numPr>
          <w:ilvl w:val="0"/>
          <w:numId w:val="79"/>
        </w:numPr>
        <w:spacing w:after="0" w:line="240" w:lineRule="auto"/>
        <w:jc w:val="both"/>
        <w:rPr>
          <w:rFonts w:asciiTheme="minorHAnsi" w:hAnsiTheme="minorHAnsi"/>
          <w:b/>
          <w:bCs/>
          <w:color w:val="auto"/>
          <w:u w:val="single"/>
        </w:rPr>
      </w:pPr>
      <w:r w:rsidRPr="00E50376">
        <w:rPr>
          <w:rFonts w:asciiTheme="minorHAnsi" w:eastAsia="Times New Roman" w:hAnsiTheme="minorHAnsi"/>
          <w:b/>
          <w:bCs/>
          <w:color w:val="auto"/>
        </w:rPr>
        <w:t>E</w:t>
      </w:r>
      <w:r w:rsidR="00317BA1" w:rsidRPr="00E50376">
        <w:rPr>
          <w:b/>
          <w:color w:val="auto"/>
          <w:lang w:val="es-MX"/>
        </w:rPr>
        <w:t>tapa constructiva:</w:t>
      </w:r>
      <w:r w:rsidR="00317BA1" w:rsidRPr="00E50376">
        <w:rPr>
          <w:color w:val="auto"/>
          <w:lang w:val="es-MX"/>
        </w:rPr>
        <w:t xml:space="preserve"> Construcción de edificios de uso masivo para diferentes servicios (comercio, o vivienda, o industrial) en los últimos 10 años </w:t>
      </w:r>
      <w:r w:rsidR="00150B73" w:rsidRPr="00E50376">
        <w:rPr>
          <w:color w:val="auto"/>
          <w:lang w:val="es-MX"/>
        </w:rPr>
        <w:t>por</w:t>
      </w:r>
      <w:r w:rsidR="00317BA1" w:rsidRPr="00E50376">
        <w:rPr>
          <w:color w:val="auto"/>
          <w:lang w:val="es-MX"/>
        </w:rPr>
        <w:t xml:space="preserve"> un monto mínimo de US</w:t>
      </w:r>
      <w:r w:rsidR="00D32BBB" w:rsidRPr="00E50376">
        <w:rPr>
          <w:color w:val="auto"/>
          <w:lang w:val="es-MX"/>
        </w:rPr>
        <w:t xml:space="preserve">D </w:t>
      </w:r>
      <w:r w:rsidR="00317BA1" w:rsidRPr="00E50376">
        <w:rPr>
          <w:color w:val="auto"/>
          <w:lang w:val="es-MX"/>
        </w:rPr>
        <w:t>2,000,000.00 (DOS MILLONES DE DOLARES AMERICANOS 00/100)</w:t>
      </w:r>
      <w:r w:rsidR="00150B73" w:rsidRPr="00E50376">
        <w:rPr>
          <w:color w:val="auto"/>
          <w:lang w:val="es-MX"/>
        </w:rPr>
        <w:t>,</w:t>
      </w:r>
      <w:r w:rsidR="00317BA1" w:rsidRPr="00E50376">
        <w:rPr>
          <w:color w:val="auto"/>
          <w:lang w:val="es-MX"/>
        </w:rPr>
        <w:t xml:space="preserve"> </w:t>
      </w:r>
      <w:r w:rsidR="00317BA1" w:rsidRPr="00E50376">
        <w:rPr>
          <w:b/>
          <w:bCs/>
          <w:color w:val="auto"/>
          <w:lang w:val="es-MX"/>
        </w:rPr>
        <w:t>en máximo un proyecto,</w:t>
      </w:r>
      <w:r w:rsidR="00317BA1" w:rsidRPr="00E50376">
        <w:rPr>
          <w:color w:val="auto"/>
          <w:lang w:val="es-MX"/>
        </w:rPr>
        <w:t xml:space="preserve"> como consorcio, persona natural o jurídica. Teniendo presente que</w:t>
      </w:r>
      <w:r w:rsidR="00D32BBB" w:rsidRPr="00E50376">
        <w:rPr>
          <w:color w:val="auto"/>
          <w:lang w:val="es-MX"/>
        </w:rPr>
        <w:t>,</w:t>
      </w:r>
      <w:r w:rsidR="00317BA1" w:rsidRPr="00E50376">
        <w:rPr>
          <w:color w:val="auto"/>
          <w:lang w:val="es-MX"/>
        </w:rPr>
        <w:t xml:space="preserve"> el rubro que se ejecutará durante todo el plazo del contrato es la administración del área comercial, p</w:t>
      </w:r>
      <w:r w:rsidR="00D32BBB" w:rsidRPr="00E50376">
        <w:rPr>
          <w:color w:val="auto"/>
          <w:lang w:val="es-MX"/>
        </w:rPr>
        <w:t>or lo que, p</w:t>
      </w:r>
      <w:r w:rsidR="00317BA1" w:rsidRPr="00E50376">
        <w:rPr>
          <w:color w:val="auto"/>
          <w:lang w:val="es-MX"/>
        </w:rPr>
        <w:t>odrá acreditar la experiencia, en lo que respecta a la obra, por medio de una carta de compromis</w:t>
      </w:r>
      <w:r w:rsidR="00150B73" w:rsidRPr="00E50376">
        <w:rPr>
          <w:color w:val="auto"/>
          <w:lang w:val="es-MX"/>
        </w:rPr>
        <w:t xml:space="preserve">o, </w:t>
      </w:r>
      <w:r w:rsidR="00317BA1" w:rsidRPr="00E50376">
        <w:rPr>
          <w:color w:val="auto"/>
          <w:lang w:val="es-MX"/>
        </w:rPr>
        <w:t>acuerdo precontractual</w:t>
      </w:r>
      <w:r w:rsidR="00150B73" w:rsidRPr="00E50376">
        <w:rPr>
          <w:color w:val="auto"/>
          <w:lang w:val="es-MX"/>
        </w:rPr>
        <w:t>,</w:t>
      </w:r>
      <w:r w:rsidR="00317BA1" w:rsidRPr="00E50376">
        <w:rPr>
          <w:color w:val="auto"/>
          <w:lang w:val="es-MX"/>
        </w:rPr>
        <w:t xml:space="preserve"> o instrumento similar (cualquiera de los documentos que se presenten deberán estar </w:t>
      </w:r>
      <w:r w:rsidR="00421364">
        <w:rPr>
          <w:color w:val="auto"/>
          <w:lang w:val="es-MX"/>
        </w:rPr>
        <w:t>certificados por notario público</w:t>
      </w:r>
      <w:r w:rsidR="00317BA1" w:rsidRPr="00E50376">
        <w:rPr>
          <w:color w:val="auto"/>
          <w:lang w:val="es-MX"/>
        </w:rPr>
        <w:t xml:space="preserve">), que establezca tener disponibilidad inmediata </w:t>
      </w:r>
      <w:r w:rsidR="00150B73" w:rsidRPr="00E50376">
        <w:rPr>
          <w:color w:val="auto"/>
          <w:lang w:val="es-MX"/>
        </w:rPr>
        <w:t>de</w:t>
      </w:r>
      <w:r w:rsidR="00317BA1" w:rsidRPr="00E50376">
        <w:rPr>
          <w:color w:val="auto"/>
          <w:lang w:val="es-MX"/>
        </w:rPr>
        <w:t xml:space="preserve"> un constructor particular (persona natural o jurídica) que </w:t>
      </w:r>
      <w:r w:rsidR="00D32BBB" w:rsidRPr="00E50376">
        <w:rPr>
          <w:color w:val="auto"/>
          <w:lang w:val="es-MX"/>
        </w:rPr>
        <w:t xml:space="preserve">edifique la estructura. </w:t>
      </w:r>
      <w:r w:rsidR="00150B73" w:rsidRPr="00E50376">
        <w:rPr>
          <w:color w:val="auto"/>
          <w:lang w:val="es-MX"/>
        </w:rPr>
        <w:t xml:space="preserve">En este caso, el oferente deberá presentar los documentos que acrediten la experiencia </w:t>
      </w:r>
      <w:r w:rsidR="00150B73" w:rsidRPr="00E50376">
        <w:rPr>
          <w:b/>
          <w:bCs/>
          <w:color w:val="auto"/>
          <w:lang w:val="es-MX"/>
        </w:rPr>
        <w:t>en calidad de su contratista</w:t>
      </w:r>
      <w:r w:rsidR="00150B73" w:rsidRPr="00E50376">
        <w:rPr>
          <w:color w:val="auto"/>
          <w:lang w:val="es-MX"/>
        </w:rPr>
        <w:t>, a fin de corroborar tal disponibilidad</w:t>
      </w:r>
      <w:r w:rsidR="00317BA1" w:rsidRPr="00E50376">
        <w:rPr>
          <w:color w:val="auto"/>
          <w:lang w:val="es-MX"/>
        </w:rPr>
        <w:t xml:space="preserve">. </w:t>
      </w:r>
    </w:p>
    <w:p w:rsidR="00317BA1" w:rsidRPr="00E50376" w:rsidRDefault="00317BA1" w:rsidP="00E50376">
      <w:pPr>
        <w:pStyle w:val="Prrafodelista"/>
        <w:ind w:left="720"/>
        <w:rPr>
          <w:rFonts w:ascii="Calibri" w:hAnsi="Calibri" w:cs="Calibri"/>
          <w:color w:val="auto"/>
          <w:sz w:val="22"/>
          <w:szCs w:val="22"/>
          <w:lang w:val="es-MX"/>
        </w:rPr>
      </w:pPr>
    </w:p>
    <w:p w:rsidR="00317BA1" w:rsidRPr="00E50376" w:rsidRDefault="00317BA1" w:rsidP="00421364">
      <w:pPr>
        <w:pStyle w:val="Prrafodelista"/>
        <w:ind w:left="720"/>
        <w:jc w:val="both"/>
        <w:rPr>
          <w:rFonts w:ascii="Calibri" w:hAnsi="Calibri" w:cs="Calibri"/>
          <w:color w:val="auto"/>
          <w:sz w:val="22"/>
          <w:szCs w:val="22"/>
          <w:lang w:val="es-MX"/>
        </w:rPr>
      </w:pPr>
      <w:r w:rsidRPr="00E50376">
        <w:rPr>
          <w:rFonts w:ascii="Calibri" w:hAnsi="Calibri" w:cs="Calibri"/>
          <w:color w:val="auto"/>
          <w:sz w:val="22"/>
          <w:szCs w:val="22"/>
          <w:lang w:val="es-MX"/>
        </w:rPr>
        <w:t xml:space="preserve">Los documentos a presentar para acreditar </w:t>
      </w:r>
      <w:r w:rsidR="00D32BBB" w:rsidRPr="00E50376">
        <w:rPr>
          <w:rFonts w:ascii="Calibri" w:hAnsi="Calibri" w:cs="Calibri"/>
          <w:color w:val="auto"/>
          <w:sz w:val="22"/>
          <w:szCs w:val="22"/>
          <w:lang w:val="es-MX"/>
        </w:rPr>
        <w:t>tal</w:t>
      </w:r>
      <w:r w:rsidRPr="00E50376">
        <w:rPr>
          <w:rFonts w:ascii="Calibri" w:hAnsi="Calibri" w:cs="Calibri"/>
          <w:color w:val="auto"/>
          <w:sz w:val="22"/>
          <w:szCs w:val="22"/>
          <w:lang w:val="es-MX"/>
        </w:rPr>
        <w:t xml:space="preserve"> experiencia serán</w:t>
      </w:r>
      <w:r w:rsidR="00D32BBB" w:rsidRPr="00E50376">
        <w:rPr>
          <w:rFonts w:ascii="Calibri" w:hAnsi="Calibri" w:cs="Calibri"/>
          <w:color w:val="auto"/>
          <w:sz w:val="22"/>
          <w:szCs w:val="22"/>
          <w:lang w:val="es-MX"/>
        </w:rPr>
        <w:t xml:space="preserve"> </w:t>
      </w:r>
      <w:r w:rsidRPr="00E50376">
        <w:rPr>
          <w:rFonts w:ascii="Calibri" w:hAnsi="Calibri" w:cs="Calibri"/>
          <w:color w:val="auto"/>
          <w:sz w:val="22"/>
          <w:szCs w:val="22"/>
          <w:lang w:val="es-MX"/>
        </w:rPr>
        <w:t>contratos, o actas de entrega recepción definitiva</w:t>
      </w:r>
      <w:r w:rsidR="00D32BBB" w:rsidRPr="00E50376">
        <w:rPr>
          <w:rFonts w:ascii="Calibri" w:hAnsi="Calibri" w:cs="Calibri"/>
          <w:color w:val="auto"/>
          <w:sz w:val="22"/>
          <w:szCs w:val="22"/>
          <w:lang w:val="es-MX"/>
        </w:rPr>
        <w:t>,</w:t>
      </w:r>
      <w:r w:rsidRPr="00E50376">
        <w:rPr>
          <w:rFonts w:ascii="Calibri" w:hAnsi="Calibri" w:cs="Calibri"/>
          <w:color w:val="auto"/>
          <w:sz w:val="22"/>
          <w:szCs w:val="22"/>
          <w:lang w:val="es-MX"/>
        </w:rPr>
        <w:t xml:space="preserve"> </w:t>
      </w:r>
      <w:r w:rsidR="00D32BBB" w:rsidRPr="00E50376">
        <w:rPr>
          <w:rFonts w:ascii="Calibri" w:hAnsi="Calibri" w:cs="Calibri"/>
          <w:color w:val="auto"/>
          <w:sz w:val="22"/>
          <w:szCs w:val="22"/>
          <w:lang w:val="es-MX"/>
        </w:rPr>
        <w:t>además de las</w:t>
      </w:r>
      <w:r w:rsidRPr="00E50376">
        <w:rPr>
          <w:rFonts w:ascii="Calibri" w:hAnsi="Calibri" w:cs="Calibri"/>
          <w:color w:val="auto"/>
          <w:sz w:val="22"/>
          <w:szCs w:val="22"/>
          <w:lang w:val="es-MX"/>
        </w:rPr>
        <w:t xml:space="preserve"> facturas con sus respectivos comprobantes de retención</w:t>
      </w:r>
      <w:r w:rsidR="00D32BBB" w:rsidRPr="00E50376">
        <w:rPr>
          <w:rFonts w:ascii="Calibri" w:hAnsi="Calibri" w:cs="Calibri"/>
          <w:color w:val="auto"/>
          <w:sz w:val="22"/>
          <w:szCs w:val="22"/>
          <w:lang w:val="es-MX"/>
        </w:rPr>
        <w:t xml:space="preserve">, </w:t>
      </w:r>
      <w:r w:rsidRPr="00E50376">
        <w:rPr>
          <w:rFonts w:ascii="Calibri" w:hAnsi="Calibri" w:cs="Calibri"/>
          <w:color w:val="auto"/>
          <w:sz w:val="22"/>
          <w:szCs w:val="22"/>
          <w:lang w:val="es-MX"/>
        </w:rPr>
        <w:t>en los casos que corresponda</w:t>
      </w:r>
      <w:r w:rsidR="00D32BBB" w:rsidRPr="00E50376">
        <w:rPr>
          <w:rFonts w:ascii="Calibri" w:hAnsi="Calibri" w:cs="Calibri"/>
          <w:color w:val="auto"/>
          <w:sz w:val="22"/>
          <w:szCs w:val="22"/>
          <w:lang w:val="es-MX"/>
        </w:rPr>
        <w:t xml:space="preserve"> efectuar tales retenciones, de conformidad con la normativa tributaria</w:t>
      </w:r>
      <w:r w:rsidRPr="00E50376">
        <w:rPr>
          <w:rFonts w:ascii="Calibri" w:hAnsi="Calibri" w:cs="Calibri"/>
          <w:color w:val="auto"/>
          <w:sz w:val="22"/>
          <w:szCs w:val="22"/>
          <w:lang w:val="es-MX"/>
        </w:rPr>
        <w:t>.</w:t>
      </w:r>
    </w:p>
    <w:p w:rsidR="00105887" w:rsidRPr="00E50376" w:rsidRDefault="00105887" w:rsidP="00E50376">
      <w:pPr>
        <w:pStyle w:val="Cuerpo"/>
        <w:spacing w:after="0" w:line="240" w:lineRule="auto"/>
        <w:ind w:left="720"/>
        <w:jc w:val="both"/>
        <w:rPr>
          <w:rFonts w:asciiTheme="minorHAnsi" w:eastAsia="Times New Roman" w:hAnsiTheme="minorHAnsi"/>
          <w:b/>
          <w:bCs/>
          <w:color w:val="auto"/>
          <w:u w:val="single"/>
        </w:rPr>
      </w:pPr>
    </w:p>
    <w:p w:rsidR="00105887" w:rsidRPr="00E50376" w:rsidRDefault="00105887">
      <w:pPr>
        <w:pStyle w:val="Cuerpo"/>
        <w:spacing w:after="0" w:line="240" w:lineRule="auto"/>
        <w:jc w:val="both"/>
        <w:rPr>
          <w:rFonts w:asciiTheme="minorHAnsi" w:eastAsia="Times New Roman" w:hAnsiTheme="minorHAnsi"/>
          <w:b/>
          <w:bCs/>
          <w:color w:val="auto"/>
          <w:lang w:val="es-EC"/>
        </w:rPr>
      </w:pPr>
    </w:p>
    <w:p w:rsidR="00B97F0C" w:rsidRPr="00CE421A" w:rsidRDefault="00105887" w:rsidP="00E50376">
      <w:pPr>
        <w:pStyle w:val="Cuerpo"/>
        <w:numPr>
          <w:ilvl w:val="0"/>
          <w:numId w:val="79"/>
        </w:numPr>
        <w:spacing w:after="0" w:line="240" w:lineRule="auto"/>
        <w:jc w:val="both"/>
        <w:rPr>
          <w:rFonts w:asciiTheme="minorHAnsi" w:eastAsia="Times New Roman" w:hAnsiTheme="minorHAnsi"/>
          <w:color w:val="auto"/>
        </w:rPr>
      </w:pPr>
      <w:r w:rsidRPr="00E50376">
        <w:rPr>
          <w:rFonts w:asciiTheme="minorHAnsi" w:eastAsia="Times New Roman" w:hAnsiTheme="minorHAnsi"/>
          <w:b/>
          <w:bCs/>
          <w:color w:val="auto"/>
          <w:lang w:val="es-EC"/>
        </w:rPr>
        <w:t xml:space="preserve">Etapa operativa: </w:t>
      </w:r>
      <w:r w:rsidR="00A91A74" w:rsidRPr="00CE421A">
        <w:rPr>
          <w:rFonts w:asciiTheme="minorHAnsi" w:eastAsia="Times New Roman" w:hAnsiTheme="minorHAnsi"/>
          <w:color w:val="auto"/>
        </w:rPr>
        <w:t>S</w:t>
      </w:r>
      <w:r w:rsidRPr="00CE421A">
        <w:rPr>
          <w:rFonts w:asciiTheme="minorHAnsi" w:eastAsia="Times New Roman" w:hAnsiTheme="minorHAnsi"/>
          <w:color w:val="auto"/>
        </w:rPr>
        <w:t>e considerará como experiencia mínima específic</w:t>
      </w:r>
      <w:r w:rsidR="00000420" w:rsidRPr="00CE421A">
        <w:rPr>
          <w:rFonts w:asciiTheme="minorHAnsi" w:eastAsia="Times New Roman" w:hAnsiTheme="minorHAnsi"/>
          <w:color w:val="auto"/>
        </w:rPr>
        <w:t>a, haber manejado por al menos 4</w:t>
      </w:r>
      <w:r w:rsidRPr="00CE421A">
        <w:rPr>
          <w:rFonts w:asciiTheme="minorHAnsi" w:eastAsia="Times New Roman" w:hAnsiTheme="minorHAnsi"/>
          <w:color w:val="auto"/>
        </w:rPr>
        <w:t xml:space="preserve"> años, ingresos provenientes de actividades económicas tales como</w:t>
      </w:r>
      <w:r w:rsidR="00150B73" w:rsidRPr="00CE421A">
        <w:rPr>
          <w:rFonts w:asciiTheme="minorHAnsi" w:eastAsia="Times New Roman" w:hAnsiTheme="minorHAnsi"/>
          <w:color w:val="auto"/>
        </w:rPr>
        <w:t>:</w:t>
      </w:r>
      <w:r w:rsidRPr="00CE421A">
        <w:rPr>
          <w:rFonts w:asciiTheme="minorHAnsi" w:eastAsia="Times New Roman" w:hAnsiTheme="minorHAnsi"/>
          <w:color w:val="auto"/>
        </w:rPr>
        <w:t xml:space="preserve"> centros comerciales, hoteles, bodegas o arrendamientos de bienes inmuebles con carácter comercial, por un monto </w:t>
      </w:r>
      <w:r w:rsidR="00D37793" w:rsidRPr="00CE421A">
        <w:rPr>
          <w:rFonts w:asciiTheme="minorHAnsi" w:eastAsia="Times New Roman" w:hAnsiTheme="minorHAnsi"/>
          <w:color w:val="auto"/>
        </w:rPr>
        <w:t xml:space="preserve">mínimo </w:t>
      </w:r>
      <w:r w:rsidRPr="00CE421A">
        <w:rPr>
          <w:rFonts w:asciiTheme="minorHAnsi" w:eastAsia="Times New Roman" w:hAnsiTheme="minorHAnsi"/>
          <w:color w:val="auto"/>
        </w:rPr>
        <w:t xml:space="preserve">de USD. </w:t>
      </w:r>
      <w:r w:rsidR="00D37793" w:rsidRPr="00CE421A">
        <w:rPr>
          <w:rFonts w:asciiTheme="minorHAnsi" w:eastAsia="Times New Roman" w:hAnsiTheme="minorHAnsi"/>
          <w:color w:val="auto"/>
        </w:rPr>
        <w:t>90</w:t>
      </w:r>
      <w:r w:rsidRPr="00CE421A">
        <w:rPr>
          <w:rFonts w:asciiTheme="minorHAnsi" w:eastAsia="Times New Roman" w:hAnsiTheme="minorHAnsi"/>
          <w:color w:val="auto"/>
        </w:rPr>
        <w:t>0.000,00 (</w:t>
      </w:r>
      <w:r w:rsidR="00D37793" w:rsidRPr="00CE421A">
        <w:rPr>
          <w:rFonts w:asciiTheme="minorHAnsi" w:eastAsia="Times New Roman" w:hAnsiTheme="minorHAnsi"/>
          <w:color w:val="auto"/>
        </w:rPr>
        <w:t>NOVECIENTOS</w:t>
      </w:r>
      <w:r w:rsidRPr="00CE421A">
        <w:rPr>
          <w:rFonts w:asciiTheme="minorHAnsi" w:eastAsia="Times New Roman" w:hAnsiTheme="minorHAnsi"/>
          <w:color w:val="auto"/>
        </w:rPr>
        <w:t xml:space="preserve"> MIL DÓLARES DE LOS ESTADOS UNIDOS DE AMÉRICA CON 00/100). Esta experiencia se puede acreditar con declaraciones del impuesto a la renta en las que se puede determinar que su balance ha sido positivo o haya generado utilidades en los últimos 3 </w:t>
      </w:r>
      <w:r w:rsidR="00150B73" w:rsidRPr="00CE421A">
        <w:rPr>
          <w:rFonts w:asciiTheme="minorHAnsi" w:eastAsia="Times New Roman" w:hAnsiTheme="minorHAnsi"/>
          <w:color w:val="auto"/>
        </w:rPr>
        <w:t>ejercicios fiscales</w:t>
      </w:r>
      <w:r w:rsidRPr="00CE421A">
        <w:rPr>
          <w:rFonts w:asciiTheme="minorHAnsi" w:eastAsia="Times New Roman" w:hAnsiTheme="minorHAnsi"/>
          <w:color w:val="auto"/>
        </w:rPr>
        <w:t>.</w:t>
      </w:r>
    </w:p>
    <w:p w:rsidR="00105887" w:rsidRPr="00E50376" w:rsidRDefault="00105887" w:rsidP="00B97F0C">
      <w:pPr>
        <w:pStyle w:val="Cuerpo"/>
        <w:spacing w:after="0" w:line="240" w:lineRule="auto"/>
        <w:jc w:val="both"/>
        <w:rPr>
          <w:rFonts w:asciiTheme="minorHAnsi" w:eastAsia="Times New Roman" w:hAnsiTheme="minorHAnsi"/>
          <w:b/>
          <w:bCs/>
          <w:color w:val="auto"/>
        </w:rPr>
      </w:pPr>
    </w:p>
    <w:p w:rsidR="00105887" w:rsidRPr="00E50376" w:rsidRDefault="00105887" w:rsidP="00E50376">
      <w:pPr>
        <w:pStyle w:val="Cuerpo"/>
        <w:spacing w:after="0" w:line="240" w:lineRule="auto"/>
        <w:jc w:val="both"/>
        <w:rPr>
          <w:rFonts w:asciiTheme="minorHAnsi" w:eastAsia="Times New Roman" w:hAnsiTheme="minorHAnsi"/>
          <w:b/>
          <w:bCs/>
          <w:color w:val="auto"/>
        </w:rPr>
      </w:pPr>
    </w:p>
    <w:p w:rsidR="00105887" w:rsidRPr="00E50376" w:rsidRDefault="00105887" w:rsidP="00E50376">
      <w:pPr>
        <w:pStyle w:val="Cuerpo"/>
        <w:spacing w:after="0" w:line="240" w:lineRule="auto"/>
        <w:jc w:val="both"/>
        <w:rPr>
          <w:rFonts w:asciiTheme="minorHAnsi" w:eastAsia="Times New Roman" w:hAnsiTheme="minorHAnsi"/>
          <w:b/>
          <w:bCs/>
          <w:color w:val="auto"/>
        </w:rPr>
      </w:pPr>
      <w:r w:rsidRPr="00E50376">
        <w:rPr>
          <w:rFonts w:asciiTheme="minorHAnsi" w:eastAsia="Times New Roman" w:hAnsiTheme="minorHAnsi"/>
          <w:b/>
          <w:bCs/>
          <w:color w:val="auto"/>
        </w:rPr>
        <w:t>Dicha experiencia debe haber generado inversión y rentabilidad satisfactoria</w:t>
      </w:r>
      <w:r w:rsidR="00150B73" w:rsidRPr="00E50376">
        <w:rPr>
          <w:rFonts w:asciiTheme="minorHAnsi" w:eastAsia="Times New Roman" w:hAnsiTheme="minorHAnsi"/>
          <w:b/>
          <w:bCs/>
          <w:color w:val="auto"/>
        </w:rPr>
        <w:t>, la cual será evaluado a</w:t>
      </w:r>
      <w:r w:rsidRPr="00E50376">
        <w:rPr>
          <w:rFonts w:asciiTheme="minorHAnsi" w:eastAsia="Times New Roman" w:hAnsiTheme="minorHAnsi"/>
          <w:b/>
          <w:bCs/>
          <w:color w:val="auto"/>
        </w:rPr>
        <w:t xml:space="preserve"> juicio del GADM-G.</w:t>
      </w:r>
    </w:p>
    <w:p w:rsidR="00105887" w:rsidRPr="00E50376" w:rsidRDefault="00105887" w:rsidP="00E50376">
      <w:pPr>
        <w:pStyle w:val="Cuerpo"/>
        <w:spacing w:after="0" w:line="240" w:lineRule="auto"/>
        <w:jc w:val="both"/>
        <w:rPr>
          <w:rFonts w:asciiTheme="minorHAnsi" w:eastAsia="Times New Roman" w:hAnsiTheme="minorHAnsi"/>
          <w:b/>
          <w:bCs/>
          <w:color w:val="auto"/>
        </w:rPr>
      </w:pPr>
    </w:p>
    <w:p w:rsidR="00105887" w:rsidRPr="00E50376" w:rsidRDefault="00105887" w:rsidP="00E50376">
      <w:pPr>
        <w:pStyle w:val="Cuerpo"/>
        <w:spacing w:after="0" w:line="240" w:lineRule="auto"/>
        <w:jc w:val="both"/>
        <w:rPr>
          <w:rFonts w:asciiTheme="minorHAnsi" w:eastAsia="Times New Roman" w:hAnsiTheme="minorHAnsi"/>
          <w:b/>
          <w:bCs/>
          <w:color w:val="auto"/>
        </w:rPr>
      </w:pPr>
      <w:r w:rsidRPr="00E50376">
        <w:rPr>
          <w:rFonts w:asciiTheme="minorHAnsi" w:eastAsia="Times New Roman" w:hAnsiTheme="minorHAnsi"/>
          <w:b/>
          <w:bCs/>
          <w:color w:val="auto"/>
        </w:rPr>
        <w:t>La experiencia específica podrá ser acreditada indistintamente por el oferente o por los accionistas del oferente</w:t>
      </w:r>
      <w:r w:rsidR="00B97F0C">
        <w:rPr>
          <w:rFonts w:asciiTheme="minorHAnsi" w:eastAsia="Times New Roman" w:hAnsiTheme="minorHAnsi"/>
          <w:b/>
          <w:bCs/>
          <w:color w:val="auto"/>
        </w:rPr>
        <w:t>, asimismo podrá acreditar la experiencia general y específica como administrador de contrato o fiscalizador bajo relación de dependencia, mediante presentación de certificados  emitidos por la empresa ejecutora de la obra e historial laboral, siendo la misma acumulable por la presentación de su participación en varias obras o servicios constructivos, los mismos que deberán ser certificados por notario p</w:t>
      </w:r>
      <w:r w:rsidR="00E808BB">
        <w:rPr>
          <w:rFonts w:asciiTheme="minorHAnsi" w:eastAsia="Times New Roman" w:hAnsiTheme="minorHAnsi"/>
          <w:b/>
          <w:bCs/>
          <w:color w:val="auto"/>
        </w:rPr>
        <w:t>úblico</w:t>
      </w:r>
      <w:r w:rsidRPr="00E50376">
        <w:rPr>
          <w:rFonts w:asciiTheme="minorHAnsi" w:eastAsia="Times New Roman" w:hAnsiTheme="minorHAnsi"/>
          <w:b/>
          <w:bCs/>
          <w:color w:val="auto"/>
        </w:rPr>
        <w:t xml:space="preserve">. </w:t>
      </w:r>
    </w:p>
    <w:p w:rsidR="00105887" w:rsidRPr="00E50376" w:rsidRDefault="00105887">
      <w:pPr>
        <w:pStyle w:val="Cuerpo"/>
        <w:spacing w:after="0" w:line="240" w:lineRule="auto"/>
        <w:jc w:val="both"/>
        <w:rPr>
          <w:rFonts w:asciiTheme="minorHAnsi" w:eastAsia="Times New Roman" w:hAnsiTheme="minorHAnsi" w:cs="Times New Roman"/>
          <w:b/>
          <w:bCs/>
          <w:color w:val="auto"/>
        </w:rPr>
      </w:pPr>
    </w:p>
    <w:p w:rsidR="004413DE" w:rsidRPr="00E50376" w:rsidRDefault="00C94A4E">
      <w:pPr>
        <w:pStyle w:val="Cuerpo"/>
        <w:tabs>
          <w:tab w:val="left" w:pos="3119"/>
        </w:tabs>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b) Especificaciones</w:t>
      </w:r>
      <w:r w:rsidR="00CD09CE" w:rsidRPr="00E50376">
        <w:rPr>
          <w:rFonts w:asciiTheme="minorHAnsi" w:eastAsia="Times New Roman" w:hAnsiTheme="minorHAnsi" w:cs="Times New Roman"/>
          <w:b/>
          <w:bCs/>
          <w:color w:val="auto"/>
        </w:rPr>
        <w:t xml:space="preserve"> té</w:t>
      </w:r>
      <w:r w:rsidR="00CD09CE" w:rsidRPr="00E50376">
        <w:rPr>
          <w:rFonts w:asciiTheme="minorHAnsi" w:eastAsia="Times New Roman" w:hAnsiTheme="minorHAnsi" w:cs="Times New Roman"/>
          <w:b/>
          <w:bCs/>
          <w:color w:val="auto"/>
          <w:lang w:val="pt-PT"/>
        </w:rPr>
        <w:t>cnicas y T</w:t>
      </w:r>
      <w:proofErr w:type="spellStart"/>
      <w:r w:rsidR="00CD09CE" w:rsidRPr="00E50376">
        <w:rPr>
          <w:rFonts w:asciiTheme="minorHAnsi" w:eastAsia="Times New Roman" w:hAnsiTheme="minorHAnsi" w:cs="Times New Roman"/>
          <w:b/>
          <w:bCs/>
          <w:color w:val="auto"/>
        </w:rPr>
        <w:t>érminos</w:t>
      </w:r>
      <w:proofErr w:type="spellEnd"/>
      <w:r w:rsidR="00CD09CE" w:rsidRPr="00E50376">
        <w:rPr>
          <w:rFonts w:asciiTheme="minorHAnsi" w:eastAsia="Times New Roman" w:hAnsiTheme="minorHAnsi" w:cs="Times New Roman"/>
          <w:b/>
          <w:bCs/>
          <w:color w:val="auto"/>
        </w:rPr>
        <w:t xml:space="preserve"> de referencia: </w:t>
      </w:r>
    </w:p>
    <w:p w:rsidR="004413DE" w:rsidRPr="00E50376" w:rsidRDefault="004413DE">
      <w:pPr>
        <w:pStyle w:val="Cuerpo"/>
        <w:tabs>
          <w:tab w:val="left" w:pos="3119"/>
        </w:tabs>
        <w:spacing w:after="0" w:line="240" w:lineRule="auto"/>
        <w:jc w:val="both"/>
        <w:rPr>
          <w:rFonts w:asciiTheme="minorHAnsi" w:eastAsia="Times New Roman" w:hAnsiTheme="minorHAnsi" w:cs="Times New Roman"/>
          <w:b/>
          <w:bCs/>
          <w:color w:val="auto"/>
        </w:rPr>
      </w:pPr>
    </w:p>
    <w:p w:rsidR="00C435CF" w:rsidRPr="00E50376" w:rsidRDefault="00C435CF" w:rsidP="00C435CF">
      <w:pPr>
        <w:pStyle w:val="Cuerpo"/>
        <w:tabs>
          <w:tab w:val="left" w:pos="3119"/>
        </w:tabs>
        <w:spacing w:after="0" w:line="240" w:lineRule="auto"/>
        <w:jc w:val="both"/>
        <w:rPr>
          <w:rFonts w:asciiTheme="minorHAnsi" w:eastAsia="Times New Roman" w:hAnsiTheme="minorHAnsi"/>
          <w:color w:val="auto"/>
          <w:lang w:val="es-EC"/>
        </w:rPr>
      </w:pPr>
      <w:r w:rsidRPr="00E50376">
        <w:rPr>
          <w:rFonts w:asciiTheme="minorHAnsi" w:eastAsia="Times New Roman" w:hAnsiTheme="minorHAnsi" w:cs="Times New Roman"/>
          <w:color w:val="auto"/>
          <w:lang w:val="es-ES"/>
        </w:rPr>
        <w:t xml:space="preserve">El objeto de la concesión comprende el </w:t>
      </w:r>
      <w:r w:rsidRPr="00E50376">
        <w:rPr>
          <w:rFonts w:asciiTheme="minorHAnsi" w:eastAsia="Times New Roman" w:hAnsiTheme="minorHAnsi" w:cs="Times New Roman"/>
          <w:bCs/>
          <w:color w:val="auto"/>
          <w:lang w:val="es-ES"/>
        </w:rPr>
        <w:t>diseño, demolición (de la edificación existente), construcción, equipamiento, operación, administración, limpieza, seguridad física-electrónica, servicios básicos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eastAsia="Times New Roman" w:hAnsiTheme="minorHAnsi" w:cs="Times New Roman"/>
          <w:color w:val="auto"/>
          <w:lang w:val="es-ES"/>
        </w:rPr>
        <w:t>,  acorde a lo descrito en el Contrato y en las especificaciones de los pliegos, cuyo principal objetivo es la eficaz</w:t>
      </w:r>
      <w:r w:rsidRPr="00E50376">
        <w:rPr>
          <w:rFonts w:asciiTheme="minorHAnsi" w:eastAsia="Times New Roman" w:hAnsiTheme="minorHAnsi" w:cs="Times New Roman"/>
          <w:color w:val="auto"/>
        </w:rPr>
        <w:t xml:space="preserve"> y eficiente construcción e instalación de las infraestructuras y prestación de los servicios objeto de la concesión por </w:t>
      </w:r>
      <w:r w:rsidRPr="00E50376">
        <w:rPr>
          <w:rFonts w:asciiTheme="minorHAnsi" w:eastAsia="Times New Roman" w:hAnsiTheme="minorHAnsi" w:cs="Times New Roman"/>
          <w:color w:val="auto"/>
        </w:rPr>
        <w:lastRenderedPageBreak/>
        <w:t xml:space="preserve">medio de una excelente atención al público, orden permanente y total en las instalaciones y servicio con lo más altos estándares de calidad. </w:t>
      </w:r>
    </w:p>
    <w:p w:rsidR="00F83C3C" w:rsidRPr="00E50376" w:rsidRDefault="00F83C3C">
      <w:pPr>
        <w:pStyle w:val="Cuerpo"/>
        <w:tabs>
          <w:tab w:val="left" w:pos="3119"/>
        </w:tabs>
        <w:spacing w:after="0" w:line="240" w:lineRule="auto"/>
        <w:jc w:val="both"/>
        <w:rPr>
          <w:rFonts w:asciiTheme="minorHAnsi" w:eastAsia="Times New Roman" w:hAnsiTheme="minorHAnsi" w:cs="Times New Roman"/>
          <w:color w:val="auto"/>
          <w:lang w:val="es-EC"/>
        </w:rPr>
      </w:pPr>
    </w:p>
    <w:p w:rsidR="00C435CF" w:rsidRPr="00E50376" w:rsidRDefault="00C435CF" w:rsidP="00C435CF">
      <w:pPr>
        <w:pStyle w:val="Cuerpo"/>
        <w:tabs>
          <w:tab w:val="left" w:pos="3119"/>
        </w:tabs>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El objeto del contrato debe ser prestado en forma inexcusable por la concesionaria durante todo el tiempo del contrato. Únicamente se considerará como caso fortuito o fuerza mayor los hechos calificados como tal por el administrador del contrato. </w:t>
      </w:r>
    </w:p>
    <w:p w:rsidR="004413DE" w:rsidRPr="00E50376" w:rsidRDefault="004413DE">
      <w:pPr>
        <w:pStyle w:val="Cuerpo"/>
        <w:tabs>
          <w:tab w:val="left" w:pos="3119"/>
        </w:tabs>
        <w:spacing w:after="0" w:line="240" w:lineRule="auto"/>
        <w:jc w:val="both"/>
        <w:rPr>
          <w:rFonts w:asciiTheme="minorHAnsi" w:eastAsia="Times New Roman" w:hAnsiTheme="minorHAnsi" w:cs="Times New Roman"/>
          <w:color w:val="auto"/>
        </w:rPr>
      </w:pPr>
    </w:p>
    <w:p w:rsidR="004413DE" w:rsidRPr="00E50376" w:rsidRDefault="00CD09CE">
      <w:pPr>
        <w:pStyle w:val="Cuerpo"/>
        <w:suppressAutoHyphens/>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Verificación de cumplimiento de integridad y requisitos mínimos de la oferta.     </w:t>
      </w:r>
    </w:p>
    <w:p w:rsidR="004413DE" w:rsidRPr="00E50376" w:rsidRDefault="004413DE">
      <w:pPr>
        <w:pStyle w:val="Cuerpo"/>
        <w:suppressAutoHyphens/>
        <w:spacing w:after="0" w:line="240" w:lineRule="auto"/>
        <w:jc w:val="both"/>
        <w:rPr>
          <w:rFonts w:asciiTheme="minorHAnsi" w:eastAsia="Times New Roman" w:hAnsiTheme="minorHAnsi" w:cs="Times New Roman"/>
          <w:i/>
          <w:iCs/>
          <w:color w:val="auto"/>
        </w:rPr>
      </w:pPr>
    </w:p>
    <w:tbl>
      <w:tblPr>
        <w:tblW w:w="966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3999"/>
        <w:gridCol w:w="1518"/>
        <w:gridCol w:w="1647"/>
        <w:gridCol w:w="2504"/>
      </w:tblGrid>
      <w:tr w:rsidR="004413DE" w:rsidRPr="00E50376" w:rsidTr="002248DE">
        <w:trPr>
          <w:trHeight w:val="225"/>
        </w:trPr>
        <w:tc>
          <w:tcPr>
            <w:tcW w:w="3999"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413DE" w:rsidRPr="00E50376" w:rsidRDefault="00CD09CE" w:rsidP="001264F1">
            <w:pPr>
              <w:pStyle w:val="TableNormalParagraph"/>
              <w:suppressAutoHyphens/>
              <w:jc w:val="center"/>
              <w:rPr>
                <w:rFonts w:asciiTheme="minorHAnsi" w:hAnsiTheme="minorHAnsi"/>
                <w:color w:val="auto"/>
              </w:rPr>
            </w:pPr>
            <w:r w:rsidRPr="00E50376">
              <w:rPr>
                <w:rFonts w:asciiTheme="minorHAnsi" w:hAnsiTheme="minorHAnsi"/>
                <w:b/>
                <w:bCs/>
                <w:color w:val="auto"/>
                <w:spacing w:val="-3"/>
              </w:rPr>
              <w:t>PARÁMETRO</w:t>
            </w:r>
          </w:p>
        </w:tc>
        <w:tc>
          <w:tcPr>
            <w:tcW w:w="151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413DE" w:rsidRPr="00E50376" w:rsidRDefault="00CD09CE" w:rsidP="001264F1">
            <w:pPr>
              <w:pStyle w:val="TableNormalParagraph"/>
              <w:suppressAutoHyphens/>
              <w:jc w:val="center"/>
              <w:rPr>
                <w:rFonts w:asciiTheme="minorHAnsi" w:hAnsiTheme="minorHAnsi"/>
                <w:color w:val="auto"/>
              </w:rPr>
            </w:pPr>
            <w:r w:rsidRPr="00E50376">
              <w:rPr>
                <w:rFonts w:asciiTheme="minorHAnsi" w:hAnsiTheme="minorHAnsi"/>
                <w:b/>
                <w:bCs/>
                <w:color w:val="auto"/>
                <w:spacing w:val="-3"/>
              </w:rPr>
              <w:t>CUMPLE</w:t>
            </w:r>
          </w:p>
        </w:tc>
        <w:tc>
          <w:tcPr>
            <w:tcW w:w="164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413DE" w:rsidRPr="00E50376" w:rsidRDefault="00CD09CE" w:rsidP="001264F1">
            <w:pPr>
              <w:pStyle w:val="TableNormalParagraph"/>
              <w:suppressAutoHyphens/>
              <w:jc w:val="center"/>
              <w:rPr>
                <w:rFonts w:asciiTheme="minorHAnsi" w:hAnsiTheme="minorHAnsi"/>
                <w:color w:val="auto"/>
              </w:rPr>
            </w:pPr>
            <w:r w:rsidRPr="00E50376">
              <w:rPr>
                <w:rFonts w:asciiTheme="minorHAnsi" w:hAnsiTheme="minorHAnsi"/>
                <w:b/>
                <w:bCs/>
                <w:color w:val="auto"/>
                <w:spacing w:val="-3"/>
              </w:rPr>
              <w:t>NO CUMPLE</w:t>
            </w:r>
          </w:p>
        </w:tc>
        <w:tc>
          <w:tcPr>
            <w:tcW w:w="250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413DE" w:rsidRPr="00E50376" w:rsidRDefault="00CD09CE" w:rsidP="001264F1">
            <w:pPr>
              <w:pStyle w:val="TableNormalParagraph"/>
              <w:suppressAutoHyphens/>
              <w:jc w:val="center"/>
              <w:rPr>
                <w:rFonts w:asciiTheme="minorHAnsi" w:hAnsiTheme="minorHAnsi"/>
                <w:color w:val="auto"/>
              </w:rPr>
            </w:pPr>
            <w:r w:rsidRPr="00E50376">
              <w:rPr>
                <w:rFonts w:asciiTheme="minorHAnsi" w:hAnsiTheme="minorHAnsi"/>
                <w:b/>
                <w:bCs/>
                <w:color w:val="auto"/>
                <w:spacing w:val="-3"/>
              </w:rPr>
              <w:t>OBSERVACIONES</w:t>
            </w:r>
          </w:p>
        </w:tc>
      </w:tr>
      <w:tr w:rsidR="004413DE" w:rsidRPr="00E50376" w:rsidTr="002248DE">
        <w:trPr>
          <w:trHeight w:val="18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CD09CE" w:rsidP="001264F1">
            <w:pPr>
              <w:pStyle w:val="TableNormalParagraph"/>
              <w:suppressAutoHyphens/>
              <w:jc w:val="both"/>
              <w:rPr>
                <w:rFonts w:asciiTheme="minorHAnsi" w:hAnsiTheme="minorHAnsi"/>
                <w:color w:val="auto"/>
              </w:rPr>
            </w:pPr>
            <w:r w:rsidRPr="00E50376">
              <w:rPr>
                <w:rFonts w:asciiTheme="minorHAnsi" w:hAnsiTheme="minorHAnsi"/>
                <w:color w:val="auto"/>
                <w:spacing w:val="-3"/>
              </w:rPr>
              <w:t>Integridad de la oferta</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rsidTr="002248DE">
        <w:trPr>
          <w:trHeight w:val="18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CD09CE" w:rsidP="003F7734">
            <w:pPr>
              <w:pStyle w:val="TableNormalParagraph"/>
              <w:suppressAutoHyphens/>
              <w:jc w:val="both"/>
              <w:rPr>
                <w:rFonts w:asciiTheme="minorHAnsi" w:hAnsiTheme="minorHAnsi"/>
                <w:color w:val="auto"/>
              </w:rPr>
            </w:pPr>
            <w:r w:rsidRPr="00E50376">
              <w:rPr>
                <w:rFonts w:asciiTheme="minorHAnsi" w:hAnsiTheme="minorHAnsi"/>
                <w:color w:val="auto"/>
              </w:rPr>
              <w:t xml:space="preserve">Experiencia </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r>
      <w:tr w:rsidR="004413DE" w:rsidRPr="007B6066" w:rsidTr="002248DE">
        <w:trPr>
          <w:trHeight w:val="12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rsidP="003F7734">
            <w:pPr>
              <w:pStyle w:val="TableNormalParagraph"/>
              <w:suppressAutoHyphens/>
              <w:jc w:val="both"/>
              <w:rPr>
                <w:rFonts w:asciiTheme="minorHAnsi" w:hAnsiTheme="minorHAnsi"/>
                <w:color w:val="auto"/>
              </w:rPr>
            </w:pPr>
            <w:r w:rsidRPr="00E50376">
              <w:rPr>
                <w:rFonts w:asciiTheme="minorHAnsi" w:hAnsiTheme="minorHAnsi"/>
                <w:color w:val="auto"/>
              </w:rPr>
              <w:t xml:space="preserve">En formato impreso y digital diseños y planos arquitectónicos y de especialidades básicas con la propuesta técnica arquitectónica de los espacios a concesionarse.  </w:t>
            </w:r>
            <w:r w:rsidR="004C0BFA" w:rsidRPr="00E50376">
              <w:rPr>
                <w:rFonts w:asciiTheme="minorHAnsi" w:hAnsiTheme="minorHAnsi"/>
                <w:color w:val="auto"/>
              </w:rPr>
              <w:t xml:space="preserve">Deberá </w:t>
            </w:r>
            <w:r w:rsidRPr="00E50376">
              <w:rPr>
                <w:rFonts w:asciiTheme="minorHAnsi" w:hAnsiTheme="minorHAnsi"/>
                <w:color w:val="auto"/>
              </w:rPr>
              <w:t xml:space="preserve">también incluir imágenes en 2D o 3D, </w:t>
            </w:r>
            <w:r w:rsidR="004C0BFA" w:rsidRPr="00E50376">
              <w:rPr>
                <w:rFonts w:asciiTheme="minorHAnsi" w:hAnsiTheme="minorHAnsi"/>
                <w:color w:val="auto"/>
              </w:rPr>
              <w:t xml:space="preserve">pudiendo incluir </w:t>
            </w:r>
            <w:r w:rsidRPr="00E50376">
              <w:rPr>
                <w:rFonts w:asciiTheme="minorHAnsi" w:hAnsiTheme="minorHAnsi"/>
                <w:color w:val="auto"/>
              </w:rPr>
              <w:t>videos o cualquier otra forma de expresión arquitectónica y artística de la propuesta del proyecto para este concurso de concesión.</w:t>
            </w:r>
          </w:p>
          <w:p w:rsidR="003F7734" w:rsidRPr="00E50376" w:rsidRDefault="003F7734" w:rsidP="003F7734">
            <w:pPr>
              <w:pStyle w:val="TableNormalParagraph"/>
              <w:suppressAutoHyphens/>
              <w:jc w:val="both"/>
              <w:rPr>
                <w:rFonts w:asciiTheme="minorHAnsi" w:hAnsiTheme="minorHAnsi"/>
                <w:color w:val="auto"/>
              </w:rPr>
            </w:pPr>
          </w:p>
          <w:p w:rsidR="004413DE" w:rsidRPr="00E50376" w:rsidRDefault="004413DE" w:rsidP="003F7734">
            <w:pPr>
              <w:pStyle w:val="TableNormalParagraph"/>
              <w:suppressAutoHyphens/>
              <w:jc w:val="both"/>
              <w:rPr>
                <w:rFonts w:asciiTheme="minorHAnsi" w:hAnsiTheme="minorHAnsi"/>
                <w:color w:val="auto"/>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r>
      <w:tr w:rsidR="003F7734" w:rsidRPr="007B6066" w:rsidTr="002248DE">
        <w:trPr>
          <w:trHeight w:val="12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rsidP="003F7734">
            <w:pPr>
              <w:pStyle w:val="TableNormalParagraph"/>
              <w:rPr>
                <w:rFonts w:asciiTheme="minorHAnsi" w:hAnsiTheme="minorHAnsi"/>
                <w:color w:val="auto"/>
              </w:rPr>
            </w:pPr>
            <w:r w:rsidRPr="00E50376">
              <w:rPr>
                <w:rFonts w:asciiTheme="minorHAnsi" w:hAnsiTheme="minorHAnsi"/>
                <w:color w:val="auto"/>
              </w:rPr>
              <w:t xml:space="preserve">Proyecto básico con los perfiles técnicos mínimos para su diseño, ejecución, </w:t>
            </w:r>
            <w:r w:rsidR="00EA07DE" w:rsidRPr="00E50376">
              <w:rPr>
                <w:rFonts w:asciiTheme="minorHAnsi" w:hAnsiTheme="minorHAnsi"/>
                <w:color w:val="auto"/>
              </w:rPr>
              <w:t>conservación y</w:t>
            </w:r>
            <w:r w:rsidRPr="00E50376">
              <w:rPr>
                <w:rFonts w:asciiTheme="minorHAnsi" w:hAnsiTheme="minorHAnsi"/>
                <w:color w:val="auto"/>
              </w:rPr>
              <w:t xml:space="preserve"> explotación y la descripción global del modo de desarrollo de los servicios que se prestarán.</w:t>
            </w:r>
          </w:p>
          <w:p w:rsidR="003F7734" w:rsidRPr="00E50376" w:rsidRDefault="003F7734" w:rsidP="003F7734">
            <w:pPr>
              <w:pStyle w:val="TableNormalParagraph"/>
              <w:suppressAutoHyphens/>
              <w:jc w:val="both"/>
              <w:rPr>
                <w:rFonts w:asciiTheme="minorHAnsi" w:hAnsiTheme="minorHAnsi"/>
                <w:color w:val="auto"/>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r>
      <w:tr w:rsidR="003F7734" w:rsidRPr="00E50376" w:rsidTr="002248DE">
        <w:trPr>
          <w:trHeight w:val="12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rsidP="001264F1">
            <w:pPr>
              <w:pStyle w:val="TableNormalParagraph"/>
              <w:suppressAutoHyphens/>
              <w:jc w:val="both"/>
              <w:rPr>
                <w:rFonts w:asciiTheme="minorHAnsi" w:hAnsiTheme="minorHAnsi"/>
                <w:color w:val="auto"/>
                <w:lang w:val="es-ES"/>
              </w:rPr>
            </w:pPr>
            <w:r w:rsidRPr="00E50376">
              <w:rPr>
                <w:rFonts w:asciiTheme="minorHAnsi" w:hAnsiTheme="minorHAnsi"/>
                <w:color w:val="auto"/>
                <w:lang w:val="es-ES"/>
              </w:rPr>
              <w:t>Plan de inversión.</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r>
      <w:tr w:rsidR="003F7734" w:rsidRPr="007B6066" w:rsidTr="002248DE">
        <w:trPr>
          <w:trHeight w:val="12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0E04E9" w:rsidP="001264F1">
            <w:pPr>
              <w:pStyle w:val="TableNormalParagraph"/>
              <w:suppressAutoHyphens/>
              <w:jc w:val="both"/>
              <w:rPr>
                <w:rFonts w:asciiTheme="minorHAnsi" w:hAnsiTheme="minorHAnsi"/>
                <w:color w:val="auto"/>
                <w:lang w:val="es-ES"/>
              </w:rPr>
            </w:pPr>
            <w:r w:rsidRPr="00E50376">
              <w:rPr>
                <w:rFonts w:asciiTheme="minorHAnsi" w:hAnsiTheme="minorHAnsi"/>
                <w:color w:val="auto"/>
                <w:lang w:val="es-ES"/>
              </w:rPr>
              <w:t>Carta de Intención de financiamiento</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r>
      <w:tr w:rsidR="003F7734" w:rsidRPr="007B6066" w:rsidTr="002248DE">
        <w:trPr>
          <w:trHeight w:val="120"/>
        </w:trPr>
        <w:tc>
          <w:tcPr>
            <w:tcW w:w="39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0E04E9" w:rsidP="001264F1">
            <w:pPr>
              <w:pStyle w:val="TableNormalParagraph"/>
              <w:suppressAutoHyphens/>
              <w:jc w:val="both"/>
              <w:rPr>
                <w:rFonts w:asciiTheme="minorHAnsi" w:hAnsiTheme="minorHAnsi"/>
                <w:color w:val="auto"/>
                <w:lang w:val="es-ES"/>
              </w:rPr>
            </w:pPr>
            <w:r w:rsidRPr="00E50376">
              <w:rPr>
                <w:rFonts w:asciiTheme="minorHAnsi" w:hAnsiTheme="minorHAnsi"/>
                <w:color w:val="auto"/>
                <w:lang w:val="es-ES"/>
              </w:rPr>
              <w:t>Garantía de Seriedad de Oferta</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1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7734" w:rsidRPr="00E50376" w:rsidRDefault="003F7734">
            <w:pPr>
              <w:rPr>
                <w:rFonts w:asciiTheme="minorHAnsi" w:hAnsiTheme="minorHAnsi"/>
                <w:lang w:val="es-EC"/>
              </w:rPr>
            </w:pPr>
          </w:p>
        </w:tc>
      </w:tr>
    </w:tbl>
    <w:p w:rsidR="004413DE" w:rsidRPr="00E50376" w:rsidRDefault="004413DE">
      <w:pPr>
        <w:pStyle w:val="Cuerpo"/>
        <w:suppressAutoHyphens/>
        <w:spacing w:after="0" w:line="240" w:lineRule="auto"/>
        <w:jc w:val="both"/>
        <w:rPr>
          <w:rFonts w:asciiTheme="minorHAnsi" w:eastAsia="Times New Roman" w:hAnsiTheme="minorHAnsi" w:cs="Times New Roman"/>
          <w:i/>
          <w:iCs/>
          <w:color w:val="auto"/>
        </w:rPr>
      </w:pPr>
    </w:p>
    <w:p w:rsidR="0029256B" w:rsidRPr="00E50376" w:rsidRDefault="00CD09CE" w:rsidP="00405B88">
      <w:pPr>
        <w:pStyle w:val="Cuerpo"/>
        <w:suppressAutoHyphens/>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Aquellas ofertas que cumplan integralmente con los parámetros </w:t>
      </w:r>
      <w:r w:rsidR="00EA07DE" w:rsidRPr="00E50376">
        <w:rPr>
          <w:rFonts w:asciiTheme="minorHAnsi" w:eastAsia="Times New Roman" w:hAnsiTheme="minorHAnsi" w:cs="Times New Roman"/>
          <w:color w:val="auto"/>
        </w:rPr>
        <w:t>mínimos</w:t>
      </w:r>
      <w:r w:rsidRPr="00E50376">
        <w:rPr>
          <w:rFonts w:asciiTheme="minorHAnsi" w:eastAsia="Times New Roman" w:hAnsiTheme="minorHAnsi" w:cs="Times New Roman"/>
          <w:color w:val="auto"/>
        </w:rPr>
        <w:t xml:space="preserve"> pasarán a la evaluación </w:t>
      </w:r>
      <w:r w:rsidR="00B23F40" w:rsidRPr="00E50376">
        <w:rPr>
          <w:rFonts w:asciiTheme="minorHAnsi" w:eastAsia="Times New Roman" w:hAnsiTheme="minorHAnsi" w:cs="Times New Roman"/>
          <w:color w:val="auto"/>
        </w:rPr>
        <w:t>de la oferta económica</w:t>
      </w:r>
      <w:r w:rsidR="000E04E9" w:rsidRPr="00E50376">
        <w:rPr>
          <w:rFonts w:asciiTheme="minorHAnsi" w:eastAsia="Times New Roman" w:hAnsiTheme="minorHAnsi" w:cs="Times New Roman"/>
          <w:color w:val="auto"/>
        </w:rPr>
        <w:t>:</w:t>
      </w:r>
    </w:p>
    <w:p w:rsidR="0029256B" w:rsidRPr="00E50376" w:rsidRDefault="0029256B">
      <w:pPr>
        <w:pStyle w:val="Cuerpo"/>
        <w:tabs>
          <w:tab w:val="left" w:pos="426"/>
        </w:tabs>
        <w:spacing w:after="0" w:line="240" w:lineRule="auto"/>
        <w:ind w:right="45"/>
        <w:jc w:val="both"/>
        <w:rPr>
          <w:rFonts w:asciiTheme="minorHAnsi" w:eastAsia="Times New Roman" w:hAnsiTheme="minorHAnsi" w:cs="Times New Roman"/>
          <w:color w:val="auto"/>
        </w:rPr>
      </w:pPr>
    </w:p>
    <w:p w:rsidR="00722BFB" w:rsidRPr="00E50376" w:rsidRDefault="00722BFB">
      <w:pPr>
        <w:pStyle w:val="Cuerpo"/>
        <w:tabs>
          <w:tab w:val="left" w:pos="426"/>
        </w:tabs>
        <w:spacing w:after="0" w:line="240" w:lineRule="auto"/>
        <w:ind w:right="45"/>
        <w:jc w:val="both"/>
        <w:rPr>
          <w:rFonts w:asciiTheme="minorHAnsi" w:eastAsia="Times New Roman" w:hAnsiTheme="minorHAnsi" w:cs="Times New Roman"/>
          <w:color w:val="auto"/>
        </w:rPr>
      </w:pPr>
    </w:p>
    <w:p w:rsidR="004413DE" w:rsidRPr="00E50376" w:rsidRDefault="00CD09CE">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2.1 SEGUNDA ETAPA: </w:t>
      </w:r>
      <w:r w:rsidR="00A03EBF" w:rsidRPr="00E50376">
        <w:rPr>
          <w:rFonts w:asciiTheme="minorHAnsi" w:eastAsia="Times New Roman" w:hAnsiTheme="minorHAnsi" w:cs="Times New Roman"/>
          <w:b/>
          <w:bCs/>
          <w:color w:val="auto"/>
        </w:rPr>
        <w:t xml:space="preserve">APERTURA DE </w:t>
      </w:r>
      <w:r w:rsidRPr="00E50376">
        <w:rPr>
          <w:rFonts w:asciiTheme="minorHAnsi" w:eastAsia="Times New Roman" w:hAnsiTheme="minorHAnsi" w:cs="Times New Roman"/>
          <w:b/>
          <w:bCs/>
          <w:color w:val="auto"/>
        </w:rPr>
        <w:t>OFERTA ECONÓMICA</w:t>
      </w:r>
      <w:r w:rsidR="00A03EBF" w:rsidRPr="00E50376">
        <w:rPr>
          <w:rFonts w:asciiTheme="minorHAnsi" w:eastAsia="Times New Roman" w:hAnsiTheme="minorHAnsi" w:cs="Times New Roman"/>
          <w:b/>
          <w:bCs/>
          <w:color w:val="auto"/>
        </w:rPr>
        <w:t xml:space="preserve"> Y EVALUACIÓN DE LA MISMA.</w:t>
      </w:r>
      <w:r w:rsidRPr="00E50376">
        <w:rPr>
          <w:rFonts w:asciiTheme="minorHAnsi" w:eastAsia="Times New Roman" w:hAnsiTheme="minorHAnsi" w:cs="Times New Roman"/>
          <w:b/>
          <w:bCs/>
          <w:color w:val="auto"/>
        </w:rPr>
        <w:t xml:space="preserve"> </w:t>
      </w:r>
    </w:p>
    <w:p w:rsidR="0020016D" w:rsidRPr="00E50376" w:rsidRDefault="0020016D">
      <w:pPr>
        <w:pStyle w:val="Cuerpo"/>
        <w:spacing w:after="0" w:line="240" w:lineRule="auto"/>
        <w:jc w:val="both"/>
        <w:rPr>
          <w:rFonts w:asciiTheme="minorHAnsi" w:eastAsia="Times New Roman" w:hAnsiTheme="minorHAnsi" w:cs="Times New Roman"/>
          <w:bCs/>
          <w:color w:val="auto"/>
        </w:rPr>
      </w:pPr>
    </w:p>
    <w:p w:rsidR="004413DE" w:rsidRPr="00E50376" w:rsidRDefault="00013567">
      <w:pPr>
        <w:pStyle w:val="Cuerpo"/>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A l</w:t>
      </w:r>
      <w:r w:rsidR="00CD09CE" w:rsidRPr="00E50376">
        <w:rPr>
          <w:rFonts w:asciiTheme="minorHAnsi" w:eastAsia="Times New Roman" w:hAnsiTheme="minorHAnsi" w:cs="Times New Roman"/>
          <w:color w:val="auto"/>
        </w:rPr>
        <w:t>os oferentes habilitados</w:t>
      </w:r>
      <w:r w:rsidR="00C435CF" w:rsidRPr="00E50376">
        <w:rPr>
          <w:rFonts w:asciiTheme="minorHAnsi" w:eastAsia="Times New Roman" w:hAnsiTheme="minorHAnsi" w:cs="Times New Roman"/>
          <w:color w:val="auto"/>
        </w:rPr>
        <w:t xml:space="preserve"> para la segunda etapa,</w:t>
      </w:r>
      <w:r w:rsidRPr="00E50376">
        <w:rPr>
          <w:rFonts w:asciiTheme="minorHAnsi" w:eastAsia="Times New Roman" w:hAnsiTheme="minorHAnsi" w:cs="Times New Roman"/>
          <w:color w:val="auto"/>
        </w:rPr>
        <w:t xml:space="preserve"> se les </w:t>
      </w:r>
      <w:proofErr w:type="spellStart"/>
      <w:r w:rsidRPr="00E50376">
        <w:rPr>
          <w:rFonts w:asciiTheme="minorHAnsi" w:eastAsia="Times New Roman" w:hAnsiTheme="minorHAnsi" w:cs="Times New Roman"/>
          <w:color w:val="auto"/>
        </w:rPr>
        <w:t>aperturará</w:t>
      </w:r>
      <w:proofErr w:type="spellEnd"/>
      <w:r w:rsidRPr="00E50376">
        <w:rPr>
          <w:rFonts w:asciiTheme="minorHAnsi" w:eastAsia="Times New Roman" w:hAnsiTheme="minorHAnsi" w:cs="Times New Roman"/>
          <w:color w:val="auto"/>
        </w:rPr>
        <w:t xml:space="preserve"> los sobres que contengan sus ofertas económicas y se evaluará cada oferta</w:t>
      </w:r>
      <w:r w:rsidR="00CD09CE" w:rsidRPr="00E50376">
        <w:rPr>
          <w:rFonts w:asciiTheme="minorHAnsi" w:eastAsia="Times New Roman" w:hAnsiTheme="minorHAnsi" w:cs="Times New Roman"/>
          <w:color w:val="auto"/>
        </w:rPr>
        <w:t xml:space="preserve">. </w:t>
      </w:r>
      <w:r w:rsidR="00CF5234" w:rsidRPr="00E50376">
        <w:rPr>
          <w:rFonts w:asciiTheme="minorHAnsi" w:eastAsia="Times New Roman" w:hAnsiTheme="minorHAnsi" w:cs="Times New Roman"/>
          <w:color w:val="auto"/>
        </w:rPr>
        <w:t>La Comisión Técnica recomendará la adjudicación del</w:t>
      </w:r>
      <w:r w:rsidR="00CD09CE" w:rsidRPr="00E50376">
        <w:rPr>
          <w:rFonts w:asciiTheme="minorHAnsi" w:eastAsia="Times New Roman" w:hAnsiTheme="minorHAnsi" w:cs="Times New Roman"/>
          <w:color w:val="auto"/>
        </w:rPr>
        <w:t xml:space="preserve"> presente procedimiento a la oferta habilitada que ofrezca el mayor porcentaje de ingresos brutos generados por la actividad objeto de la concesión, como retribución en favor del</w:t>
      </w:r>
      <w:r w:rsidR="00B517FE" w:rsidRPr="00E50376">
        <w:rPr>
          <w:rFonts w:asciiTheme="minorHAnsi" w:eastAsia="Times New Roman" w:hAnsiTheme="minorHAnsi" w:cs="Times New Roman"/>
          <w:color w:val="auto"/>
        </w:rPr>
        <w:t xml:space="preserve"> GADM-G</w:t>
      </w:r>
      <w:r w:rsidR="00CD09CE" w:rsidRPr="00E50376">
        <w:rPr>
          <w:rFonts w:asciiTheme="minorHAnsi" w:eastAsia="Times New Roman" w:hAnsiTheme="minorHAnsi" w:cs="Times New Roman"/>
          <w:color w:val="auto"/>
        </w:rPr>
        <w:t>.</w:t>
      </w:r>
    </w:p>
    <w:p w:rsidR="00013567" w:rsidRPr="00E50376" w:rsidRDefault="00013567">
      <w:pPr>
        <w:pStyle w:val="Cuerpo"/>
        <w:spacing w:after="0" w:line="240" w:lineRule="auto"/>
        <w:jc w:val="both"/>
        <w:rPr>
          <w:rFonts w:asciiTheme="minorHAnsi" w:eastAsia="Times New Roman" w:hAnsiTheme="minorHAnsi" w:cs="Times New Roman"/>
          <w:color w:val="auto"/>
        </w:rPr>
      </w:pPr>
    </w:p>
    <w:p w:rsidR="004413DE" w:rsidRPr="00E50376" w:rsidRDefault="00C8411F">
      <w:pPr>
        <w:pStyle w:val="Cuerpo"/>
        <w:spacing w:after="0" w:line="240" w:lineRule="auto"/>
        <w:jc w:val="both"/>
        <w:rPr>
          <w:rFonts w:asciiTheme="minorHAnsi" w:eastAsia="Trebuchet MS" w:hAnsiTheme="minorHAnsi" w:cs="Trebuchet MS"/>
          <w:b/>
          <w:bCs/>
          <w:color w:val="auto"/>
          <w:spacing w:val="-3"/>
          <w:sz w:val="18"/>
          <w:szCs w:val="18"/>
        </w:rPr>
      </w:pPr>
      <w:r w:rsidRPr="00E50376">
        <w:rPr>
          <w:rFonts w:asciiTheme="minorHAnsi" w:eastAsia="Times New Roman" w:hAnsiTheme="minorHAnsi" w:cs="Times New Roman"/>
          <w:color w:val="auto"/>
        </w:rPr>
        <w:t>En el evento de</w:t>
      </w:r>
      <w:r w:rsidR="0020016D" w:rsidRPr="00E50376">
        <w:rPr>
          <w:rFonts w:asciiTheme="minorHAnsi" w:eastAsia="Times New Roman" w:hAnsiTheme="minorHAnsi" w:cs="Times New Roman"/>
          <w:color w:val="auto"/>
        </w:rPr>
        <w:t xml:space="preserve"> producirse empate</w:t>
      </w:r>
      <w:r w:rsidRPr="00E50376">
        <w:rPr>
          <w:rFonts w:asciiTheme="minorHAnsi" w:eastAsia="Times New Roman" w:hAnsiTheme="minorHAnsi" w:cs="Times New Roman"/>
          <w:color w:val="auto"/>
        </w:rPr>
        <w:t xml:space="preserve"> entre los oferentes habilitados que ocupen el primer lugar respecto del porcentaje ofertado </w:t>
      </w:r>
      <w:r w:rsidR="00013567" w:rsidRPr="00E50376">
        <w:rPr>
          <w:rFonts w:asciiTheme="minorHAnsi" w:eastAsia="Times New Roman" w:hAnsiTheme="minorHAnsi" w:cs="Times New Roman"/>
          <w:color w:val="auto"/>
        </w:rPr>
        <w:t>sobre los Ingresos Brutos como retribución en favor del</w:t>
      </w:r>
      <w:r w:rsidR="00B42393" w:rsidRPr="00E50376">
        <w:rPr>
          <w:rFonts w:asciiTheme="minorHAnsi" w:eastAsia="Times New Roman" w:hAnsiTheme="minorHAnsi" w:cs="Times New Roman"/>
          <w:color w:val="auto"/>
        </w:rPr>
        <w:t xml:space="preserve"> GADM-G</w:t>
      </w:r>
      <w:r w:rsidR="00013567" w:rsidRPr="00E50376">
        <w:rPr>
          <w:rFonts w:asciiTheme="minorHAnsi" w:eastAsia="Times New Roman" w:hAnsiTheme="minorHAnsi" w:cs="Times New Roman"/>
          <w:color w:val="auto"/>
        </w:rPr>
        <w:t>,</w:t>
      </w:r>
      <w:r w:rsidRPr="00E50376">
        <w:rPr>
          <w:rFonts w:asciiTheme="minorHAnsi" w:eastAsia="Times New Roman" w:hAnsiTheme="minorHAnsi" w:cs="Times New Roman"/>
          <w:color w:val="auto"/>
        </w:rPr>
        <w:t xml:space="preserve"> se </w:t>
      </w:r>
      <w:r w:rsidR="00CE5248" w:rsidRPr="00E50376">
        <w:rPr>
          <w:rFonts w:asciiTheme="minorHAnsi" w:eastAsia="Times New Roman" w:hAnsiTheme="minorHAnsi" w:cs="Times New Roman"/>
          <w:color w:val="auto"/>
        </w:rPr>
        <w:t xml:space="preserve">les </w:t>
      </w:r>
      <w:r w:rsidRPr="00E50376">
        <w:rPr>
          <w:rFonts w:asciiTheme="minorHAnsi" w:eastAsia="Times New Roman" w:hAnsiTheme="minorHAnsi" w:cs="Times New Roman"/>
          <w:color w:val="auto"/>
        </w:rPr>
        <w:t xml:space="preserve">concederá </w:t>
      </w:r>
      <w:r w:rsidR="0020016D" w:rsidRPr="00E50376">
        <w:rPr>
          <w:rFonts w:asciiTheme="minorHAnsi" w:eastAsia="Times New Roman" w:hAnsiTheme="minorHAnsi" w:cs="Times New Roman"/>
          <w:color w:val="auto"/>
        </w:rPr>
        <w:t xml:space="preserve">un término de 24 horas como límite para presentar la mejora de su oferta económica. El acto </w:t>
      </w:r>
      <w:r w:rsidR="00CF5234" w:rsidRPr="00E50376">
        <w:rPr>
          <w:rFonts w:asciiTheme="minorHAnsi" w:eastAsia="Times New Roman" w:hAnsiTheme="minorHAnsi" w:cs="Times New Roman"/>
          <w:color w:val="auto"/>
        </w:rPr>
        <w:t>será público y la Comisión Técnica recomendará la</w:t>
      </w:r>
      <w:r w:rsidR="0020016D" w:rsidRPr="00E50376">
        <w:rPr>
          <w:rFonts w:asciiTheme="minorHAnsi" w:eastAsia="Times New Roman" w:hAnsiTheme="minorHAnsi" w:cs="Times New Roman"/>
          <w:color w:val="auto"/>
        </w:rPr>
        <w:t xml:space="preserve"> a</w:t>
      </w:r>
      <w:r w:rsidR="00CF5234" w:rsidRPr="00E50376">
        <w:rPr>
          <w:rFonts w:asciiTheme="minorHAnsi" w:eastAsia="Times New Roman" w:hAnsiTheme="minorHAnsi" w:cs="Times New Roman"/>
          <w:color w:val="auto"/>
        </w:rPr>
        <w:t>djudicación</w:t>
      </w:r>
      <w:r w:rsidR="0020016D" w:rsidRPr="00E50376">
        <w:rPr>
          <w:rFonts w:asciiTheme="minorHAnsi" w:eastAsia="Times New Roman" w:hAnsiTheme="minorHAnsi" w:cs="Times New Roman"/>
          <w:color w:val="auto"/>
        </w:rPr>
        <w:t xml:space="preserve"> a la oferta habilitada que ofrezca el mayor porcentaje de ingresos brutos generados por la actividad objeto de la concesión.</w:t>
      </w:r>
    </w:p>
    <w:p w:rsidR="00697051" w:rsidRPr="00E50376" w:rsidRDefault="00697051">
      <w:pPr>
        <w:pStyle w:val="Cuerpo"/>
        <w:spacing w:after="0" w:line="240" w:lineRule="auto"/>
        <w:jc w:val="both"/>
        <w:rPr>
          <w:rFonts w:asciiTheme="minorHAnsi" w:eastAsia="Trebuchet MS" w:hAnsiTheme="minorHAnsi" w:cs="Trebuchet MS"/>
          <w:b/>
          <w:bCs/>
          <w:color w:val="auto"/>
          <w:spacing w:val="-2"/>
          <w:sz w:val="18"/>
          <w:szCs w:val="18"/>
        </w:rPr>
      </w:pPr>
    </w:p>
    <w:p w:rsidR="004413DE" w:rsidRPr="00E50376" w:rsidRDefault="00CD09CE">
      <w:pPr>
        <w:pStyle w:val="Cuerpo"/>
        <w:spacing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lastRenderedPageBreak/>
        <w:t>2.2 ADJUDICACIÓN Y NOTIFICACIÓN:</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Comisión Técnica, con base en los resultados de la evaluación de los oferentes habilitados, emitirá informe a</w:t>
      </w:r>
      <w:r w:rsidR="00B42393" w:rsidRPr="00E50376">
        <w:rPr>
          <w:rFonts w:asciiTheme="minorHAnsi" w:eastAsia="Times New Roman" w:hAnsiTheme="minorHAnsi" w:cs="Times New Roman"/>
          <w:color w:val="auto"/>
        </w:rPr>
        <w:t xml:space="preserve"> </w:t>
      </w:r>
      <w:r w:rsidRPr="00E50376">
        <w:rPr>
          <w:rFonts w:asciiTheme="minorHAnsi" w:eastAsia="Times New Roman" w:hAnsiTheme="minorHAnsi" w:cs="Times New Roman"/>
          <w:color w:val="auto"/>
        </w:rPr>
        <w:t>l</w:t>
      </w:r>
      <w:r w:rsidR="00B42393" w:rsidRPr="00E50376">
        <w:rPr>
          <w:rFonts w:asciiTheme="minorHAnsi" w:eastAsia="Times New Roman" w:hAnsiTheme="minorHAnsi" w:cs="Times New Roman"/>
          <w:color w:val="auto"/>
        </w:rPr>
        <w:t>a</w:t>
      </w:r>
      <w:r w:rsidRPr="00E50376">
        <w:rPr>
          <w:rFonts w:asciiTheme="minorHAnsi" w:eastAsia="Times New Roman" w:hAnsiTheme="minorHAnsi" w:cs="Times New Roman"/>
          <w:color w:val="auto"/>
        </w:rPr>
        <w:t xml:space="preserve"> Alcalde</w:t>
      </w:r>
      <w:r w:rsidR="00B42393" w:rsidRPr="00E50376">
        <w:rPr>
          <w:rFonts w:asciiTheme="minorHAnsi" w:eastAsia="Times New Roman" w:hAnsiTheme="minorHAnsi" w:cs="Times New Roman"/>
          <w:color w:val="auto"/>
        </w:rPr>
        <w:t>sa</w:t>
      </w:r>
      <w:r w:rsidRPr="00E50376">
        <w:rPr>
          <w:rFonts w:asciiTheme="minorHAnsi" w:eastAsia="Times New Roman" w:hAnsiTheme="minorHAnsi" w:cs="Times New Roman"/>
          <w:color w:val="auto"/>
        </w:rPr>
        <w:t xml:space="preserve"> de Guayaquil o su delegado, quien procederá</w:t>
      </w:r>
      <w:r w:rsidRPr="00E50376">
        <w:rPr>
          <w:rFonts w:asciiTheme="minorHAnsi" w:hAnsiTheme="minorHAnsi"/>
          <w:color w:val="auto"/>
        </w:rPr>
        <w:t xml:space="preserve"> </w:t>
      </w:r>
      <w:r w:rsidRPr="00E50376">
        <w:rPr>
          <w:rFonts w:asciiTheme="minorHAnsi" w:eastAsia="Times New Roman" w:hAnsiTheme="minorHAnsi" w:cs="Times New Roman"/>
          <w:color w:val="auto"/>
        </w:rPr>
        <w:t>a adjudicar el co</w:t>
      </w:r>
      <w:r w:rsidR="00DD7524" w:rsidRPr="00E50376">
        <w:rPr>
          <w:rFonts w:asciiTheme="minorHAnsi" w:eastAsia="Times New Roman" w:hAnsiTheme="minorHAnsi" w:cs="Times New Roman"/>
          <w:color w:val="auto"/>
        </w:rPr>
        <w:t xml:space="preserve">ntrato </w:t>
      </w:r>
      <w:r w:rsidR="00B23F40" w:rsidRPr="00E50376">
        <w:rPr>
          <w:rFonts w:asciiTheme="minorHAnsi" w:eastAsia="Times New Roman" w:hAnsiTheme="minorHAnsi" w:cs="Times New Roman"/>
          <w:color w:val="auto"/>
        </w:rPr>
        <w:t>conforme al criterio de evaluación establecido</w:t>
      </w:r>
      <w:r w:rsidRPr="00E50376">
        <w:rPr>
          <w:rFonts w:asciiTheme="minorHAnsi" w:eastAsia="Times New Roman" w:hAnsiTheme="minorHAnsi" w:cs="Times New Roman"/>
          <w:color w:val="auto"/>
        </w:rPr>
        <w:t xml:space="preserve"> en los presentes documentos, mediante resolución motivada.</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adjudicación será</w:t>
      </w:r>
      <w:r w:rsidRPr="00E50376">
        <w:rPr>
          <w:rFonts w:asciiTheme="minorHAnsi" w:hAnsiTheme="minorHAnsi"/>
          <w:color w:val="auto"/>
        </w:rPr>
        <w:t xml:space="preserve"> </w:t>
      </w:r>
      <w:r w:rsidRPr="00E50376">
        <w:rPr>
          <w:rFonts w:asciiTheme="minorHAnsi" w:eastAsia="Times New Roman" w:hAnsiTheme="minorHAnsi" w:cs="Times New Roman"/>
          <w:color w:val="auto"/>
        </w:rPr>
        <w:t>por la totalidad de la concesión a contratarse, y se realizará</w:t>
      </w:r>
      <w:r w:rsidRPr="00E50376">
        <w:rPr>
          <w:rFonts w:asciiTheme="minorHAnsi" w:hAnsiTheme="minorHAnsi"/>
          <w:color w:val="auto"/>
        </w:rPr>
        <w:t xml:space="preserve"> </w:t>
      </w:r>
      <w:r w:rsidRPr="00E50376">
        <w:rPr>
          <w:rFonts w:asciiTheme="minorHAnsi" w:eastAsia="Times New Roman" w:hAnsiTheme="minorHAnsi" w:cs="Times New Roman"/>
          <w:color w:val="auto"/>
        </w:rPr>
        <w:t>con base en la documentación presentada dentro del procedimiento de selección.</w:t>
      </w:r>
    </w:p>
    <w:p w:rsidR="004413DE" w:rsidRPr="00E50376" w:rsidRDefault="00CD09CE">
      <w:pPr>
        <w:pStyle w:val="Cuerpo"/>
        <w:spacing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notificación de la adjudicación se la realizará</w:t>
      </w:r>
      <w:r w:rsidRPr="00E50376">
        <w:rPr>
          <w:rFonts w:asciiTheme="minorHAnsi" w:hAnsiTheme="minorHAnsi"/>
          <w:color w:val="auto"/>
        </w:rPr>
        <w:t xml:space="preserve"> </w:t>
      </w:r>
      <w:r w:rsidRPr="00E50376">
        <w:rPr>
          <w:rFonts w:asciiTheme="minorHAnsi" w:eastAsia="Times New Roman" w:hAnsiTheme="minorHAnsi" w:cs="Times New Roman"/>
          <w:color w:val="auto"/>
        </w:rPr>
        <w:t>a través del portal del</w:t>
      </w:r>
      <w:r w:rsidR="000F7139" w:rsidRPr="00E50376">
        <w:rPr>
          <w:rFonts w:asciiTheme="minorHAnsi" w:eastAsia="Times New Roman" w:hAnsiTheme="minorHAnsi" w:cs="Times New Roman"/>
          <w:color w:val="auto"/>
        </w:rPr>
        <w:t xml:space="preserve"> GADM-G </w:t>
      </w:r>
      <w:r w:rsidRPr="00E50376">
        <w:rPr>
          <w:rFonts w:asciiTheme="minorHAnsi" w:eastAsia="Times New Roman" w:hAnsiTheme="minorHAnsi" w:cs="Times New Roman"/>
          <w:color w:val="auto"/>
        </w:rPr>
        <w:t>y en la dirección señalada por el oferente adjudicado, con la respectiva resolución de adjudicación.</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lang w:val="es-EC"/>
        </w:rPr>
        <w:t>2.3 CANCELACIÓN DEL PROCEDIMIENTO</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En cualquier momento comprendido entre la convocatoria y hasta 24 horas antes de la fecha de presentación de las ofertas, la Comisión Técnica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solicitar la cancelación del procedimiento, y </w:t>
      </w:r>
      <w:r w:rsidR="004157EE" w:rsidRPr="00E50376">
        <w:rPr>
          <w:rFonts w:asciiTheme="minorHAnsi" w:eastAsia="Times New Roman" w:hAnsiTheme="minorHAnsi" w:cs="Times New Roman"/>
          <w:color w:val="auto"/>
        </w:rPr>
        <w:t>la</w:t>
      </w:r>
      <w:r w:rsidRPr="00E50376">
        <w:rPr>
          <w:rFonts w:asciiTheme="minorHAnsi" w:eastAsia="Times New Roman" w:hAnsiTheme="minorHAnsi" w:cs="Times New Roman"/>
          <w:color w:val="auto"/>
          <w:u w:color="FF2C21"/>
          <w:lang w:val="es-EC"/>
        </w:rPr>
        <w:t xml:space="preserve"> Alcalde</w:t>
      </w:r>
      <w:r w:rsidR="004157EE" w:rsidRPr="00E50376">
        <w:rPr>
          <w:rFonts w:asciiTheme="minorHAnsi" w:eastAsia="Times New Roman" w:hAnsiTheme="minorHAnsi" w:cs="Times New Roman"/>
          <w:color w:val="auto"/>
          <w:u w:color="FF2C21"/>
          <w:lang w:val="es-EC"/>
        </w:rPr>
        <w:t>sa</w:t>
      </w:r>
      <w:r w:rsidRPr="00E50376">
        <w:rPr>
          <w:rFonts w:asciiTheme="minorHAnsi" w:eastAsia="Times New Roman" w:hAnsiTheme="minorHAnsi" w:cs="Times New Roman"/>
          <w:color w:val="auto"/>
          <w:u w:color="FF2C21"/>
          <w:lang w:val="es-EC"/>
        </w:rPr>
        <w:t xml:space="preserve"> de Guayaquil o su delegado</w:t>
      </w:r>
      <w:r w:rsidRPr="00E50376">
        <w:rPr>
          <w:rFonts w:asciiTheme="minorHAnsi" w:eastAsia="Times New Roman" w:hAnsiTheme="minorHAnsi" w:cs="Times New Roman"/>
          <w:color w:val="auto"/>
        </w:rPr>
        <w:t xml:space="preserve"> mediante resolución debidamente motivada lo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cancelar, sin que esta cancelación de procedimiento </w:t>
      </w:r>
      <w:proofErr w:type="gramStart"/>
      <w:r w:rsidRPr="00E50376">
        <w:rPr>
          <w:rFonts w:asciiTheme="minorHAnsi" w:eastAsia="Times New Roman" w:hAnsiTheme="minorHAnsi" w:cs="Times New Roman"/>
          <w:color w:val="auto"/>
        </w:rPr>
        <w:t>le</w:t>
      </w:r>
      <w:proofErr w:type="gramEnd"/>
      <w:r w:rsidRPr="00E50376">
        <w:rPr>
          <w:rFonts w:asciiTheme="minorHAnsi" w:eastAsia="Times New Roman" w:hAnsiTheme="minorHAnsi" w:cs="Times New Roman"/>
          <w:color w:val="auto"/>
        </w:rPr>
        <w:t xml:space="preserve"> otorgue de</w:t>
      </w:r>
      <w:r w:rsidR="00E7147B" w:rsidRPr="00E50376">
        <w:rPr>
          <w:rFonts w:asciiTheme="minorHAnsi" w:eastAsia="Times New Roman" w:hAnsiTheme="minorHAnsi" w:cs="Times New Roman"/>
          <w:color w:val="auto"/>
        </w:rPr>
        <w:t xml:space="preserve">recho </w:t>
      </w:r>
      <w:r w:rsidR="003103F9" w:rsidRPr="00E50376">
        <w:rPr>
          <w:rFonts w:asciiTheme="minorHAnsi" w:eastAsia="Times New Roman" w:hAnsiTheme="minorHAnsi" w:cs="Times New Roman"/>
          <w:color w:val="auto"/>
        </w:rPr>
        <w:t xml:space="preserve">alguno </w:t>
      </w:r>
      <w:r w:rsidR="00E7147B" w:rsidRPr="00E50376">
        <w:rPr>
          <w:rFonts w:asciiTheme="minorHAnsi" w:eastAsia="Times New Roman" w:hAnsiTheme="minorHAnsi" w:cs="Times New Roman"/>
          <w:color w:val="auto"/>
        </w:rPr>
        <w:t xml:space="preserve">a los </w:t>
      </w:r>
      <w:r w:rsidRPr="00E50376">
        <w:rPr>
          <w:rFonts w:asciiTheme="minorHAnsi" w:eastAsia="Times New Roman" w:hAnsiTheme="minorHAnsi" w:cs="Times New Roman"/>
          <w:color w:val="auto"/>
        </w:rPr>
        <w:t>posibles oferentes, por lo que los interesados no tendrán nada que reclamar al respecto.</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2.4 DECLARATORIA DE PROCEDIMIENTO DESIERTO</w:t>
      </w:r>
    </w:p>
    <w:p w:rsidR="004413DE" w:rsidRPr="00E50376" w:rsidRDefault="004157E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u w:color="FF2C21"/>
          <w:lang w:val="es-EC"/>
        </w:rPr>
        <w:t xml:space="preserve">La </w:t>
      </w:r>
      <w:r w:rsidR="00CD09CE" w:rsidRPr="00E50376">
        <w:rPr>
          <w:rFonts w:asciiTheme="minorHAnsi" w:eastAsia="Times New Roman" w:hAnsiTheme="minorHAnsi" w:cs="Times New Roman"/>
          <w:color w:val="auto"/>
          <w:u w:color="FF2C21"/>
          <w:lang w:val="es-EC"/>
        </w:rPr>
        <w:t>Alcalde</w:t>
      </w:r>
      <w:r w:rsidRPr="00E50376">
        <w:rPr>
          <w:rFonts w:asciiTheme="minorHAnsi" w:eastAsia="Times New Roman" w:hAnsiTheme="minorHAnsi" w:cs="Times New Roman"/>
          <w:color w:val="auto"/>
          <w:u w:color="FF2C21"/>
          <w:lang w:val="es-EC"/>
        </w:rPr>
        <w:t>sa</w:t>
      </w:r>
      <w:r w:rsidR="00CD09CE" w:rsidRPr="00E50376">
        <w:rPr>
          <w:rFonts w:asciiTheme="minorHAnsi" w:eastAsia="Times New Roman" w:hAnsiTheme="minorHAnsi" w:cs="Times New Roman"/>
          <w:color w:val="auto"/>
          <w:u w:color="FF2C21"/>
          <w:lang w:val="es-EC"/>
        </w:rPr>
        <w:t xml:space="preserve"> de Guayaquil o su delegado</w:t>
      </w:r>
      <w:r w:rsidR="00CD09CE" w:rsidRPr="00E50376">
        <w:rPr>
          <w:rFonts w:asciiTheme="minorHAnsi" w:eastAsia="Times New Roman" w:hAnsiTheme="minorHAnsi" w:cs="Times New Roman"/>
          <w:color w:val="auto"/>
        </w:rPr>
        <w:t>, antes de resolver la adjudicación, podrá</w:t>
      </w:r>
      <w:r w:rsidR="00CD09CE" w:rsidRPr="00E50376">
        <w:rPr>
          <w:rFonts w:asciiTheme="minorHAnsi" w:hAnsiTheme="minorHAnsi"/>
          <w:color w:val="auto"/>
        </w:rPr>
        <w:t xml:space="preserve"> </w:t>
      </w:r>
      <w:r w:rsidR="00CD09CE" w:rsidRPr="00E50376">
        <w:rPr>
          <w:rFonts w:asciiTheme="minorHAnsi" w:eastAsia="Times New Roman" w:hAnsiTheme="minorHAnsi" w:cs="Times New Roman"/>
          <w:color w:val="auto"/>
        </w:rPr>
        <w:t>declarar desierto el procedimiento, en los casos previstos en el artículo 33 de la LOSNCP.</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Dicha declaratoria se realizará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previo informe de la Comisión Técnica. Una vez declarado desierto el procedimiento, </w:t>
      </w:r>
      <w:r w:rsidRPr="00E50376">
        <w:rPr>
          <w:rFonts w:asciiTheme="minorHAnsi" w:eastAsia="Times New Roman" w:hAnsiTheme="minorHAnsi" w:cs="Times New Roman"/>
          <w:color w:val="auto"/>
          <w:lang w:val="es-EC"/>
        </w:rPr>
        <w:t xml:space="preserve">se </w:t>
      </w:r>
      <w:r w:rsidRPr="00E50376">
        <w:rPr>
          <w:rFonts w:asciiTheme="minorHAnsi" w:eastAsia="Times New Roman" w:hAnsiTheme="minorHAnsi" w:cs="Times New Roman"/>
          <w:color w:val="auto"/>
        </w:rPr>
        <w:t>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disponer su archivo o reapertura.</w:t>
      </w:r>
    </w:p>
    <w:p w:rsidR="004413DE" w:rsidRPr="00E50376" w:rsidRDefault="00AD3179">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2.5 ADJUDICATARIO</w:t>
      </w:r>
      <w:r w:rsidR="00CD09CE" w:rsidRPr="00E50376">
        <w:rPr>
          <w:rFonts w:asciiTheme="minorHAnsi" w:eastAsia="Times New Roman" w:hAnsiTheme="minorHAnsi" w:cs="Times New Roman"/>
          <w:b/>
          <w:bCs/>
          <w:color w:val="auto"/>
        </w:rPr>
        <w:t xml:space="preserve"> FALLIDO</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En caso de que el adjudicatario no celebrare el contrato dentro del término legal, por causas que le sean imputables, </w:t>
      </w:r>
      <w:r w:rsidR="004157EE" w:rsidRPr="00E50376">
        <w:rPr>
          <w:rFonts w:asciiTheme="minorHAnsi" w:eastAsia="Times New Roman" w:hAnsiTheme="minorHAnsi" w:cs="Times New Roman"/>
          <w:color w:val="auto"/>
        </w:rPr>
        <w:t>la</w:t>
      </w:r>
      <w:r w:rsidRPr="00E50376">
        <w:rPr>
          <w:rFonts w:asciiTheme="minorHAnsi" w:eastAsia="Times New Roman" w:hAnsiTheme="minorHAnsi" w:cs="Times New Roman"/>
          <w:color w:val="auto"/>
        </w:rPr>
        <w:t xml:space="preserve"> Alcalde</w:t>
      </w:r>
      <w:r w:rsidR="004157EE" w:rsidRPr="00E50376">
        <w:rPr>
          <w:rFonts w:asciiTheme="minorHAnsi" w:eastAsia="Times New Roman" w:hAnsiTheme="minorHAnsi" w:cs="Times New Roman"/>
          <w:color w:val="auto"/>
        </w:rPr>
        <w:t>sa</w:t>
      </w:r>
      <w:r w:rsidRPr="00E50376">
        <w:rPr>
          <w:rFonts w:asciiTheme="minorHAnsi" w:eastAsia="Times New Roman" w:hAnsiTheme="minorHAnsi" w:cs="Times New Roman"/>
          <w:color w:val="auto"/>
        </w:rPr>
        <w:t xml:space="preserve"> de Guayaquil o su delegado lo declarará</w:t>
      </w:r>
      <w:r w:rsidRPr="00E50376">
        <w:rPr>
          <w:rFonts w:asciiTheme="minorHAnsi" w:hAnsiTheme="minorHAnsi"/>
          <w:color w:val="auto"/>
        </w:rPr>
        <w:t xml:space="preserve"> </w:t>
      </w:r>
      <w:r w:rsidRPr="00E50376">
        <w:rPr>
          <w:rFonts w:asciiTheme="minorHAnsi" w:eastAsia="Times New Roman" w:hAnsiTheme="minorHAnsi" w:cs="Times New Roman"/>
          <w:color w:val="auto"/>
        </w:rPr>
        <w:t>adjudicatario fallido.</w:t>
      </w:r>
    </w:p>
    <w:p w:rsidR="00C435CF" w:rsidRPr="00E50376" w:rsidRDefault="00C435CF" w:rsidP="00C435CF">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En el caso referido en el párrafo que antecede, la Comisión Técnica podrá</w:t>
      </w:r>
      <w:r w:rsidRPr="00E50376">
        <w:rPr>
          <w:rFonts w:asciiTheme="minorHAnsi" w:hAnsiTheme="minorHAnsi"/>
          <w:color w:val="auto"/>
        </w:rPr>
        <w:t xml:space="preserve"> </w:t>
      </w:r>
      <w:r w:rsidRPr="00E50376">
        <w:rPr>
          <w:rFonts w:asciiTheme="minorHAnsi" w:eastAsia="Times New Roman" w:hAnsiTheme="minorHAnsi" w:cs="Times New Roman"/>
          <w:color w:val="auto"/>
        </w:rPr>
        <w:t>llamar al Oferente habilitado que ocupó</w:t>
      </w:r>
      <w:r w:rsidRPr="00E50376">
        <w:rPr>
          <w:rFonts w:asciiTheme="minorHAnsi" w:hAnsiTheme="minorHAnsi"/>
          <w:color w:val="auto"/>
        </w:rPr>
        <w:t xml:space="preserve"> </w:t>
      </w:r>
      <w:r w:rsidRPr="00E50376">
        <w:rPr>
          <w:rFonts w:asciiTheme="minorHAnsi" w:eastAsia="Times New Roman" w:hAnsiTheme="minorHAnsi" w:cs="Times New Roman"/>
          <w:color w:val="auto"/>
        </w:rPr>
        <w:t>el segundo lugar en el orden de prelación para que suscriba el contrato</w:t>
      </w:r>
      <w:r w:rsidRPr="00E50376">
        <w:rPr>
          <w:rFonts w:asciiTheme="minorHAnsi" w:eastAsia="Times New Roman" w:hAnsiTheme="minorHAnsi" w:cs="Times New Roman"/>
          <w:color w:val="auto"/>
          <w:lang w:val="es-EC"/>
        </w:rPr>
        <w:t xml:space="preserve">, </w:t>
      </w:r>
      <w:r w:rsidRPr="00E50376">
        <w:rPr>
          <w:rFonts w:asciiTheme="minorHAnsi" w:eastAsia="Times New Roman" w:hAnsiTheme="minorHAnsi" w:cs="Times New Roman"/>
          <w:color w:val="auto"/>
          <w:u w:color="FF2C21"/>
          <w:lang w:val="es-EC"/>
        </w:rPr>
        <w:t>si lo considera conveniente por razones institucionales</w:t>
      </w:r>
      <w:r w:rsidRPr="00E50376">
        <w:rPr>
          <w:rFonts w:asciiTheme="minorHAnsi" w:eastAsia="Times New Roman" w:hAnsiTheme="minorHAnsi" w:cs="Times New Roman"/>
          <w:color w:val="auto"/>
        </w:rPr>
        <w:t xml:space="preserve">. </w:t>
      </w:r>
      <w:r w:rsidRPr="00E50376">
        <w:rPr>
          <w:rFonts w:asciiTheme="minorHAnsi" w:eastAsia="Times New Roman" w:hAnsiTheme="minorHAnsi" w:cs="Times New Roman"/>
          <w:color w:val="auto"/>
          <w:u w:color="FF2C21"/>
        </w:rPr>
        <w:t>Si el oferente llamado como segunda opción no suscribe el contrato</w:t>
      </w:r>
      <w:r w:rsidRPr="00E50376">
        <w:rPr>
          <w:rFonts w:asciiTheme="minorHAnsi" w:eastAsia="Times New Roman" w:hAnsiTheme="minorHAnsi" w:cs="Times New Roman"/>
          <w:color w:val="auto"/>
          <w:u w:color="FF2C21"/>
          <w:lang w:val="es-EC"/>
        </w:rPr>
        <w:t>, se llamará al tercero en el orden de prelación y se procederá conforme lo anterior.</w:t>
      </w:r>
    </w:p>
    <w:p w:rsidR="004413DE" w:rsidRPr="00E50376" w:rsidRDefault="00274F6C">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2.6 PROYECTO</w:t>
      </w:r>
      <w:r w:rsidR="00CD09CE" w:rsidRPr="00E50376">
        <w:rPr>
          <w:rFonts w:asciiTheme="minorHAnsi" w:eastAsia="Times New Roman" w:hAnsiTheme="minorHAnsi" w:cs="Times New Roman"/>
          <w:b/>
          <w:bCs/>
          <w:color w:val="auto"/>
        </w:rPr>
        <w:t xml:space="preserve"> DE CONTRATO</w:t>
      </w:r>
    </w:p>
    <w:p w:rsidR="004413DE" w:rsidRPr="00E50376" w:rsidRDefault="00CD09CE">
      <w:pPr>
        <w:pStyle w:val="Poromisi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after="240"/>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Notificada la adjudicación, dentro de un término de </w:t>
      </w:r>
      <w:r w:rsidR="005079A0" w:rsidRPr="00E50376">
        <w:rPr>
          <w:rFonts w:asciiTheme="minorHAnsi" w:eastAsia="Times New Roman" w:hAnsiTheme="minorHAnsi" w:cs="Times New Roman"/>
          <w:color w:val="auto"/>
        </w:rPr>
        <w:t>veinte</w:t>
      </w:r>
      <w:r w:rsidR="003103F9" w:rsidRPr="00E50376">
        <w:rPr>
          <w:rFonts w:asciiTheme="minorHAnsi" w:eastAsia="Times New Roman" w:hAnsiTheme="minorHAnsi" w:cs="Times New Roman"/>
          <w:color w:val="auto"/>
          <w:u w:color="FF0000"/>
          <w:lang w:val="es-EC"/>
        </w:rPr>
        <w:t xml:space="preserve"> días</w:t>
      </w:r>
      <w:r w:rsidRPr="00E50376">
        <w:rPr>
          <w:rFonts w:asciiTheme="minorHAnsi" w:eastAsia="Times New Roman" w:hAnsiTheme="minorHAnsi" w:cs="Times New Roman"/>
          <w:color w:val="auto"/>
        </w:rPr>
        <w:t xml:space="preserve"> contados a partir de la misma, </w:t>
      </w:r>
      <w:r w:rsidRPr="00E50376">
        <w:rPr>
          <w:rFonts w:asciiTheme="minorHAnsi" w:eastAsia="Times New Roman" w:hAnsiTheme="minorHAnsi" w:cs="Times New Roman"/>
          <w:color w:val="auto"/>
          <w:lang w:val="es-EC"/>
        </w:rPr>
        <w:t>se suscribirá</w:t>
      </w:r>
      <w:r w:rsidRPr="00E50376">
        <w:rPr>
          <w:rFonts w:asciiTheme="minorHAnsi" w:hAnsiTheme="minorHAnsi"/>
          <w:color w:val="auto"/>
          <w:lang w:val="es-EC"/>
        </w:rPr>
        <w:t xml:space="preserve"> </w:t>
      </w:r>
      <w:r w:rsidRPr="00E50376">
        <w:rPr>
          <w:rFonts w:asciiTheme="minorHAnsi" w:eastAsia="Times New Roman" w:hAnsiTheme="minorHAnsi" w:cs="Times New Roman"/>
          <w:color w:val="auto"/>
          <w:lang w:val="es-EC"/>
        </w:rPr>
        <w:t xml:space="preserve">el contrato de concesión. </w:t>
      </w:r>
    </w:p>
    <w:p w:rsidR="0000561B" w:rsidRPr="00E50376" w:rsidRDefault="0000561B">
      <w:pPr>
        <w:pStyle w:val="Cuerpo"/>
        <w:spacing w:after="0" w:line="240" w:lineRule="auto"/>
        <w:jc w:val="both"/>
        <w:rPr>
          <w:rFonts w:asciiTheme="minorHAnsi" w:eastAsia="Trebuchet MS" w:hAnsiTheme="minorHAnsi" w:cs="Trebuchet MS"/>
          <w:b/>
          <w:bCs/>
          <w:color w:val="auto"/>
          <w:spacing w:val="-3"/>
          <w:sz w:val="18"/>
          <w:szCs w:val="18"/>
        </w:rPr>
      </w:pPr>
    </w:p>
    <w:p w:rsidR="004413DE" w:rsidRPr="00E50376" w:rsidRDefault="00CD09CE">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2.7 CRONOGRAMA DEL PROCEDIMIENTO </w:t>
      </w:r>
    </w:p>
    <w:p w:rsidR="004413DE" w:rsidRPr="00E50376" w:rsidRDefault="004413DE">
      <w:pPr>
        <w:pStyle w:val="Cuerpo"/>
        <w:spacing w:after="0" w:line="240" w:lineRule="auto"/>
        <w:jc w:val="both"/>
        <w:rPr>
          <w:rFonts w:asciiTheme="minorHAnsi" w:eastAsia="Times New Roman" w:hAnsiTheme="minorHAnsi" w:cs="Times New Roman"/>
          <w:b/>
          <w:bCs/>
          <w:color w:val="auto"/>
        </w:rPr>
      </w:pPr>
    </w:p>
    <w:p w:rsidR="004413DE" w:rsidRDefault="00CD09CE">
      <w:pPr>
        <w:pStyle w:val="Cuerpo"/>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El cronograma que regirá</w:t>
      </w:r>
      <w:r w:rsidRPr="00E50376">
        <w:rPr>
          <w:rFonts w:asciiTheme="minorHAnsi" w:hAnsiTheme="minorHAnsi"/>
          <w:color w:val="auto"/>
        </w:rPr>
        <w:t xml:space="preserve"> </w:t>
      </w:r>
      <w:r w:rsidRPr="00E50376">
        <w:rPr>
          <w:rFonts w:asciiTheme="minorHAnsi" w:eastAsia="Times New Roman" w:hAnsiTheme="minorHAnsi" w:cs="Times New Roman"/>
          <w:color w:val="auto"/>
        </w:rPr>
        <w:t>el procedimiento será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el siguiente: </w:t>
      </w:r>
    </w:p>
    <w:p w:rsidR="0072053C" w:rsidRDefault="0072053C">
      <w:pPr>
        <w:pStyle w:val="Cuerpo"/>
        <w:spacing w:after="0" w:line="240" w:lineRule="auto"/>
        <w:jc w:val="both"/>
        <w:rPr>
          <w:rFonts w:asciiTheme="minorHAnsi" w:eastAsia="Times New Roman" w:hAnsiTheme="minorHAnsi" w:cs="Times New Roman"/>
          <w:color w:val="auto"/>
        </w:rPr>
      </w:pPr>
    </w:p>
    <w:p w:rsidR="0072053C" w:rsidRDefault="0072053C">
      <w:pPr>
        <w:pStyle w:val="Cuerpo"/>
        <w:spacing w:after="0" w:line="240" w:lineRule="auto"/>
        <w:jc w:val="both"/>
        <w:rPr>
          <w:rFonts w:asciiTheme="minorHAnsi" w:eastAsia="Times New Roman" w:hAnsiTheme="minorHAnsi" w:cs="Times New Roman"/>
          <w:color w:val="auto"/>
        </w:rPr>
      </w:pPr>
    </w:p>
    <w:p w:rsidR="0072053C" w:rsidRDefault="0072053C">
      <w:pPr>
        <w:pStyle w:val="Cuerpo"/>
        <w:spacing w:after="0" w:line="240" w:lineRule="auto"/>
        <w:jc w:val="both"/>
        <w:rPr>
          <w:rFonts w:asciiTheme="minorHAnsi" w:eastAsia="Times New Roman" w:hAnsiTheme="minorHAnsi" w:cs="Times New Roman"/>
          <w:color w:val="auto"/>
        </w:rPr>
      </w:pPr>
    </w:p>
    <w:p w:rsidR="0072053C" w:rsidRDefault="0072053C">
      <w:pPr>
        <w:pStyle w:val="Cuerpo"/>
        <w:spacing w:after="0" w:line="240" w:lineRule="auto"/>
        <w:jc w:val="both"/>
        <w:rPr>
          <w:rFonts w:asciiTheme="minorHAnsi" w:eastAsia="Times New Roman" w:hAnsiTheme="minorHAnsi" w:cs="Times New Roman"/>
          <w:color w:val="auto"/>
        </w:rPr>
      </w:pPr>
    </w:p>
    <w:p w:rsidR="0072053C" w:rsidRDefault="0072053C">
      <w:pPr>
        <w:pStyle w:val="Cuerpo"/>
        <w:spacing w:after="0" w:line="240" w:lineRule="auto"/>
        <w:jc w:val="both"/>
        <w:rPr>
          <w:rFonts w:asciiTheme="minorHAnsi" w:eastAsia="Times New Roman" w:hAnsiTheme="minorHAnsi" w:cs="Times New Roman"/>
          <w:color w:val="auto"/>
        </w:rPr>
      </w:pPr>
    </w:p>
    <w:p w:rsidR="0072053C" w:rsidRDefault="0072053C">
      <w:pPr>
        <w:pStyle w:val="Cuerpo"/>
        <w:spacing w:after="0" w:line="240" w:lineRule="auto"/>
        <w:jc w:val="both"/>
        <w:rPr>
          <w:rFonts w:asciiTheme="minorHAnsi" w:eastAsia="Times New Roman" w:hAnsiTheme="minorHAnsi" w:cs="Times New Roman"/>
          <w:color w:val="auto"/>
        </w:rPr>
      </w:pPr>
    </w:p>
    <w:p w:rsidR="0072053C" w:rsidRDefault="0072053C">
      <w:pPr>
        <w:pStyle w:val="Cuerpo"/>
        <w:spacing w:after="0" w:line="240" w:lineRule="auto"/>
        <w:jc w:val="both"/>
        <w:rPr>
          <w:rFonts w:asciiTheme="minorHAnsi" w:eastAsia="Times New Roman" w:hAnsiTheme="minorHAnsi" w:cs="Times New Roman"/>
          <w:color w:val="auto"/>
        </w:rPr>
      </w:pPr>
    </w:p>
    <w:p w:rsidR="0072053C" w:rsidRDefault="0072053C">
      <w:pPr>
        <w:pStyle w:val="Cuerpo"/>
        <w:spacing w:after="0" w:line="240" w:lineRule="auto"/>
        <w:jc w:val="both"/>
        <w:rPr>
          <w:rFonts w:asciiTheme="minorHAnsi" w:eastAsia="Times New Roman" w:hAnsiTheme="minorHAnsi" w:cs="Times New Roman"/>
          <w:color w:val="auto"/>
        </w:rPr>
      </w:pPr>
    </w:p>
    <w:p w:rsidR="0072053C" w:rsidRDefault="0072053C">
      <w:pPr>
        <w:pStyle w:val="Cuerpo"/>
        <w:spacing w:after="0" w:line="240" w:lineRule="auto"/>
        <w:jc w:val="both"/>
        <w:rPr>
          <w:rFonts w:asciiTheme="minorHAnsi" w:eastAsia="Times New Roman" w:hAnsiTheme="minorHAnsi" w:cs="Times New Roman"/>
          <w:color w:val="auto"/>
        </w:rPr>
      </w:pPr>
    </w:p>
    <w:p w:rsidR="0072053C" w:rsidRDefault="0072053C">
      <w:pPr>
        <w:pStyle w:val="Cuerpo"/>
        <w:spacing w:after="0" w:line="240" w:lineRule="auto"/>
        <w:jc w:val="both"/>
        <w:rPr>
          <w:rFonts w:asciiTheme="minorHAnsi" w:eastAsia="Times New Roman" w:hAnsiTheme="minorHAnsi" w:cs="Times New Roman"/>
          <w:color w:val="auto"/>
        </w:rPr>
      </w:pPr>
    </w:p>
    <w:p w:rsidR="0072053C" w:rsidRDefault="0072053C">
      <w:pPr>
        <w:pStyle w:val="Cuerpo"/>
        <w:spacing w:after="0" w:line="240" w:lineRule="auto"/>
        <w:jc w:val="both"/>
        <w:rPr>
          <w:rFonts w:asciiTheme="minorHAnsi" w:eastAsia="Times New Roman" w:hAnsiTheme="minorHAnsi" w:cs="Times New Roman"/>
          <w:color w:val="auto"/>
        </w:rPr>
      </w:pPr>
    </w:p>
    <w:tbl>
      <w:tblPr>
        <w:tblW w:w="80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670"/>
        <w:gridCol w:w="1276"/>
        <w:gridCol w:w="1134"/>
      </w:tblGrid>
      <w:tr w:rsidR="007C5DBD" w:rsidRPr="00E50376" w:rsidTr="007C5DBD">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7C5DBD" w:rsidRPr="00E50376" w:rsidRDefault="007C5DBD" w:rsidP="007C5DBD">
            <w:pPr>
              <w:pStyle w:val="TableNormalParagraph"/>
              <w:jc w:val="center"/>
              <w:rPr>
                <w:rFonts w:asciiTheme="minorHAnsi" w:hAnsiTheme="minorHAnsi"/>
                <w:color w:val="auto"/>
              </w:rPr>
            </w:pPr>
            <w:r w:rsidRPr="00E50376">
              <w:rPr>
                <w:rFonts w:asciiTheme="minorHAnsi" w:eastAsia="Calibri" w:hAnsiTheme="minorHAnsi" w:cs="Calibri"/>
                <w:b/>
                <w:bCs/>
                <w:color w:val="auto"/>
                <w:sz w:val="18"/>
                <w:szCs w:val="18"/>
              </w:rPr>
              <w:t>Concepto</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7C5DBD" w:rsidRPr="000E57D1" w:rsidRDefault="007C5DBD" w:rsidP="007C5DBD">
            <w:pPr>
              <w:pStyle w:val="TableNormalParagraph"/>
              <w:jc w:val="center"/>
              <w:rPr>
                <w:rFonts w:asciiTheme="minorHAnsi" w:hAnsiTheme="minorHAnsi"/>
                <w:color w:val="auto"/>
              </w:rPr>
            </w:pPr>
            <w:r w:rsidRPr="000E57D1">
              <w:rPr>
                <w:rFonts w:asciiTheme="minorHAnsi" w:eastAsia="Calibri" w:hAnsiTheme="minorHAnsi" w:cs="Calibri"/>
                <w:b/>
                <w:bCs/>
                <w:color w:val="auto"/>
                <w:sz w:val="18"/>
                <w:szCs w:val="18"/>
              </w:rPr>
              <w:t>Día</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7C5DBD" w:rsidRPr="00E50376" w:rsidRDefault="007C5DBD" w:rsidP="007C5DBD">
            <w:pPr>
              <w:pStyle w:val="TableNormalParagraph"/>
              <w:jc w:val="center"/>
              <w:rPr>
                <w:rFonts w:asciiTheme="minorHAnsi" w:hAnsiTheme="minorHAnsi"/>
                <w:color w:val="auto"/>
              </w:rPr>
            </w:pPr>
            <w:r w:rsidRPr="00E50376">
              <w:rPr>
                <w:rFonts w:asciiTheme="minorHAnsi" w:eastAsia="Calibri" w:hAnsiTheme="minorHAnsi" w:cs="Calibri"/>
                <w:b/>
                <w:bCs/>
                <w:color w:val="auto"/>
                <w:sz w:val="18"/>
                <w:szCs w:val="18"/>
              </w:rPr>
              <w:t>Hora</w:t>
            </w:r>
          </w:p>
        </w:tc>
      </w:tr>
      <w:tr w:rsidR="0072053C" w:rsidRPr="00E50376" w:rsidTr="00E85512">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053C" w:rsidRPr="0072053C" w:rsidRDefault="0072053C" w:rsidP="0072053C">
            <w:pPr>
              <w:pStyle w:val="TableNormalParagraph"/>
              <w:rPr>
                <w:rFonts w:asciiTheme="minorHAnsi" w:hAnsiTheme="minorHAnsi"/>
                <w:color w:val="auto"/>
              </w:rPr>
            </w:pPr>
            <w:r w:rsidRPr="0072053C">
              <w:rPr>
                <w:rFonts w:asciiTheme="minorHAnsi" w:eastAsia="Calibri" w:hAnsiTheme="minorHAnsi" w:cs="Calibri"/>
                <w:color w:val="auto"/>
                <w:sz w:val="18"/>
                <w:szCs w:val="18"/>
              </w:rPr>
              <w:t>Fecha de publicación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pStyle w:val="TableNormalParagraph"/>
              <w:rPr>
                <w:rFonts w:asciiTheme="minorHAnsi" w:hAnsiTheme="minorHAnsi" w:cstheme="minorHAnsi"/>
                <w:color w:val="auto"/>
                <w:sz w:val="18"/>
                <w:szCs w:val="18"/>
              </w:rPr>
            </w:pPr>
            <w:r w:rsidRPr="0072053C">
              <w:rPr>
                <w:rFonts w:asciiTheme="minorHAnsi" w:hAnsiTheme="minorHAnsi" w:cstheme="minorHAnsi"/>
                <w:color w:val="FF0000"/>
                <w:sz w:val="18"/>
                <w:szCs w:val="18"/>
              </w:rPr>
              <w:t>10/8/2021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pStyle w:val="TableNormalParagraph"/>
              <w:rPr>
                <w:rFonts w:asciiTheme="minorHAnsi" w:hAnsiTheme="minorHAnsi" w:cstheme="minorHAnsi"/>
                <w:color w:val="auto"/>
                <w:sz w:val="18"/>
                <w:szCs w:val="18"/>
              </w:rPr>
            </w:pPr>
            <w:r w:rsidRPr="0072053C">
              <w:rPr>
                <w:rFonts w:asciiTheme="minorHAnsi" w:hAnsiTheme="minorHAnsi" w:cstheme="minorHAnsi"/>
                <w:sz w:val="18"/>
                <w:szCs w:val="18"/>
              </w:rPr>
              <w:t>17:00</w:t>
            </w:r>
          </w:p>
        </w:tc>
      </w:tr>
      <w:tr w:rsidR="0072053C" w:rsidRPr="00E50376" w:rsidTr="00E85512">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053C" w:rsidRPr="0072053C" w:rsidRDefault="0072053C" w:rsidP="0072053C">
            <w:pPr>
              <w:pStyle w:val="TableNormalParagraph"/>
              <w:rPr>
                <w:rFonts w:asciiTheme="minorHAnsi" w:hAnsiTheme="minorHAnsi"/>
                <w:color w:val="auto"/>
              </w:rPr>
            </w:pPr>
            <w:r w:rsidRPr="0072053C">
              <w:rPr>
                <w:rFonts w:asciiTheme="minorHAnsi" w:eastAsia="Calibri" w:hAnsiTheme="minorHAnsi" w:cs="Calibri"/>
                <w:color w:val="auto"/>
                <w:sz w:val="18"/>
                <w:szCs w:val="18"/>
              </w:rPr>
              <w:t>Fecha límite de preguntas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pStyle w:val="TableNormalParagraph"/>
              <w:rPr>
                <w:rFonts w:asciiTheme="minorHAnsi" w:hAnsiTheme="minorHAnsi" w:cstheme="minorHAnsi"/>
                <w:color w:val="auto"/>
                <w:sz w:val="18"/>
                <w:szCs w:val="18"/>
              </w:rPr>
            </w:pPr>
            <w:r w:rsidRPr="0072053C">
              <w:rPr>
                <w:rFonts w:asciiTheme="minorHAnsi" w:hAnsiTheme="minorHAnsi" w:cstheme="minorHAnsi"/>
                <w:sz w:val="18"/>
                <w:szCs w:val="18"/>
              </w:rPr>
              <w:t>16/8/2021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pStyle w:val="TableNormalParagraph"/>
              <w:rPr>
                <w:rFonts w:asciiTheme="minorHAnsi" w:hAnsiTheme="minorHAnsi" w:cstheme="minorHAnsi"/>
                <w:color w:val="auto"/>
                <w:sz w:val="18"/>
                <w:szCs w:val="18"/>
              </w:rPr>
            </w:pPr>
            <w:r w:rsidRPr="0072053C">
              <w:rPr>
                <w:rFonts w:asciiTheme="minorHAnsi" w:hAnsiTheme="minorHAnsi" w:cstheme="minorHAnsi"/>
                <w:sz w:val="18"/>
                <w:szCs w:val="18"/>
              </w:rPr>
              <w:t>17:00</w:t>
            </w:r>
          </w:p>
        </w:tc>
      </w:tr>
      <w:tr w:rsidR="0072053C" w:rsidRPr="00E50376" w:rsidTr="00E85512">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053C" w:rsidRPr="0072053C" w:rsidRDefault="0072053C" w:rsidP="0072053C">
            <w:pPr>
              <w:pStyle w:val="TableNormalParagraph"/>
              <w:rPr>
                <w:rFonts w:asciiTheme="minorHAnsi" w:hAnsiTheme="minorHAnsi"/>
                <w:color w:val="auto"/>
              </w:rPr>
            </w:pPr>
            <w:r w:rsidRPr="0072053C">
              <w:rPr>
                <w:rFonts w:asciiTheme="minorHAnsi" w:eastAsia="Calibri" w:hAnsiTheme="minorHAnsi" w:cs="Calibri"/>
                <w:color w:val="auto"/>
                <w:sz w:val="18"/>
                <w:szCs w:val="18"/>
              </w:rPr>
              <w:t>Fecha límite de respuestas y aclaraciones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pStyle w:val="TableNormalParagraph"/>
              <w:rPr>
                <w:rFonts w:asciiTheme="minorHAnsi" w:hAnsiTheme="minorHAnsi" w:cstheme="minorHAnsi"/>
                <w:color w:val="auto"/>
                <w:sz w:val="18"/>
                <w:szCs w:val="18"/>
              </w:rPr>
            </w:pPr>
            <w:r w:rsidRPr="0072053C">
              <w:rPr>
                <w:rFonts w:asciiTheme="minorHAnsi" w:hAnsiTheme="minorHAnsi" w:cstheme="minorHAnsi"/>
                <w:sz w:val="18"/>
                <w:szCs w:val="18"/>
              </w:rPr>
              <w:t>20/8/2021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pStyle w:val="TableNormalParagraph"/>
              <w:rPr>
                <w:rFonts w:asciiTheme="minorHAnsi" w:hAnsiTheme="minorHAnsi" w:cstheme="minorHAnsi"/>
                <w:color w:val="auto"/>
                <w:sz w:val="18"/>
                <w:szCs w:val="18"/>
              </w:rPr>
            </w:pPr>
            <w:r w:rsidRPr="0072053C">
              <w:rPr>
                <w:rFonts w:asciiTheme="minorHAnsi" w:hAnsiTheme="minorHAnsi" w:cstheme="minorHAnsi"/>
                <w:sz w:val="18"/>
                <w:szCs w:val="18"/>
              </w:rPr>
              <w:t>17:00</w:t>
            </w:r>
          </w:p>
        </w:tc>
      </w:tr>
      <w:tr w:rsidR="0072053C" w:rsidRPr="00E50376" w:rsidTr="00E85512">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053C" w:rsidRPr="0072053C" w:rsidRDefault="0072053C" w:rsidP="0072053C">
            <w:pPr>
              <w:pStyle w:val="TableNormalParagraph"/>
              <w:rPr>
                <w:rFonts w:asciiTheme="minorHAnsi" w:hAnsiTheme="minorHAnsi"/>
                <w:color w:val="auto"/>
              </w:rPr>
            </w:pPr>
            <w:r w:rsidRPr="0072053C">
              <w:rPr>
                <w:rFonts w:asciiTheme="minorHAnsi" w:eastAsia="Calibri" w:hAnsiTheme="minorHAnsi" w:cs="Calibri"/>
                <w:color w:val="auto"/>
                <w:sz w:val="18"/>
                <w:szCs w:val="18"/>
              </w:rPr>
              <w:t xml:space="preserve">Fecha límite de entrega de oferta </w:t>
            </w:r>
            <w:r w:rsidRPr="0072053C">
              <w:rPr>
                <w:rFonts w:asciiTheme="minorHAnsi" w:eastAsia="Calibri" w:hAnsiTheme="minorHAnsi" w:cs="Calibri"/>
                <w:color w:val="auto"/>
                <w:spacing w:val="-3"/>
                <w:sz w:val="18"/>
                <w:szCs w:val="18"/>
              </w:rPr>
              <w:t>técnica y económica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15/9/2021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14:00</w:t>
            </w:r>
          </w:p>
        </w:tc>
      </w:tr>
      <w:tr w:rsidR="0072053C" w:rsidRPr="00E50376" w:rsidTr="00E85512">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053C" w:rsidRPr="0072053C" w:rsidRDefault="0072053C" w:rsidP="0072053C">
            <w:pPr>
              <w:pStyle w:val="TableNormalParagraph"/>
              <w:rPr>
                <w:rFonts w:asciiTheme="minorHAnsi" w:hAnsiTheme="minorHAnsi"/>
                <w:color w:val="auto"/>
              </w:rPr>
            </w:pPr>
            <w:r w:rsidRPr="0072053C">
              <w:rPr>
                <w:rFonts w:asciiTheme="minorHAnsi" w:eastAsia="Calibri" w:hAnsiTheme="minorHAnsi" w:cs="Calibri"/>
                <w:color w:val="auto"/>
                <w:sz w:val="18"/>
                <w:szCs w:val="18"/>
              </w:rPr>
              <w:t>Fecha de apertura de ofertas técnicas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15/9/2021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15:00</w:t>
            </w:r>
          </w:p>
        </w:tc>
      </w:tr>
      <w:tr w:rsidR="0072053C" w:rsidRPr="00E50376" w:rsidTr="00E85512">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053C" w:rsidRPr="0072053C" w:rsidRDefault="0072053C" w:rsidP="0072053C">
            <w:pPr>
              <w:pStyle w:val="TableNormalParagraph"/>
              <w:rPr>
                <w:rFonts w:asciiTheme="minorHAnsi" w:eastAsia="Calibri" w:hAnsiTheme="minorHAnsi" w:cs="Calibri"/>
                <w:color w:val="auto"/>
                <w:sz w:val="18"/>
                <w:szCs w:val="18"/>
              </w:rPr>
            </w:pPr>
            <w:r w:rsidRPr="0072053C">
              <w:rPr>
                <w:rFonts w:asciiTheme="minorHAnsi" w:eastAsia="Calibri" w:hAnsiTheme="minorHAnsi" w:cs="Calibri"/>
                <w:color w:val="auto"/>
                <w:sz w:val="18"/>
                <w:szCs w:val="18"/>
              </w:rPr>
              <w:t>Fecha límite para pedido de convalidaciones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22/9/2021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17:00</w:t>
            </w:r>
          </w:p>
        </w:tc>
      </w:tr>
      <w:tr w:rsidR="0072053C" w:rsidRPr="00E50376" w:rsidTr="00E85512">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053C" w:rsidRPr="0072053C" w:rsidRDefault="0072053C" w:rsidP="0072053C">
            <w:pPr>
              <w:pStyle w:val="TableNormalParagraph"/>
              <w:rPr>
                <w:rFonts w:asciiTheme="minorHAnsi" w:eastAsia="Calibri" w:hAnsiTheme="minorHAnsi" w:cs="Calibri"/>
                <w:color w:val="auto"/>
                <w:sz w:val="18"/>
                <w:szCs w:val="18"/>
              </w:rPr>
            </w:pPr>
            <w:r w:rsidRPr="0072053C">
              <w:rPr>
                <w:rFonts w:asciiTheme="minorHAnsi" w:eastAsia="Calibri" w:hAnsiTheme="minorHAnsi" w:cs="Calibri"/>
                <w:color w:val="auto"/>
                <w:sz w:val="18"/>
                <w:szCs w:val="18"/>
              </w:rPr>
              <w:t>Fecha límite para presentación de convalidaciones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27/9/2021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16:00</w:t>
            </w:r>
          </w:p>
        </w:tc>
      </w:tr>
      <w:tr w:rsidR="0072053C" w:rsidRPr="00E50376" w:rsidTr="00E85512">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053C" w:rsidRPr="00E50376" w:rsidRDefault="0072053C" w:rsidP="0072053C">
            <w:pPr>
              <w:pStyle w:val="TableNormalParagraph"/>
              <w:rPr>
                <w:rFonts w:asciiTheme="minorHAnsi" w:hAnsiTheme="minorHAnsi"/>
                <w:color w:val="auto"/>
              </w:rPr>
            </w:pPr>
            <w:r w:rsidRPr="00E50376">
              <w:rPr>
                <w:rFonts w:asciiTheme="minorHAnsi" w:eastAsia="Calibri" w:hAnsiTheme="minorHAnsi" w:cs="Calibri"/>
                <w:color w:val="auto"/>
                <w:sz w:val="18"/>
                <w:szCs w:val="18"/>
              </w:rPr>
              <w:t>Fecha de evaluación del cumplimiento de requisitos mínimos y habilitación de oferentes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30/9/2021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17:00</w:t>
            </w:r>
          </w:p>
        </w:tc>
      </w:tr>
      <w:tr w:rsidR="0072053C" w:rsidRPr="00E50376" w:rsidTr="00E85512">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053C" w:rsidRPr="00E50376" w:rsidRDefault="0072053C" w:rsidP="0072053C">
            <w:pPr>
              <w:pStyle w:val="TableNormalParagraph"/>
              <w:rPr>
                <w:rFonts w:asciiTheme="minorHAnsi" w:hAnsiTheme="minorHAnsi"/>
                <w:color w:val="auto"/>
              </w:rPr>
            </w:pPr>
            <w:r w:rsidRPr="00E50376">
              <w:rPr>
                <w:rFonts w:asciiTheme="minorHAnsi" w:eastAsia="Calibri" w:hAnsiTheme="minorHAnsi" w:cs="Calibri"/>
                <w:color w:val="auto"/>
                <w:sz w:val="18"/>
                <w:szCs w:val="18"/>
              </w:rPr>
              <w:t>Fecha de apertura de ofertas económicas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1/10/2021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12:00</w:t>
            </w:r>
          </w:p>
        </w:tc>
      </w:tr>
      <w:tr w:rsidR="0072053C" w:rsidRPr="00E50376" w:rsidTr="00E85512">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053C" w:rsidRPr="00E50376" w:rsidRDefault="0072053C" w:rsidP="0072053C">
            <w:pPr>
              <w:pStyle w:val="TableNormalParagraph"/>
              <w:rPr>
                <w:rFonts w:asciiTheme="minorHAnsi" w:hAnsiTheme="minorHAnsi"/>
                <w:color w:val="auto"/>
              </w:rPr>
            </w:pPr>
            <w:r w:rsidRPr="00E50376">
              <w:rPr>
                <w:rFonts w:asciiTheme="minorHAnsi" w:eastAsia="Calibri" w:hAnsiTheme="minorHAnsi" w:cs="Calibri"/>
                <w:color w:val="auto"/>
                <w:sz w:val="18"/>
                <w:szCs w:val="18"/>
              </w:rPr>
              <w:t>Fecha de evaluación del cumplimiento de requisitos y habilitación de oferentes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5/10/2021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lang w:val="es-EC"/>
              </w:rPr>
            </w:pPr>
            <w:r w:rsidRPr="0072053C">
              <w:rPr>
                <w:rFonts w:asciiTheme="minorHAnsi" w:hAnsiTheme="minorHAnsi" w:cstheme="minorHAnsi"/>
                <w:color w:val="000000"/>
                <w:sz w:val="18"/>
                <w:szCs w:val="18"/>
                <w:lang w:eastAsia="es-EC"/>
              </w:rPr>
              <w:t>17:00</w:t>
            </w:r>
          </w:p>
        </w:tc>
      </w:tr>
      <w:tr w:rsidR="0072053C" w:rsidRPr="00E50376" w:rsidTr="00E85512">
        <w:trPr>
          <w:trHeight w:val="18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053C" w:rsidRPr="00E50376" w:rsidRDefault="0072053C" w:rsidP="0072053C">
            <w:pPr>
              <w:pStyle w:val="TableNormalParagraph"/>
              <w:rPr>
                <w:rFonts w:asciiTheme="minorHAnsi" w:hAnsiTheme="minorHAnsi"/>
                <w:color w:val="auto"/>
              </w:rPr>
            </w:pPr>
            <w:r w:rsidRPr="00E50376">
              <w:rPr>
                <w:rFonts w:asciiTheme="minorHAnsi" w:eastAsia="Calibri" w:hAnsiTheme="minorHAnsi" w:cs="Calibri"/>
                <w:color w:val="auto"/>
                <w:sz w:val="18"/>
                <w:szCs w:val="18"/>
              </w:rPr>
              <w:t>Fecha estimada de adjudicación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ind w:left="708" w:hanging="708"/>
              <w:rPr>
                <w:rFonts w:asciiTheme="minorHAnsi" w:hAnsiTheme="minorHAnsi" w:cstheme="minorHAnsi"/>
                <w:sz w:val="18"/>
                <w:szCs w:val="18"/>
              </w:rPr>
            </w:pPr>
            <w:r w:rsidRPr="0072053C">
              <w:rPr>
                <w:rFonts w:asciiTheme="minorHAnsi" w:hAnsiTheme="minorHAnsi" w:cstheme="minorHAnsi"/>
                <w:color w:val="000000"/>
                <w:sz w:val="18"/>
                <w:szCs w:val="18"/>
                <w:lang w:eastAsia="es-EC"/>
              </w:rPr>
              <w:t>11/10/2021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2053C" w:rsidRPr="0072053C" w:rsidRDefault="0072053C" w:rsidP="0072053C">
            <w:pPr>
              <w:rPr>
                <w:rFonts w:asciiTheme="minorHAnsi" w:hAnsiTheme="minorHAnsi" w:cstheme="minorHAnsi"/>
                <w:sz w:val="18"/>
                <w:szCs w:val="18"/>
              </w:rPr>
            </w:pPr>
            <w:r w:rsidRPr="0072053C">
              <w:rPr>
                <w:rFonts w:asciiTheme="minorHAnsi" w:hAnsiTheme="minorHAnsi" w:cstheme="minorHAnsi"/>
                <w:color w:val="000000"/>
                <w:sz w:val="18"/>
                <w:szCs w:val="18"/>
                <w:lang w:eastAsia="es-EC"/>
              </w:rPr>
              <w:t>17:00</w:t>
            </w:r>
          </w:p>
        </w:tc>
      </w:tr>
    </w:tbl>
    <w:p w:rsidR="004413DE" w:rsidRPr="00E50376" w:rsidRDefault="004413DE">
      <w:pPr>
        <w:pStyle w:val="Cuerpo"/>
        <w:spacing w:after="0" w:line="240" w:lineRule="auto"/>
        <w:jc w:val="both"/>
        <w:rPr>
          <w:rFonts w:asciiTheme="minorHAnsi" w:eastAsia="Times New Roman" w:hAnsiTheme="minorHAnsi" w:cs="Times New Roman"/>
          <w:color w:val="auto"/>
        </w:rPr>
      </w:pPr>
      <w:bookmarkStart w:id="1" w:name="_GoBack"/>
      <w:bookmarkEnd w:id="1"/>
    </w:p>
    <w:p w:rsidR="004413DE" w:rsidRPr="00E50376" w:rsidRDefault="004413DE">
      <w:pPr>
        <w:pStyle w:val="Cuerpo"/>
        <w:spacing w:after="0" w:line="240" w:lineRule="auto"/>
        <w:jc w:val="both"/>
        <w:rPr>
          <w:rFonts w:asciiTheme="minorHAnsi" w:eastAsia="Times New Roman" w:hAnsiTheme="minorHAnsi" w:cs="Times New Roman"/>
          <w:color w:val="auto"/>
        </w:rPr>
      </w:pPr>
    </w:p>
    <w:p w:rsidR="004413DE" w:rsidRPr="00E50376" w:rsidRDefault="00CD09CE">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2.8 VIGENCIA DE LA OFERTA </w:t>
      </w:r>
    </w:p>
    <w:p w:rsidR="004413DE" w:rsidRPr="00E50376" w:rsidRDefault="004413DE">
      <w:pPr>
        <w:pStyle w:val="Cuerpo"/>
        <w:spacing w:after="0" w:line="240" w:lineRule="auto"/>
        <w:jc w:val="both"/>
        <w:rPr>
          <w:rFonts w:asciiTheme="minorHAnsi" w:eastAsia="Times New Roman" w:hAnsiTheme="minorHAnsi" w:cs="Times New Roman"/>
          <w:b/>
          <w:bCs/>
          <w:color w:val="auto"/>
        </w:rPr>
      </w:pPr>
    </w:p>
    <w:p w:rsidR="004413DE" w:rsidRDefault="00CD09CE">
      <w:pPr>
        <w:pStyle w:val="Cuerpo"/>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Las ofertas se entenderán vigentes </w:t>
      </w:r>
      <w:r w:rsidR="00C435CF" w:rsidRPr="00E50376">
        <w:rPr>
          <w:rFonts w:asciiTheme="minorHAnsi" w:eastAsia="Times New Roman" w:hAnsiTheme="minorHAnsi" w:cs="Times New Roman"/>
          <w:color w:val="auto"/>
        </w:rPr>
        <w:t xml:space="preserve">hasta </w:t>
      </w:r>
      <w:r w:rsidR="00C435CF" w:rsidRPr="00E50376">
        <w:rPr>
          <w:rFonts w:asciiTheme="minorHAnsi" w:eastAsia="Times New Roman" w:hAnsiTheme="minorHAnsi" w:cs="Times New Roman"/>
          <w:b/>
          <w:bCs/>
          <w:color w:val="auto"/>
          <w:u w:val="single"/>
        </w:rPr>
        <w:t>CIENTO</w:t>
      </w:r>
      <w:r w:rsidRPr="00E50376">
        <w:rPr>
          <w:rFonts w:asciiTheme="minorHAnsi" w:eastAsia="Times New Roman" w:hAnsiTheme="minorHAnsi" w:cs="Times New Roman"/>
          <w:b/>
          <w:bCs/>
          <w:color w:val="auto"/>
          <w:u w:val="single"/>
        </w:rPr>
        <w:t xml:space="preserve"> VEINTE (120) DÍAS</w:t>
      </w:r>
      <w:r w:rsidR="00ED3159" w:rsidRPr="00E50376">
        <w:rPr>
          <w:rFonts w:asciiTheme="minorHAnsi" w:eastAsia="Times New Roman" w:hAnsiTheme="minorHAnsi" w:cs="Times New Roman"/>
          <w:b/>
          <w:bCs/>
          <w:color w:val="auto"/>
          <w:u w:val="single"/>
        </w:rPr>
        <w:t xml:space="preserve"> desde la presentación</w:t>
      </w:r>
      <w:r w:rsidRPr="00E50376">
        <w:rPr>
          <w:rFonts w:asciiTheme="minorHAnsi" w:eastAsia="Times New Roman" w:hAnsiTheme="minorHAnsi" w:cs="Times New Roman"/>
          <w:b/>
          <w:bCs/>
          <w:color w:val="auto"/>
          <w:u w:val="single"/>
        </w:rPr>
        <w:t>.</w:t>
      </w:r>
      <w:r w:rsidRPr="00E50376">
        <w:rPr>
          <w:rFonts w:asciiTheme="minorHAnsi" w:eastAsia="Times New Roman" w:hAnsiTheme="minorHAnsi" w:cs="Times New Roman"/>
          <w:color w:val="auto"/>
        </w:rPr>
        <w:t xml:space="preserve"> </w:t>
      </w:r>
    </w:p>
    <w:p w:rsidR="00F01260" w:rsidRPr="00E50376" w:rsidRDefault="00F01260">
      <w:pPr>
        <w:pStyle w:val="Cuerpo"/>
        <w:spacing w:after="0" w:line="240" w:lineRule="auto"/>
        <w:jc w:val="both"/>
        <w:rPr>
          <w:rFonts w:asciiTheme="minorHAnsi" w:eastAsia="Times New Roman" w:hAnsiTheme="minorHAnsi" w:cs="Times New Roman"/>
          <w:color w:val="auto"/>
        </w:rPr>
      </w:pPr>
    </w:p>
    <w:p w:rsidR="004413DE" w:rsidRPr="00E50376" w:rsidRDefault="004413DE">
      <w:pPr>
        <w:pStyle w:val="Cuerpo"/>
        <w:spacing w:after="0" w:line="240" w:lineRule="auto"/>
        <w:jc w:val="both"/>
        <w:rPr>
          <w:rFonts w:asciiTheme="minorHAnsi" w:eastAsia="Times New Roman" w:hAnsiTheme="minorHAnsi" w:cs="Times New Roman"/>
          <w:b/>
          <w:bCs/>
          <w:color w:val="auto"/>
        </w:rPr>
      </w:pPr>
    </w:p>
    <w:p w:rsidR="004413DE" w:rsidRPr="00E50376" w:rsidRDefault="00CD09CE">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2.9 PRECIO DE LA OFERTA</w:t>
      </w:r>
    </w:p>
    <w:p w:rsidR="004413DE" w:rsidRPr="00E50376" w:rsidRDefault="00CD09CE">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 </w:t>
      </w:r>
    </w:p>
    <w:p w:rsidR="004413DE" w:rsidRPr="00E50376" w:rsidRDefault="00CD09CE">
      <w:pPr>
        <w:pStyle w:val="Cuerpo"/>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Se entenderá</w:t>
      </w:r>
      <w:r w:rsidRPr="00E50376">
        <w:rPr>
          <w:rFonts w:asciiTheme="minorHAnsi" w:hAnsiTheme="minorHAnsi"/>
          <w:color w:val="auto"/>
        </w:rPr>
        <w:t xml:space="preserve"> </w:t>
      </w:r>
      <w:r w:rsidRPr="00E50376">
        <w:rPr>
          <w:rFonts w:asciiTheme="minorHAnsi" w:eastAsia="Times New Roman" w:hAnsiTheme="minorHAnsi" w:cs="Times New Roman"/>
          <w:color w:val="auto"/>
        </w:rPr>
        <w:t>por precio de la oferta al valor que el oferente haga constar en su oferta, información que se completará</w:t>
      </w:r>
      <w:r w:rsidRPr="00E50376">
        <w:rPr>
          <w:rFonts w:asciiTheme="minorHAnsi" w:hAnsiTheme="minorHAnsi"/>
          <w:color w:val="auto"/>
        </w:rPr>
        <w:t xml:space="preserve"> </w:t>
      </w:r>
      <w:r w:rsidRPr="00E50376">
        <w:rPr>
          <w:rFonts w:asciiTheme="minorHAnsi" w:eastAsia="Times New Roman" w:hAnsiTheme="minorHAnsi" w:cs="Times New Roman"/>
          <w:color w:val="auto"/>
        </w:rPr>
        <w:t>en el formulario de oferta económica. Dicho precio corresponderá</w:t>
      </w:r>
      <w:r w:rsidRPr="00E50376">
        <w:rPr>
          <w:rFonts w:asciiTheme="minorHAnsi" w:hAnsiTheme="minorHAnsi"/>
          <w:color w:val="auto"/>
        </w:rPr>
        <w:t xml:space="preserve"> </w:t>
      </w:r>
      <w:r w:rsidR="00ED3159" w:rsidRPr="00E50376">
        <w:rPr>
          <w:rFonts w:asciiTheme="minorHAnsi" w:eastAsia="Times New Roman" w:hAnsiTheme="minorHAnsi" w:cs="Times New Roman"/>
          <w:color w:val="auto"/>
        </w:rPr>
        <w:t>al porcentaje</w:t>
      </w:r>
      <w:r w:rsidRPr="00E50376">
        <w:rPr>
          <w:rFonts w:asciiTheme="minorHAnsi" w:eastAsia="Times New Roman" w:hAnsiTheme="minorHAnsi" w:cs="Times New Roman"/>
          <w:color w:val="auto"/>
        </w:rPr>
        <w:t xml:space="preserve"> de los ingresos brutos que constituirá</w:t>
      </w:r>
      <w:r w:rsidRPr="00E50376">
        <w:rPr>
          <w:rFonts w:asciiTheme="minorHAnsi" w:hAnsiTheme="minorHAnsi"/>
          <w:color w:val="auto"/>
        </w:rPr>
        <w:t xml:space="preserve"> </w:t>
      </w:r>
      <w:r w:rsidRPr="00E50376">
        <w:rPr>
          <w:rFonts w:asciiTheme="minorHAnsi" w:eastAsia="Times New Roman" w:hAnsiTheme="minorHAnsi" w:cs="Times New Roman"/>
          <w:color w:val="auto"/>
        </w:rPr>
        <w:t xml:space="preserve">la retribución económica para </w:t>
      </w:r>
      <w:r w:rsidR="000E5449" w:rsidRPr="00E50376">
        <w:rPr>
          <w:rFonts w:asciiTheme="minorHAnsi" w:eastAsia="Times New Roman" w:hAnsiTheme="minorHAnsi" w:cs="Times New Roman"/>
          <w:color w:val="auto"/>
        </w:rPr>
        <w:t xml:space="preserve">el GADM-G </w:t>
      </w:r>
      <w:r w:rsidRPr="00E50376">
        <w:rPr>
          <w:rFonts w:asciiTheme="minorHAnsi" w:eastAsia="Times New Roman" w:hAnsiTheme="minorHAnsi" w:cs="Times New Roman"/>
          <w:color w:val="auto"/>
        </w:rPr>
        <w:t>en virtud de la ejecución del objeto de la concesión.</w:t>
      </w:r>
    </w:p>
    <w:p w:rsidR="004413DE" w:rsidRPr="00E50376" w:rsidRDefault="004413DE">
      <w:pPr>
        <w:pStyle w:val="Cuerpo"/>
        <w:spacing w:after="0" w:line="240" w:lineRule="auto"/>
        <w:jc w:val="both"/>
        <w:rPr>
          <w:rFonts w:asciiTheme="minorHAnsi" w:eastAsia="Times New Roman" w:hAnsiTheme="minorHAnsi" w:cs="Times New Roman"/>
          <w:b/>
          <w:bCs/>
          <w:color w:val="auto"/>
          <w:lang w:val="es-EC"/>
        </w:rPr>
      </w:pPr>
    </w:p>
    <w:p w:rsidR="004413DE" w:rsidRPr="00E50376" w:rsidRDefault="00CD09CE">
      <w:pPr>
        <w:pStyle w:val="Cuerpo"/>
        <w:spacing w:after="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 xml:space="preserve">El valor del </w:t>
      </w:r>
      <w:r w:rsidR="002A52E8" w:rsidRPr="00E50376">
        <w:rPr>
          <w:rFonts w:asciiTheme="minorHAnsi" w:eastAsia="Times New Roman" w:hAnsiTheme="minorHAnsi" w:cs="Times New Roman"/>
          <w:color w:val="auto"/>
        </w:rPr>
        <w:t>PORCENTAJE DEL INGRESO BRUTO</w:t>
      </w:r>
      <w:r w:rsidRPr="00E50376">
        <w:rPr>
          <w:rFonts w:asciiTheme="minorHAnsi" w:eastAsia="Times New Roman" w:hAnsiTheme="minorHAnsi" w:cs="Times New Roman"/>
          <w:color w:val="auto"/>
        </w:rPr>
        <w:t xml:space="preserve"> ofertado es </w:t>
      </w:r>
      <w:r w:rsidR="002A52E8" w:rsidRPr="00E50376">
        <w:rPr>
          <w:rFonts w:asciiTheme="minorHAnsi" w:eastAsia="Times New Roman" w:hAnsiTheme="minorHAnsi" w:cs="Times New Roman"/>
          <w:color w:val="auto"/>
        </w:rPr>
        <w:t>de exclusiva responsabilidad del oferente.</w:t>
      </w:r>
    </w:p>
    <w:p w:rsidR="00C27654" w:rsidRPr="00E50376" w:rsidRDefault="00C27654">
      <w:pPr>
        <w:pStyle w:val="Cuerpo"/>
        <w:spacing w:after="0" w:line="240" w:lineRule="auto"/>
        <w:jc w:val="both"/>
        <w:rPr>
          <w:rFonts w:asciiTheme="minorHAnsi" w:eastAsia="Times New Roman" w:hAnsiTheme="minorHAnsi" w:cs="Times New Roman"/>
          <w:color w:val="auto"/>
        </w:rPr>
      </w:pPr>
    </w:p>
    <w:p w:rsidR="004413DE" w:rsidRPr="000F631A" w:rsidRDefault="00C27654" w:rsidP="000F631A">
      <w:pPr>
        <w:pStyle w:val="Cuerpo"/>
        <w:jc w:val="both"/>
        <w:rPr>
          <w:rFonts w:asciiTheme="minorHAnsi" w:eastAsia="Times New Roman" w:hAnsiTheme="minorHAnsi"/>
          <w:color w:val="auto"/>
        </w:rPr>
      </w:pPr>
      <w:r w:rsidRPr="00E50376">
        <w:rPr>
          <w:rFonts w:asciiTheme="minorHAnsi" w:eastAsia="Times New Roman" w:hAnsiTheme="minorHAnsi"/>
          <w:color w:val="auto"/>
        </w:rPr>
        <w:t>Será responsabilidad del oferente recabar la información correspondiente a todos los elementos existentes. Cualquier negligencia o error del participante en la obtención de información no le eximirán de las consecuencias, responsabilidades y obligaciones definidas en el pliego. En tal sentido, el hecho de presentar una oferta indica que ha hecho una valoración económica fundada y suficiente de la concesión.</w:t>
      </w:r>
    </w:p>
    <w:p w:rsidR="00F01260" w:rsidRDefault="00F01260">
      <w:pPr>
        <w:pStyle w:val="Cuerpo"/>
        <w:spacing w:after="120" w:line="240" w:lineRule="auto"/>
        <w:jc w:val="both"/>
        <w:rPr>
          <w:rFonts w:asciiTheme="minorHAnsi" w:eastAsia="Times New Roman" w:hAnsiTheme="minorHAnsi" w:cs="Times New Roman"/>
          <w:b/>
          <w:bCs/>
          <w:color w:val="auto"/>
        </w:rPr>
      </w:pPr>
    </w:p>
    <w:p w:rsidR="004413DE" w:rsidRPr="00E50376" w:rsidRDefault="00CD09CE">
      <w:pPr>
        <w:pStyle w:val="Cuerpo"/>
        <w:spacing w:after="12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2.10 FORMA DE PRESENTAR LA OFERTA </w:t>
      </w:r>
    </w:p>
    <w:p w:rsidR="004413DE" w:rsidRPr="00E50376" w:rsidRDefault="00CD09CE">
      <w:pPr>
        <w:pStyle w:val="Cuerpo"/>
        <w:spacing w:after="120" w:line="240" w:lineRule="auto"/>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w:t>
      </w:r>
      <w:r w:rsidR="00CE5248" w:rsidRPr="00E50376">
        <w:rPr>
          <w:rFonts w:asciiTheme="minorHAnsi" w:eastAsia="Times New Roman" w:hAnsiTheme="minorHAnsi" w:cs="Times New Roman"/>
          <w:color w:val="auto"/>
        </w:rPr>
        <w:t>s</w:t>
      </w:r>
      <w:r w:rsidRPr="00E50376">
        <w:rPr>
          <w:rFonts w:asciiTheme="minorHAnsi" w:eastAsia="Times New Roman" w:hAnsiTheme="minorHAnsi" w:cs="Times New Roman"/>
          <w:color w:val="auto"/>
        </w:rPr>
        <w:t xml:space="preserve"> oferta</w:t>
      </w:r>
      <w:r w:rsidR="00CE5248" w:rsidRPr="00E50376">
        <w:rPr>
          <w:rFonts w:asciiTheme="minorHAnsi" w:eastAsia="Times New Roman" w:hAnsiTheme="minorHAnsi" w:cs="Times New Roman"/>
          <w:color w:val="auto"/>
        </w:rPr>
        <w:t>s técnicas y económicas</w:t>
      </w:r>
      <w:r w:rsidRPr="00E50376">
        <w:rPr>
          <w:rFonts w:asciiTheme="minorHAnsi" w:eastAsia="Times New Roman" w:hAnsiTheme="minorHAnsi" w:cs="Times New Roman"/>
          <w:color w:val="auto"/>
        </w:rPr>
        <w:t xml:space="preserve"> se deberá</w:t>
      </w:r>
      <w:r w:rsidR="00CE5248" w:rsidRPr="00E50376">
        <w:rPr>
          <w:rFonts w:asciiTheme="minorHAnsi" w:eastAsia="Times New Roman" w:hAnsiTheme="minorHAnsi" w:cs="Times New Roman"/>
          <w:color w:val="auto"/>
        </w:rPr>
        <w:t>n</w:t>
      </w:r>
      <w:r w:rsidR="00CE5248" w:rsidRPr="00E50376">
        <w:rPr>
          <w:rFonts w:asciiTheme="minorHAnsi" w:hAnsiTheme="minorHAnsi"/>
          <w:color w:val="auto"/>
        </w:rPr>
        <w:t xml:space="preserve"> </w:t>
      </w:r>
      <w:r w:rsidRPr="00E50376">
        <w:rPr>
          <w:rFonts w:asciiTheme="minorHAnsi" w:eastAsia="Times New Roman" w:hAnsiTheme="minorHAnsi" w:cs="Times New Roman"/>
          <w:color w:val="auto"/>
        </w:rPr>
        <w:t>presentar en forma física, en sobre</w:t>
      </w:r>
      <w:r w:rsidR="00CE5248" w:rsidRPr="00E50376">
        <w:rPr>
          <w:rFonts w:asciiTheme="minorHAnsi" w:eastAsia="Times New Roman" w:hAnsiTheme="minorHAnsi" w:cs="Times New Roman"/>
          <w:color w:val="auto"/>
        </w:rPr>
        <w:t>s diferentes</w:t>
      </w:r>
      <w:r w:rsidRPr="00E50376">
        <w:rPr>
          <w:rFonts w:asciiTheme="minorHAnsi" w:eastAsia="Times New Roman" w:hAnsiTheme="minorHAnsi" w:cs="Times New Roman"/>
          <w:color w:val="auto"/>
        </w:rPr>
        <w:t xml:space="preserve"> que contenga</w:t>
      </w:r>
      <w:r w:rsidR="00CE5248" w:rsidRPr="00E50376">
        <w:rPr>
          <w:rFonts w:asciiTheme="minorHAnsi" w:eastAsia="Times New Roman" w:hAnsiTheme="minorHAnsi" w:cs="Times New Roman"/>
          <w:color w:val="auto"/>
        </w:rPr>
        <w:t>n</w:t>
      </w:r>
      <w:r w:rsidRPr="00E50376">
        <w:rPr>
          <w:rFonts w:asciiTheme="minorHAnsi" w:eastAsia="Times New Roman" w:hAnsiTheme="minorHAnsi" w:cs="Times New Roman"/>
          <w:color w:val="auto"/>
        </w:rPr>
        <w:t xml:space="preserve"> la siguiente ilustración:</w:t>
      </w:r>
    </w:p>
    <w:p w:rsidR="004413DE" w:rsidRPr="00E50376" w:rsidRDefault="004413DE">
      <w:pPr>
        <w:pStyle w:val="Cuerpo"/>
        <w:tabs>
          <w:tab w:val="left" w:pos="195"/>
        </w:tabs>
        <w:spacing w:after="0" w:line="240" w:lineRule="auto"/>
        <w:ind w:left="15" w:right="45"/>
        <w:jc w:val="both"/>
        <w:rPr>
          <w:rFonts w:asciiTheme="minorHAnsi" w:eastAsia="Times New Roman" w:hAnsiTheme="minorHAnsi" w:cs="Times New Roman"/>
          <w:color w:val="auto"/>
        </w:rPr>
      </w:pPr>
    </w:p>
    <w:p w:rsidR="0029256B" w:rsidRDefault="0029256B">
      <w:pPr>
        <w:pStyle w:val="Cuerpo"/>
        <w:tabs>
          <w:tab w:val="center" w:pos="4875"/>
        </w:tabs>
        <w:spacing w:after="0" w:line="240" w:lineRule="auto"/>
        <w:ind w:left="15" w:right="45"/>
        <w:jc w:val="center"/>
        <w:rPr>
          <w:rFonts w:asciiTheme="minorHAnsi" w:eastAsia="Times New Roman" w:hAnsiTheme="minorHAnsi" w:cs="Times New Roman"/>
          <w:b/>
          <w:bCs/>
          <w:color w:val="auto"/>
        </w:rPr>
      </w:pPr>
    </w:p>
    <w:p w:rsidR="00F01260" w:rsidRDefault="00F01260">
      <w:pPr>
        <w:pStyle w:val="Cuerpo"/>
        <w:tabs>
          <w:tab w:val="center" w:pos="4875"/>
        </w:tabs>
        <w:spacing w:after="0" w:line="240" w:lineRule="auto"/>
        <w:ind w:left="15" w:right="45"/>
        <w:jc w:val="center"/>
        <w:rPr>
          <w:rFonts w:asciiTheme="minorHAnsi" w:eastAsia="Times New Roman" w:hAnsiTheme="minorHAnsi" w:cs="Times New Roman"/>
          <w:b/>
          <w:bCs/>
          <w:color w:val="auto"/>
        </w:rPr>
      </w:pPr>
    </w:p>
    <w:p w:rsidR="00F01260" w:rsidRDefault="00F01260">
      <w:pPr>
        <w:pStyle w:val="Cuerpo"/>
        <w:tabs>
          <w:tab w:val="center" w:pos="4875"/>
        </w:tabs>
        <w:spacing w:after="0" w:line="240" w:lineRule="auto"/>
        <w:ind w:left="15" w:right="45"/>
        <w:jc w:val="center"/>
        <w:rPr>
          <w:rFonts w:asciiTheme="minorHAnsi" w:eastAsia="Times New Roman" w:hAnsiTheme="minorHAnsi" w:cs="Times New Roman"/>
          <w:b/>
          <w:bCs/>
          <w:color w:val="auto"/>
        </w:rPr>
      </w:pPr>
    </w:p>
    <w:p w:rsidR="00F01260" w:rsidRDefault="00F01260">
      <w:pPr>
        <w:pStyle w:val="Cuerpo"/>
        <w:tabs>
          <w:tab w:val="center" w:pos="4875"/>
        </w:tabs>
        <w:spacing w:after="0" w:line="240" w:lineRule="auto"/>
        <w:ind w:left="15" w:right="45"/>
        <w:jc w:val="center"/>
        <w:rPr>
          <w:rFonts w:asciiTheme="minorHAnsi" w:eastAsia="Times New Roman" w:hAnsiTheme="minorHAnsi" w:cs="Times New Roman"/>
          <w:b/>
          <w:bCs/>
          <w:color w:val="auto"/>
        </w:rPr>
      </w:pPr>
    </w:p>
    <w:p w:rsidR="00F01260" w:rsidRDefault="00F01260">
      <w:pPr>
        <w:pStyle w:val="Cuerpo"/>
        <w:tabs>
          <w:tab w:val="center" w:pos="4875"/>
        </w:tabs>
        <w:spacing w:after="0" w:line="240" w:lineRule="auto"/>
        <w:ind w:left="15" w:right="45"/>
        <w:jc w:val="center"/>
        <w:rPr>
          <w:rFonts w:asciiTheme="minorHAnsi" w:eastAsia="Times New Roman" w:hAnsiTheme="minorHAnsi" w:cs="Times New Roman"/>
          <w:b/>
          <w:bCs/>
          <w:color w:val="auto"/>
        </w:rPr>
      </w:pPr>
    </w:p>
    <w:p w:rsidR="00F01260" w:rsidRPr="00E50376" w:rsidRDefault="00F01260">
      <w:pPr>
        <w:pStyle w:val="Cuerpo"/>
        <w:tabs>
          <w:tab w:val="center" w:pos="4875"/>
        </w:tabs>
        <w:spacing w:after="0" w:line="240" w:lineRule="auto"/>
        <w:ind w:left="15" w:right="45"/>
        <w:jc w:val="center"/>
        <w:rPr>
          <w:rFonts w:asciiTheme="minorHAnsi" w:eastAsia="Times New Roman" w:hAnsiTheme="minorHAnsi" w:cs="Times New Roman"/>
          <w:b/>
          <w:bCs/>
          <w:color w:val="auto"/>
        </w:rPr>
      </w:pPr>
    </w:p>
    <w:p w:rsidR="004413DE" w:rsidRPr="00E50376" w:rsidRDefault="00CD09CE">
      <w:pPr>
        <w:pStyle w:val="Cuerpo"/>
        <w:tabs>
          <w:tab w:val="center" w:pos="4875"/>
        </w:tabs>
        <w:spacing w:after="0" w:line="240" w:lineRule="auto"/>
        <w:ind w:left="15" w:right="45"/>
        <w:jc w:val="center"/>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CONCESIÓN No. </w:t>
      </w:r>
      <w:r w:rsidR="000F631A">
        <w:rPr>
          <w:rFonts w:asciiTheme="minorHAnsi" w:eastAsia="Times New Roman" w:hAnsiTheme="minorHAnsi" w:cs="Times New Roman"/>
          <w:b/>
          <w:bCs/>
          <w:color w:val="auto"/>
        </w:rPr>
        <w:t>R-</w:t>
      </w:r>
      <w:r w:rsidRPr="00E50376">
        <w:rPr>
          <w:rFonts w:asciiTheme="minorHAnsi" w:eastAsia="Times New Roman" w:hAnsiTheme="minorHAnsi" w:cs="Times New Roman"/>
          <w:b/>
          <w:bCs/>
          <w:color w:val="auto"/>
        </w:rPr>
        <w:t>CONP</w:t>
      </w:r>
      <w:r w:rsidR="00480834" w:rsidRPr="00E50376">
        <w:rPr>
          <w:rFonts w:asciiTheme="minorHAnsi" w:eastAsia="Times New Roman" w:hAnsiTheme="minorHAnsi" w:cs="Times New Roman"/>
          <w:b/>
          <w:bCs/>
          <w:color w:val="auto"/>
        </w:rPr>
        <w:t>C</w:t>
      </w:r>
      <w:r w:rsidR="00CE108E" w:rsidRPr="00E50376">
        <w:rPr>
          <w:rFonts w:asciiTheme="minorHAnsi" w:eastAsia="Times New Roman" w:hAnsiTheme="minorHAnsi" w:cs="Times New Roman"/>
          <w:b/>
          <w:bCs/>
          <w:color w:val="auto"/>
        </w:rPr>
        <w:t>O</w:t>
      </w:r>
      <w:r w:rsidRPr="00E50376">
        <w:rPr>
          <w:rFonts w:asciiTheme="minorHAnsi" w:eastAsia="Times New Roman" w:hAnsiTheme="minorHAnsi" w:cs="Times New Roman"/>
          <w:b/>
          <w:bCs/>
          <w:color w:val="auto"/>
        </w:rPr>
        <w:t>-MIMG-001-</w:t>
      </w:r>
      <w:r w:rsidR="00C62065" w:rsidRPr="00E50376">
        <w:rPr>
          <w:rFonts w:asciiTheme="minorHAnsi" w:eastAsia="Times New Roman" w:hAnsiTheme="minorHAnsi" w:cs="Times New Roman"/>
          <w:b/>
          <w:bCs/>
          <w:color w:val="auto"/>
        </w:rPr>
        <w:t>20</w:t>
      </w:r>
      <w:r w:rsidR="006D5763" w:rsidRPr="00E50376">
        <w:rPr>
          <w:rFonts w:asciiTheme="minorHAnsi" w:eastAsia="Times New Roman" w:hAnsiTheme="minorHAnsi" w:cs="Times New Roman"/>
          <w:b/>
          <w:bCs/>
          <w:color w:val="auto"/>
        </w:rPr>
        <w:t>2</w:t>
      </w:r>
      <w:r w:rsidR="00CA7A84" w:rsidRPr="00E50376">
        <w:rPr>
          <w:rFonts w:asciiTheme="minorHAnsi" w:eastAsia="Times New Roman" w:hAnsiTheme="minorHAnsi" w:cs="Times New Roman"/>
          <w:b/>
          <w:bCs/>
          <w:color w:val="auto"/>
        </w:rPr>
        <w:t>1</w:t>
      </w:r>
    </w:p>
    <w:p w:rsidR="004413DE" w:rsidRPr="00E50376" w:rsidRDefault="004413DE">
      <w:pPr>
        <w:pStyle w:val="Cuerpo"/>
        <w:tabs>
          <w:tab w:val="center" w:pos="4875"/>
        </w:tabs>
        <w:spacing w:after="0" w:line="240" w:lineRule="auto"/>
        <w:ind w:left="15" w:right="45"/>
        <w:jc w:val="center"/>
        <w:rPr>
          <w:rFonts w:asciiTheme="minorHAnsi" w:eastAsia="Times New Roman" w:hAnsiTheme="minorHAnsi" w:cs="Times New Roman"/>
          <w:b/>
          <w:bCs/>
          <w:color w:val="auto"/>
        </w:rPr>
      </w:pPr>
    </w:p>
    <w:p w:rsidR="004A156B" w:rsidRDefault="000F631A" w:rsidP="00A215CD">
      <w:pPr>
        <w:pStyle w:val="Cuerpo"/>
        <w:tabs>
          <w:tab w:val="left" w:pos="8409"/>
        </w:tabs>
        <w:spacing w:after="0" w:line="240" w:lineRule="auto"/>
        <w:ind w:left="15" w:right="45"/>
        <w:jc w:val="both"/>
        <w:rPr>
          <w:rFonts w:asciiTheme="minorHAnsi" w:eastAsia="Times New Roman" w:hAnsiTheme="minorHAnsi" w:cs="Times New Roman"/>
          <w:color w:val="auto"/>
        </w:rPr>
      </w:pPr>
      <w:r>
        <w:rPr>
          <w:rFonts w:asciiTheme="minorHAnsi" w:eastAsia="Times New Roman" w:hAnsiTheme="minorHAnsi" w:cs="Times New Roman"/>
          <w:color w:val="auto"/>
        </w:rPr>
        <w:t>Sra</w:t>
      </w:r>
      <w:r w:rsidR="004A156B">
        <w:rPr>
          <w:rFonts w:asciiTheme="minorHAnsi" w:eastAsia="Times New Roman" w:hAnsiTheme="minorHAnsi" w:cs="Times New Roman"/>
          <w:color w:val="auto"/>
        </w:rPr>
        <w:t xml:space="preserve">. </w:t>
      </w:r>
      <w:r w:rsidR="00CD09CE" w:rsidRPr="00E50376">
        <w:rPr>
          <w:rFonts w:asciiTheme="minorHAnsi" w:eastAsia="Times New Roman" w:hAnsiTheme="minorHAnsi" w:cs="Times New Roman"/>
          <w:color w:val="auto"/>
        </w:rPr>
        <w:t>Abogada</w:t>
      </w:r>
    </w:p>
    <w:p w:rsidR="004413DE" w:rsidRPr="00E50376" w:rsidRDefault="004A156B" w:rsidP="00A215CD">
      <w:pPr>
        <w:pStyle w:val="Cuerpo"/>
        <w:tabs>
          <w:tab w:val="left" w:pos="8409"/>
        </w:tabs>
        <w:spacing w:after="0" w:line="240" w:lineRule="auto"/>
        <w:ind w:left="15" w:right="45"/>
        <w:jc w:val="both"/>
        <w:rPr>
          <w:rFonts w:asciiTheme="minorHAnsi" w:eastAsia="Times New Roman" w:hAnsiTheme="minorHAnsi" w:cs="Times New Roman"/>
          <w:color w:val="auto"/>
        </w:rPr>
      </w:pPr>
      <w:r>
        <w:rPr>
          <w:rFonts w:asciiTheme="minorHAnsi" w:eastAsia="Times New Roman" w:hAnsiTheme="minorHAnsi" w:cs="Times New Roman"/>
          <w:color w:val="auto"/>
        </w:rPr>
        <w:t>Leonor Noboa Muñoz</w:t>
      </w:r>
      <w:r w:rsidR="00CD09CE" w:rsidRPr="00E50376">
        <w:rPr>
          <w:rFonts w:asciiTheme="minorHAnsi" w:eastAsia="Times New Roman" w:hAnsiTheme="minorHAnsi" w:cs="Times New Roman"/>
          <w:color w:val="auto"/>
        </w:rPr>
        <w:tab/>
      </w:r>
    </w:p>
    <w:p w:rsidR="004413DE" w:rsidRPr="00E50376" w:rsidRDefault="00CD09CE">
      <w:pPr>
        <w:pStyle w:val="Cuerpo"/>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SECRETARI</w:t>
      </w:r>
      <w:r w:rsidR="004B24D6" w:rsidRPr="00E50376">
        <w:rPr>
          <w:rFonts w:asciiTheme="minorHAnsi" w:eastAsia="Times New Roman" w:hAnsiTheme="minorHAnsi" w:cs="Times New Roman"/>
          <w:color w:val="auto"/>
        </w:rPr>
        <w:t>O/</w:t>
      </w:r>
      <w:r w:rsidRPr="00E50376">
        <w:rPr>
          <w:rFonts w:asciiTheme="minorHAnsi" w:eastAsia="Times New Roman" w:hAnsiTheme="minorHAnsi" w:cs="Times New Roman"/>
          <w:color w:val="auto"/>
        </w:rPr>
        <w:t>A DE LA COMISIÓN T</w:t>
      </w:r>
      <w:r w:rsidRPr="00E50376">
        <w:rPr>
          <w:rFonts w:asciiTheme="minorHAnsi" w:eastAsia="Times New Roman" w:hAnsiTheme="minorHAnsi" w:cs="Times New Roman"/>
          <w:color w:val="auto"/>
          <w:lang w:val="fr-FR"/>
        </w:rPr>
        <w:t>É</w:t>
      </w:r>
      <w:r w:rsidRPr="00E50376">
        <w:rPr>
          <w:rFonts w:asciiTheme="minorHAnsi" w:eastAsia="Times New Roman" w:hAnsiTheme="minorHAnsi" w:cs="Times New Roman"/>
          <w:color w:val="auto"/>
        </w:rPr>
        <w:t>CNICA</w:t>
      </w:r>
    </w:p>
    <w:p w:rsidR="004413DE" w:rsidRPr="00E50376" w:rsidRDefault="00CD09CE">
      <w:pPr>
        <w:pStyle w:val="Cuerpo"/>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lang w:val="pt-PT"/>
        </w:rPr>
        <w:t>GOBIERNO AUT</w:t>
      </w:r>
      <w:proofErr w:type="spellStart"/>
      <w:r w:rsidRPr="00E50376">
        <w:rPr>
          <w:rFonts w:asciiTheme="minorHAnsi" w:eastAsia="Times New Roman" w:hAnsiTheme="minorHAnsi" w:cs="Times New Roman"/>
          <w:color w:val="auto"/>
        </w:rPr>
        <w:t>Ó</w:t>
      </w:r>
      <w:proofErr w:type="spellEnd"/>
      <w:r w:rsidRPr="00E50376">
        <w:rPr>
          <w:rFonts w:asciiTheme="minorHAnsi" w:eastAsia="Times New Roman" w:hAnsiTheme="minorHAnsi" w:cs="Times New Roman"/>
          <w:color w:val="auto"/>
          <w:lang w:val="pt-PT"/>
        </w:rPr>
        <w:t>NOMO DE</w:t>
      </w:r>
      <w:r w:rsidR="00215163" w:rsidRPr="00E50376">
        <w:rPr>
          <w:rFonts w:asciiTheme="minorHAnsi" w:eastAsia="Times New Roman" w:hAnsiTheme="minorHAnsi" w:cs="Times New Roman"/>
          <w:color w:val="auto"/>
          <w:lang w:val="pt-PT"/>
        </w:rPr>
        <w:t>S</w:t>
      </w:r>
      <w:r w:rsidRPr="00E50376">
        <w:rPr>
          <w:rFonts w:asciiTheme="minorHAnsi" w:eastAsia="Times New Roman" w:hAnsiTheme="minorHAnsi" w:cs="Times New Roman"/>
          <w:color w:val="auto"/>
          <w:lang w:val="pt-PT"/>
        </w:rPr>
        <w:t>CENTRALIZADO MUNICIPAL DE GUAYAQUIL</w:t>
      </w:r>
    </w:p>
    <w:p w:rsidR="004413DE" w:rsidRPr="00E50376" w:rsidRDefault="00CD09CE">
      <w:pPr>
        <w:pStyle w:val="Cuerpo"/>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Presente</w:t>
      </w:r>
    </w:p>
    <w:p w:rsidR="004413DE" w:rsidRPr="00E50376" w:rsidRDefault="004413DE">
      <w:pPr>
        <w:pStyle w:val="Cuerpo"/>
        <w:spacing w:after="0" w:line="240" w:lineRule="auto"/>
        <w:ind w:left="15" w:right="45"/>
        <w:jc w:val="both"/>
        <w:rPr>
          <w:rFonts w:asciiTheme="minorHAnsi" w:eastAsia="Times New Roman" w:hAnsiTheme="minorHAnsi" w:cs="Times New Roman"/>
          <w:color w:val="auto"/>
        </w:rPr>
      </w:pPr>
    </w:p>
    <w:p w:rsidR="004413DE" w:rsidRPr="00E50376" w:rsidRDefault="00CD09CE">
      <w:pPr>
        <w:pStyle w:val="Cuerpo"/>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PRESENTADA POR: ____________________________________</w:t>
      </w:r>
    </w:p>
    <w:p w:rsidR="004413DE" w:rsidRPr="00E50376" w:rsidRDefault="004413DE">
      <w:pPr>
        <w:pStyle w:val="Cuerpo"/>
        <w:tabs>
          <w:tab w:val="left" w:pos="195"/>
        </w:tabs>
        <w:spacing w:after="0" w:line="240" w:lineRule="auto"/>
        <w:ind w:left="15" w:right="45"/>
        <w:jc w:val="both"/>
        <w:rPr>
          <w:rFonts w:asciiTheme="minorHAnsi" w:eastAsia="Times New Roman" w:hAnsiTheme="minorHAnsi" w:cs="Times New Roman"/>
          <w:color w:val="auto"/>
        </w:rPr>
      </w:pPr>
    </w:p>
    <w:p w:rsidR="004413DE" w:rsidRPr="00E50376" w:rsidRDefault="00CE5248">
      <w:pPr>
        <w:pStyle w:val="Cuerpo"/>
        <w:tabs>
          <w:tab w:val="left" w:pos="195"/>
        </w:tabs>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(INDICACIÓN DE SI SE TRATA DE LA OFERTA TÉCNICA O ECONÓMICA)</w:t>
      </w:r>
    </w:p>
    <w:p w:rsidR="004413DE" w:rsidRPr="00E50376" w:rsidRDefault="00CD09CE">
      <w:pPr>
        <w:pStyle w:val="Cuerpo"/>
        <w:tabs>
          <w:tab w:val="left" w:pos="195"/>
        </w:tabs>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No se tomarán en cuenta las ofertas entregadas en otro lugar o después del día y hora fijados para su entrega-recepción.</w:t>
      </w:r>
    </w:p>
    <w:p w:rsidR="004413DE" w:rsidRPr="00E50376" w:rsidRDefault="004413DE">
      <w:pPr>
        <w:pStyle w:val="Cuerpo"/>
        <w:tabs>
          <w:tab w:val="left" w:pos="195"/>
        </w:tabs>
        <w:spacing w:after="0" w:line="240" w:lineRule="auto"/>
        <w:ind w:left="15" w:right="45"/>
        <w:jc w:val="both"/>
        <w:rPr>
          <w:rFonts w:asciiTheme="minorHAnsi" w:eastAsia="Times New Roman" w:hAnsiTheme="minorHAnsi" w:cs="Times New Roman"/>
          <w:color w:val="auto"/>
        </w:rPr>
      </w:pPr>
    </w:p>
    <w:p w:rsidR="004413DE" w:rsidRPr="00E50376" w:rsidRDefault="00CD09CE">
      <w:pPr>
        <w:pStyle w:val="Cuerpo"/>
        <w:tabs>
          <w:tab w:val="left" w:pos="195"/>
        </w:tabs>
        <w:spacing w:after="0" w:line="240" w:lineRule="auto"/>
        <w:ind w:left="15" w:right="45"/>
        <w:jc w:val="both"/>
        <w:rPr>
          <w:rFonts w:asciiTheme="minorHAnsi" w:eastAsia="Times New Roman" w:hAnsiTheme="minorHAnsi" w:cs="Times New Roman"/>
          <w:color w:val="auto"/>
        </w:rPr>
      </w:pPr>
      <w:r w:rsidRPr="00E50376">
        <w:rPr>
          <w:rFonts w:asciiTheme="minorHAnsi" w:eastAsia="Times New Roman" w:hAnsiTheme="minorHAnsi" w:cs="Times New Roman"/>
          <w:color w:val="auto"/>
        </w:rPr>
        <w:t>La Secretaria de la Comisión Técnica recibirá</w:t>
      </w:r>
      <w:r w:rsidRPr="00E50376">
        <w:rPr>
          <w:rFonts w:asciiTheme="minorHAnsi" w:hAnsiTheme="minorHAnsi"/>
          <w:color w:val="auto"/>
        </w:rPr>
        <w:t xml:space="preserve"> </w:t>
      </w:r>
      <w:r w:rsidRPr="00E50376">
        <w:rPr>
          <w:rFonts w:asciiTheme="minorHAnsi" w:eastAsia="Times New Roman" w:hAnsiTheme="minorHAnsi" w:cs="Times New Roman"/>
          <w:color w:val="auto"/>
        </w:rPr>
        <w:t>las ofertas, conferirá</w:t>
      </w:r>
      <w:r w:rsidRPr="00E50376">
        <w:rPr>
          <w:rFonts w:asciiTheme="minorHAnsi" w:hAnsiTheme="minorHAnsi"/>
          <w:color w:val="auto"/>
        </w:rPr>
        <w:t xml:space="preserve"> </w:t>
      </w:r>
      <w:r w:rsidRPr="00E50376">
        <w:rPr>
          <w:rFonts w:asciiTheme="minorHAnsi" w:eastAsia="Times New Roman" w:hAnsiTheme="minorHAnsi" w:cs="Times New Roman"/>
          <w:color w:val="auto"/>
        </w:rPr>
        <w:t>comprobantes de recepción por cada oferta entregada y anotará, tanto en los recibos como en el sobre de la oferta, la fecha y hora de recepción.</w:t>
      </w:r>
    </w:p>
    <w:p w:rsidR="004413DE" w:rsidRPr="00E50376" w:rsidRDefault="004413DE">
      <w:pPr>
        <w:pStyle w:val="Cuerpo"/>
        <w:spacing w:after="0" w:line="240" w:lineRule="auto"/>
        <w:ind w:left="15" w:right="45"/>
        <w:jc w:val="both"/>
        <w:rPr>
          <w:rFonts w:asciiTheme="minorHAnsi" w:eastAsia="Times New Roman" w:hAnsiTheme="minorHAnsi" w:cs="Times New Roman"/>
          <w:color w:val="auto"/>
        </w:rPr>
      </w:pPr>
    </w:p>
    <w:p w:rsidR="004413DE" w:rsidRPr="00E50376" w:rsidRDefault="004413DE">
      <w:pPr>
        <w:pStyle w:val="Cuerpo"/>
        <w:tabs>
          <w:tab w:val="left" w:pos="4102"/>
        </w:tabs>
        <w:suppressAutoHyphens/>
        <w:spacing w:after="0" w:line="240" w:lineRule="auto"/>
        <w:jc w:val="both"/>
        <w:rPr>
          <w:rFonts w:asciiTheme="minorHAnsi" w:eastAsia="Times New Roman" w:hAnsiTheme="minorHAnsi" w:cs="Times New Roman"/>
          <w:color w:val="auto"/>
          <w:kern w:val="2"/>
        </w:rPr>
      </w:pPr>
    </w:p>
    <w:p w:rsidR="0079419E" w:rsidRPr="00E50376" w:rsidRDefault="0079419E">
      <w:pPr>
        <w:pStyle w:val="Cuerpo"/>
        <w:tabs>
          <w:tab w:val="left" w:pos="4102"/>
        </w:tabs>
        <w:suppressAutoHyphens/>
        <w:spacing w:after="0" w:line="240" w:lineRule="auto"/>
        <w:jc w:val="center"/>
        <w:rPr>
          <w:rFonts w:asciiTheme="minorHAnsi" w:eastAsia="Times New Roman" w:hAnsiTheme="minorHAnsi" w:cs="Times New Roman"/>
          <w:b/>
          <w:bCs/>
          <w:color w:val="auto"/>
        </w:rPr>
      </w:pPr>
    </w:p>
    <w:p w:rsidR="005079A0" w:rsidRPr="00E50376" w:rsidRDefault="005079A0" w:rsidP="005079A0">
      <w:pPr>
        <w:pStyle w:val="Cuerpo"/>
        <w:tabs>
          <w:tab w:val="left" w:pos="4102"/>
        </w:tabs>
        <w:suppressAutoHyphens/>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2.11. CARTA DE COMPROMISO:</w:t>
      </w:r>
    </w:p>
    <w:p w:rsidR="0079419E" w:rsidRPr="00E50376" w:rsidRDefault="005079A0" w:rsidP="005079A0">
      <w:pPr>
        <w:pStyle w:val="Cuerpo"/>
        <w:tabs>
          <w:tab w:val="left" w:pos="4102"/>
        </w:tabs>
        <w:suppressAutoHyphens/>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Cs/>
          <w:color w:val="auto"/>
        </w:rPr>
        <w:t xml:space="preserve">El oferente </w:t>
      </w:r>
      <w:r w:rsidR="00CB6A80" w:rsidRPr="00E50376">
        <w:rPr>
          <w:rFonts w:asciiTheme="minorHAnsi" w:eastAsia="Times New Roman" w:hAnsiTheme="minorHAnsi" w:cs="Times New Roman"/>
          <w:bCs/>
          <w:color w:val="auto"/>
        </w:rPr>
        <w:t xml:space="preserve">adjudicatario </w:t>
      </w:r>
      <w:r w:rsidRPr="00E50376">
        <w:rPr>
          <w:rFonts w:asciiTheme="minorHAnsi" w:eastAsia="Times New Roman" w:hAnsiTheme="minorHAnsi" w:cs="Times New Roman"/>
          <w:bCs/>
          <w:color w:val="auto"/>
        </w:rPr>
        <w:t xml:space="preserve">presentará una carta de compromiso </w:t>
      </w:r>
      <w:r w:rsidR="001A4449" w:rsidRPr="00E50376">
        <w:rPr>
          <w:rFonts w:asciiTheme="minorHAnsi" w:eastAsia="Times New Roman" w:hAnsiTheme="minorHAnsi" w:cs="Times New Roman"/>
          <w:bCs/>
          <w:color w:val="auto"/>
        </w:rPr>
        <w:t xml:space="preserve">dirigida </w:t>
      </w:r>
      <w:r w:rsidRPr="00E50376">
        <w:rPr>
          <w:rFonts w:asciiTheme="minorHAnsi" w:eastAsia="Times New Roman" w:hAnsiTheme="minorHAnsi" w:cs="Times New Roman"/>
          <w:bCs/>
          <w:color w:val="auto"/>
        </w:rPr>
        <w:t xml:space="preserve">a la Empresa Pública Municipal de Tránsito y Movilidad de Guayaquil, EP en la cual se compromete a cumplir con la presentación de los documentos mínimos para la obtención del Estudio Impacto Vial. </w:t>
      </w:r>
    </w:p>
    <w:p w:rsidR="0079419E" w:rsidRPr="00E50376" w:rsidRDefault="0079419E">
      <w:pPr>
        <w:pStyle w:val="Cuerpo"/>
        <w:tabs>
          <w:tab w:val="left" w:pos="4102"/>
        </w:tabs>
        <w:suppressAutoHyphens/>
        <w:spacing w:after="0" w:line="240" w:lineRule="auto"/>
        <w:jc w:val="center"/>
        <w:rPr>
          <w:rFonts w:asciiTheme="minorHAnsi" w:eastAsia="Times New Roman" w:hAnsiTheme="minorHAnsi" w:cs="Times New Roman"/>
          <w:b/>
          <w:bCs/>
          <w:color w:val="auto"/>
        </w:rPr>
      </w:pPr>
    </w:p>
    <w:p w:rsidR="000E794A" w:rsidRPr="00E50376" w:rsidRDefault="000E794A">
      <w:pPr>
        <w:pStyle w:val="Cuerpo"/>
        <w:tabs>
          <w:tab w:val="left" w:pos="4102"/>
        </w:tabs>
        <w:suppressAutoHyphens/>
        <w:spacing w:after="0" w:line="240" w:lineRule="auto"/>
        <w:jc w:val="center"/>
        <w:rPr>
          <w:rFonts w:asciiTheme="minorHAnsi" w:eastAsia="Times New Roman" w:hAnsiTheme="minorHAnsi" w:cs="Times New Roman"/>
          <w:b/>
          <w:bCs/>
          <w:color w:val="auto"/>
        </w:rPr>
      </w:pPr>
    </w:p>
    <w:p w:rsidR="004413DE" w:rsidRPr="00E50376" w:rsidRDefault="00CD09CE">
      <w:pPr>
        <w:pStyle w:val="Cuerpo"/>
        <w:tabs>
          <w:tab w:val="left" w:pos="4102"/>
        </w:tabs>
        <w:suppressAutoHyphens/>
        <w:spacing w:after="0" w:line="240" w:lineRule="auto"/>
        <w:jc w:val="center"/>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SECCIÓN IV</w:t>
      </w:r>
    </w:p>
    <w:p w:rsidR="004413DE" w:rsidRPr="00E50376" w:rsidRDefault="00CD09CE">
      <w:pPr>
        <w:pStyle w:val="Cuerpo"/>
        <w:spacing w:after="0" w:line="240" w:lineRule="auto"/>
        <w:jc w:val="center"/>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OBLIGACIONES DE LAS PARTES Y FASE CONTRACTUAL</w:t>
      </w:r>
    </w:p>
    <w:p w:rsidR="004413DE" w:rsidRPr="00E50376" w:rsidRDefault="004413DE">
      <w:pPr>
        <w:pStyle w:val="Cuerpo"/>
        <w:spacing w:after="0" w:line="240" w:lineRule="auto"/>
        <w:jc w:val="both"/>
        <w:rPr>
          <w:rFonts w:asciiTheme="minorHAnsi" w:eastAsia="Times New Roman" w:hAnsiTheme="minorHAnsi" w:cs="Times New Roman"/>
          <w:b/>
          <w:bCs/>
          <w:color w:val="auto"/>
        </w:rPr>
      </w:pPr>
    </w:p>
    <w:p w:rsidR="00834F0A" w:rsidRPr="00E50376" w:rsidRDefault="00834F0A" w:rsidP="00834F0A">
      <w:pPr>
        <w:pStyle w:val="Cuerpo"/>
        <w:spacing w:after="0" w:line="240" w:lineRule="auto"/>
        <w:jc w:val="both"/>
        <w:rPr>
          <w:rFonts w:asciiTheme="minorHAnsi" w:eastAsia="Times New Roman" w:hAnsiTheme="minorHAnsi" w:cs="Times New Roman"/>
          <w:b/>
          <w:bCs/>
          <w:color w:val="auto"/>
        </w:rPr>
      </w:pPr>
      <w:r w:rsidRPr="00E50376">
        <w:rPr>
          <w:rFonts w:asciiTheme="minorHAnsi" w:eastAsia="Times New Roman" w:hAnsiTheme="minorHAnsi" w:cs="Times New Roman"/>
          <w:b/>
          <w:bCs/>
          <w:color w:val="auto"/>
        </w:rPr>
        <w:t xml:space="preserve">Obligaciones de la concesionaria: </w:t>
      </w:r>
    </w:p>
    <w:p w:rsidR="00834F0A" w:rsidRPr="00E50376" w:rsidRDefault="00834F0A" w:rsidP="00834F0A">
      <w:pPr>
        <w:pStyle w:val="Cuerpo"/>
        <w:rPr>
          <w:rFonts w:asciiTheme="minorHAnsi" w:eastAsia="Times New Roman" w:hAnsiTheme="minorHAnsi"/>
          <w:b/>
          <w:bCs/>
          <w:color w:val="auto"/>
        </w:rPr>
      </w:pPr>
    </w:p>
    <w:p w:rsidR="00834F0A" w:rsidRPr="00E50376" w:rsidRDefault="00834F0A" w:rsidP="00834F0A">
      <w:pPr>
        <w:pStyle w:val="Cuerpo"/>
        <w:numPr>
          <w:ilvl w:val="0"/>
          <w:numId w:val="1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Dar cumplimiento cabal e integral a lo establecido en el presente pliego, en la oferta, en el contrato y sus anexos en la normatividad jurídica aplicable, fundamentalmente; así como a las obligaciones que emergen de una ejecución contractual de buena fe y con suma diligencia y cuidado.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1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debe asegurar una correcta, eficiente, eficaz, legítima y jurídica ejecución del contrato, de acuerdo con su régimen jurídico actual y con el que pueda expedirse a futuro.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1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Operar el servicio objeto de la concesión con suma diligencia y cuidado, realizando el mantenimiento preventivo y correctivo de las infraestructuras, su equipamiento y los servicios a prestarse, con los más altos estándares de calidad, eficiencia y eficacia aplicables.</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1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Garantizar la seguridad integral de los usuarios de los servicios y su entorno, respondiendo objetivamente por los daños producidos en forma directa, sin perjuicio de las garantías contractuales exigibles y vigentes según el contrato.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1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Los sueldos y salarios se estipularán libremente pero no serán inferiores a los mínimos legales vigentes en el país. La concesionaria deberá pagar los sueldos, salarios y remuneraciones a su personal sin otros descuentos que aquellos autorizados por la ley, y en total conformidad con las leyes vigentes. Los contratos </w:t>
      </w:r>
      <w:r w:rsidRPr="00E50376">
        <w:rPr>
          <w:rFonts w:asciiTheme="minorHAnsi" w:eastAsia="Times New Roman" w:hAnsiTheme="minorHAnsi"/>
          <w:bCs/>
          <w:color w:val="auto"/>
        </w:rPr>
        <w:lastRenderedPageBreak/>
        <w:t xml:space="preserve">de trabajo deberán ceñirse estrictamente a las leyes laborales del Ecuador. En todo caso deberá cumplir de manera estricta con la normativa legal, y en general con la normativa general aplicable. </w:t>
      </w: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Será también de cuenta del concesionario, a su costo exclusivo, el cumplimiento de todas las obligaciones a las que está o esté sujeto según las leyes, normas y reglamentos relativos a la seguridad social, seguridad industrial, gestión y control ambiental, prevención y control de incendios, prevención y control de accidentes aplicables a los servicios a prestarse;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no podrá, en ningún caso, alegar falta de conocimiento del régimen jurídico a ella aplicable en diversos aspectos. Responderá objetivamente por daños a terceros, siendo irrelevante la intención dañosa o la culpa de los agentes que para ella trabajan.</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Además:</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Será de cuenta exclusiva de la Concesionaria el pago de cualquier tasa, impuesto o contribución fiscal o municipal de la naturaleza que sea, provenientes de este contrato y su ejecución.</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asumirá la total responsabilidad por el cumplimiento de las obligaciones del Contrato, sujetándose a las instrucciones del Administrador del Contrato, hasta el vencimiento del plazo de la concesión.</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proporcionará todo el personal necesario para la ejecución del proyecto, así como los equipos y demás elementos indispensables para la realización de la concesión.</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será responsable de la preparación adecuada y oportuna de todos los documentos, trámites y gestiones necesarios que le permitan ejecutar su trabajo sin interrupción.</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deberá mantener un estricto cuidado de las instalaciones y de la infraestructura existentes. En caso de producirse daños o pérdidas en las mismas, la concesionaria deberá, sin excepción, inmediatamente reparar tales daños o pérdidas a su costo, so pena de ejecución de las garantías pertinentes, sin perjuicio de las demás acciones que corresponda.</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tiene la obligación de facilitar todos los medios necesarios para que el Administrador del Contrato pueda realizar sus funciones.</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se obliga al cumplimiento de todas las disposiciones legales, incluidas las disposiciones laborales y sociales establecidas en la Codificación del Código del Trabajo y en la Ley de Seguridad Social, adquiriendo respecto de sus trabajadores la calidad de empleadora, sin que la entidad contratante tenga responsabilidad alguna por tales cargas, ni relación con el personal que labore en la prestación del servicio, sea de la concesionaria o de algún subcontratista.</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se compromete a implementar las especificaciones técnicas entregadas en la oferta, la cuales se adjuntan como habilitantes.</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La Concesionaria entregará al Contratante, cuando éste lo requiera, los estados de situación financiera y de resultados del último ejercicio fiscal presentados al Servicio de Rentas Internas, a efecto de que la entidad contratante constate en cualquier momento de la ejecución del contrato, la solvencia y el estado de </w:t>
      </w:r>
      <w:r w:rsidRPr="00E50376">
        <w:rPr>
          <w:rFonts w:asciiTheme="minorHAnsi" w:eastAsia="Times New Roman" w:hAnsiTheme="minorHAnsi"/>
          <w:bCs/>
          <w:color w:val="auto"/>
        </w:rPr>
        <w:lastRenderedPageBreak/>
        <w:t xml:space="preserve">la situación económica de la Contratista. Considerando el esquema de concesión del proyecto, se reconoce la facultad de la entidad contratante de verificar sin restricción los libros contables, anexos, movimientos, balances y estados de pérdidas y ganancias, y cualquier otro registro vinculado directa o indirectamente con los ingresos brutos.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0"/>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La Concesionaria deberá proporcionar protección adecuada a los bienes inmuebles y áreas inmediatas y a los servicios que le hayan sido entregados para su uso, mediante la adquisición y/o contratación de sistemas y personal de seguridad de personas y bienes, así como de seguridad industrial.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A más de las obligaciones ya establecidas en el presente contrato, la Concesionaria está obligada a cumplir con cualquier otra que se derive natural o legalmente del objeto del contrato y su ejecución en el tiempo.</w:t>
      </w:r>
    </w:p>
    <w:p w:rsidR="0027105E" w:rsidRDefault="0027105E" w:rsidP="0027105E">
      <w:pPr>
        <w:pStyle w:val="Cuerpo"/>
        <w:tabs>
          <w:tab w:val="left" w:pos="621"/>
        </w:tabs>
        <w:suppressAutoHyphens/>
        <w:spacing w:line="240" w:lineRule="auto"/>
        <w:ind w:right="45"/>
        <w:jc w:val="both"/>
        <w:rPr>
          <w:rFonts w:asciiTheme="minorHAnsi" w:eastAsia="Times New Roman" w:hAnsiTheme="minorHAnsi"/>
          <w:color w:val="auto"/>
          <w:lang w:val="es-MX"/>
        </w:rPr>
      </w:pPr>
    </w:p>
    <w:p w:rsidR="0027105E" w:rsidRPr="00E50376" w:rsidRDefault="0027105E" w:rsidP="0027105E">
      <w:pPr>
        <w:pStyle w:val="Cuerpo"/>
        <w:numPr>
          <w:ilvl w:val="0"/>
          <w:numId w:val="20"/>
        </w:numPr>
        <w:tabs>
          <w:tab w:val="left" w:pos="621"/>
        </w:tabs>
        <w:suppressAutoHyphens/>
        <w:spacing w:line="240" w:lineRule="auto"/>
        <w:ind w:right="45"/>
        <w:jc w:val="both"/>
        <w:rPr>
          <w:rFonts w:asciiTheme="minorHAnsi" w:eastAsia="Times New Roman" w:hAnsiTheme="minorHAnsi"/>
          <w:color w:val="auto"/>
          <w:lang w:val="es-MX"/>
        </w:rPr>
      </w:pPr>
      <w:r w:rsidRPr="00E50376">
        <w:rPr>
          <w:rFonts w:asciiTheme="minorHAnsi" w:eastAsia="Times New Roman" w:hAnsiTheme="minorHAnsi"/>
          <w:color w:val="auto"/>
          <w:lang w:val="es-MX"/>
        </w:rPr>
        <w:t>El o los oferentes participantes deberán incluir en su oferta, una carta de compromiso, en la cual se comprometerá a incluir al menos el 5% del personal de la bolsa de empleo del Gobierno Autónomo Descentralizado Municipal de Guayaquil, lo cual será considerado para el cumplimiento de los servicios a prestarse, durante el tiempo de ejecución del contrato. En el evento de que no sea posible cumplir el presente compromiso por falta de personal en la bolsa de empleo o causas similares, se podrá prescindir del mismo, previa certificación de la Dirección de Recursos Humanos del GADM-G.</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
          <w:bCs/>
          <w:color w:val="auto"/>
        </w:rPr>
      </w:pPr>
      <w:r w:rsidRPr="00E50376">
        <w:rPr>
          <w:rFonts w:asciiTheme="minorHAnsi" w:eastAsia="Times New Roman" w:hAnsiTheme="minorHAnsi"/>
          <w:b/>
          <w:bCs/>
          <w:color w:val="auto"/>
        </w:rPr>
        <w:t>Obligaciones del contratante:</w:t>
      </w:r>
    </w:p>
    <w:p w:rsidR="00834F0A" w:rsidRPr="00E50376" w:rsidRDefault="00834F0A" w:rsidP="00834F0A">
      <w:pPr>
        <w:pStyle w:val="Cuerpo"/>
        <w:spacing w:after="0"/>
        <w:jc w:val="both"/>
        <w:rPr>
          <w:rFonts w:asciiTheme="minorHAnsi" w:eastAsia="Times New Roman" w:hAnsiTheme="minorHAnsi"/>
          <w:bCs/>
          <w:color w:val="auto"/>
        </w:rPr>
      </w:pPr>
    </w:p>
    <w:p w:rsidR="00834F0A" w:rsidRDefault="00834F0A" w:rsidP="00834F0A">
      <w:pPr>
        <w:pStyle w:val="Cuerpo"/>
        <w:numPr>
          <w:ilvl w:val="0"/>
          <w:numId w:val="21"/>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Controlar oportunamente, con eficiencia, eficacia y objetividad el cumplimiento integral del presente contrato y su régimen jurídico.</w:t>
      </w:r>
    </w:p>
    <w:p w:rsidR="00C41EB4" w:rsidRPr="00E50376" w:rsidRDefault="00C41EB4" w:rsidP="00C41EB4">
      <w:pPr>
        <w:pStyle w:val="Cuerpo"/>
        <w:spacing w:after="0"/>
        <w:jc w:val="both"/>
        <w:rPr>
          <w:rFonts w:asciiTheme="minorHAnsi" w:eastAsia="Times New Roman" w:hAnsiTheme="minorHAnsi"/>
          <w:bCs/>
          <w:color w:val="auto"/>
        </w:rPr>
      </w:pPr>
    </w:p>
    <w:p w:rsidR="00834F0A" w:rsidRPr="00E50376" w:rsidRDefault="00834F0A" w:rsidP="00834F0A">
      <w:pPr>
        <w:pStyle w:val="Cuerpo"/>
        <w:numPr>
          <w:ilvl w:val="0"/>
          <w:numId w:val="21"/>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Dar solución a las peticiones y problemas que se presentaren en la ejecución del contrato, en el plazo contractual respectivo, o en su defecto en el plazo señalado en la petición escrita formulada por la concesionaria. Este plazo no se aplicará si la solución a la petición y/ o problema depende de otras entidades públicas y/o privadas. De ser este el caso, tal plazo correrá a partir del día siguiente al día en que el GADM-G a través del órgano competente cuente con los informes, documentos, autorizaciones, aprobaciones, y en general con todos los elementos calificados y suficientes que le permitan dar solución a la petición</w:t>
      </w:r>
      <w:r w:rsidRPr="00E50376">
        <w:rPr>
          <w:rFonts w:asciiTheme="minorHAnsi" w:eastAsia="Times New Roman" w:hAnsiTheme="minorHAnsi"/>
          <w:bCs/>
          <w:color w:val="auto"/>
          <w:lang w:val="pt-PT"/>
        </w:rPr>
        <w:t xml:space="preserve"> o problema. </w:t>
      </w: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La concesionaria tiene la obligación de colaborar oportunamente con el contratante en la solución del problema y/o petición en los términos en que lo requiera el contratante. Si tal colaboración es determinante para la </w:t>
      </w:r>
      <w:proofErr w:type="spellStart"/>
      <w:r w:rsidRPr="00E50376">
        <w:rPr>
          <w:rFonts w:asciiTheme="minorHAnsi" w:eastAsia="Times New Roman" w:hAnsiTheme="minorHAnsi"/>
          <w:bCs/>
          <w:color w:val="auto"/>
        </w:rPr>
        <w:t>solució</w:t>
      </w:r>
      <w:proofErr w:type="spellEnd"/>
      <w:r w:rsidRPr="00E50376">
        <w:rPr>
          <w:rFonts w:asciiTheme="minorHAnsi" w:eastAsia="Times New Roman" w:hAnsiTheme="minorHAnsi"/>
          <w:bCs/>
          <w:color w:val="auto"/>
          <w:lang w:val="fr-FR"/>
        </w:rPr>
        <w:t>n de la petici</w:t>
      </w:r>
      <w:proofErr w:type="spellStart"/>
      <w:r w:rsidRPr="00E50376">
        <w:rPr>
          <w:rFonts w:asciiTheme="minorHAnsi" w:eastAsia="Times New Roman" w:hAnsiTheme="minorHAnsi"/>
          <w:bCs/>
          <w:color w:val="auto"/>
        </w:rPr>
        <w:t>ón</w:t>
      </w:r>
      <w:proofErr w:type="spellEnd"/>
      <w:r w:rsidRPr="00E50376">
        <w:rPr>
          <w:rFonts w:asciiTheme="minorHAnsi" w:eastAsia="Times New Roman" w:hAnsiTheme="minorHAnsi"/>
          <w:bCs/>
          <w:color w:val="auto"/>
        </w:rPr>
        <w:t xml:space="preserve"> y/o problema, el plazo referido correrá a partir del día siguiente al día en que la concesionaria otorgue efectivamente la referida colaboración, la misma que debe ser calificada, suficiente y de buena fe.</w:t>
      </w:r>
    </w:p>
    <w:p w:rsidR="00EF1D5B" w:rsidRPr="00E50376" w:rsidRDefault="00EF1D5B"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
          <w:bCs/>
          <w:color w:val="auto"/>
        </w:rPr>
      </w:pPr>
      <w:r w:rsidRPr="00E50376">
        <w:rPr>
          <w:rFonts w:asciiTheme="minorHAnsi" w:eastAsia="Times New Roman" w:hAnsiTheme="minorHAnsi"/>
          <w:b/>
          <w:bCs/>
          <w:color w:val="auto"/>
        </w:rPr>
        <w:t>Administración del Contrato:</w:t>
      </w:r>
    </w:p>
    <w:p w:rsidR="00EF1D5B" w:rsidRPr="00E50376" w:rsidRDefault="00EF1D5B"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2"/>
        </w:numPr>
        <w:spacing w:after="0"/>
        <w:jc w:val="both"/>
        <w:rPr>
          <w:rFonts w:asciiTheme="minorHAnsi" w:eastAsia="Times New Roman" w:hAnsiTheme="minorHAnsi"/>
          <w:bCs/>
          <w:color w:val="auto"/>
          <w:u w:val="single"/>
        </w:rPr>
      </w:pPr>
      <w:r w:rsidRPr="00E50376">
        <w:rPr>
          <w:rFonts w:asciiTheme="minorHAnsi" w:eastAsia="Times New Roman" w:hAnsiTheme="minorHAnsi"/>
          <w:bCs/>
          <w:color w:val="auto"/>
        </w:rPr>
        <w:t>La entidad concedente designará de manera expresa un administrador del contrato, quien velará por el cabal y oportuno cumplimiento de todas y cada una de las obligaciones derivadas del contrato.  El administrador deberá, en lo pertinente, canalizar y coordinar las obligaciones contractuales convenidas.</w:t>
      </w:r>
    </w:p>
    <w:p w:rsidR="00EF1D5B" w:rsidRPr="00E50376" w:rsidRDefault="00EF1D5B" w:rsidP="00EF1D5B">
      <w:pPr>
        <w:pStyle w:val="Cuerpo"/>
        <w:spacing w:after="0"/>
        <w:ind w:left="720"/>
        <w:jc w:val="both"/>
        <w:rPr>
          <w:rFonts w:asciiTheme="minorHAnsi" w:eastAsia="Times New Roman" w:hAnsiTheme="minorHAnsi"/>
          <w:bCs/>
          <w:color w:val="auto"/>
          <w:u w:val="single"/>
        </w:rPr>
      </w:pPr>
    </w:p>
    <w:p w:rsidR="00834F0A" w:rsidRPr="00E50376" w:rsidRDefault="00834F0A" w:rsidP="005B4C15">
      <w:pPr>
        <w:pStyle w:val="Cuerpo"/>
        <w:numPr>
          <w:ilvl w:val="0"/>
          <w:numId w:val="5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El Administrador de este Contrato, queda autorizado para realizar las gestiones inherentes a su ejecución, incluyendo aquello que se relaciona con la aceptación o no de los pedidos de prórroga, y cualquier otro pedido que se relacione con el presente proyecto y sus naturales funciones.</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El Administrador será el encargado de la administración y pertinente devolución de la garantía de seriedad de oferta, durante todo el período de vigencia del contrato. Adoptará las acciones que sean necesarias para evitar retrasos injustificados e impondrá las multas y sanciones a que hubiere lugar, así como también deberá atenerse a las condiciones generales y específicas de los pliegos que forman parte del presente contrato. Sin perjuicio de que la administración y devolución de la garantía de seguridad de oferta, sea coordinada con la Jefatura de Valores de la Dirección Financiera de la entidad contratante a la que le corresponde el control y custodia de las garantí</w:t>
      </w:r>
      <w:r w:rsidRPr="00E50376">
        <w:rPr>
          <w:rFonts w:asciiTheme="minorHAnsi" w:eastAsia="Times New Roman" w:hAnsiTheme="minorHAnsi"/>
          <w:bCs/>
          <w:color w:val="auto"/>
          <w:lang w:val="pt-PT"/>
        </w:rPr>
        <w:t xml:space="preserve">as.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Respecto de su gestión reportará a la autoridad institucional señalada en el contrato y su delegado, debiendo comunicar todos los aspectos operativos, té</w:t>
      </w:r>
      <w:r w:rsidRPr="00E50376">
        <w:rPr>
          <w:rFonts w:asciiTheme="minorHAnsi" w:eastAsia="Times New Roman" w:hAnsiTheme="minorHAnsi"/>
          <w:bCs/>
          <w:color w:val="auto"/>
          <w:lang w:val="pt-PT"/>
        </w:rPr>
        <w:t>cnicos, econ</w:t>
      </w:r>
      <w:proofErr w:type="spellStart"/>
      <w:r w:rsidRPr="00E50376">
        <w:rPr>
          <w:rFonts w:asciiTheme="minorHAnsi" w:eastAsia="Times New Roman" w:hAnsiTheme="minorHAnsi"/>
          <w:bCs/>
          <w:color w:val="auto"/>
        </w:rPr>
        <w:t>ómicos</w:t>
      </w:r>
      <w:proofErr w:type="spellEnd"/>
      <w:r w:rsidRPr="00E50376">
        <w:rPr>
          <w:rFonts w:asciiTheme="minorHAnsi" w:eastAsia="Times New Roman" w:hAnsiTheme="minorHAnsi"/>
          <w:bCs/>
          <w:color w:val="auto"/>
        </w:rPr>
        <w:t xml:space="preserve"> y de cualquier naturaleza que pudieren afectar al cumplimiento del objeto del contrato.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2"/>
        </w:numPr>
        <w:spacing w:after="0"/>
        <w:jc w:val="both"/>
        <w:rPr>
          <w:rFonts w:asciiTheme="minorHAnsi" w:eastAsia="Times New Roman" w:hAnsiTheme="minorHAnsi"/>
          <w:bCs/>
          <w:color w:val="auto"/>
        </w:rPr>
      </w:pPr>
      <w:r w:rsidRPr="00E50376">
        <w:rPr>
          <w:rFonts w:asciiTheme="minorHAnsi" w:eastAsia="Times New Roman" w:hAnsiTheme="minorHAnsi"/>
          <w:bCs/>
          <w:color w:val="auto"/>
          <w:lang w:val="fr-FR"/>
        </w:rPr>
        <w:t>Tendr</w:t>
      </w:r>
      <w:r w:rsidRPr="00E50376">
        <w:rPr>
          <w:rFonts w:asciiTheme="minorHAnsi" w:eastAsia="Times New Roman" w:hAnsiTheme="minorHAnsi"/>
          <w:bCs/>
          <w:color w:val="auto"/>
        </w:rPr>
        <w:t>á bajo su responsabilidad la aprobación y validación de los productos e informes de la contratista, así como las solicitudes de aprobación anual de valores de arrendamiento, concesión o cualquier otro concepto, por el uso o explotación comercial de las áreas destinadas a actividades comerciales asequibles y parqueadero público, cuyos valores no podrán ser inferiores a los precios de mercado. Para dichos efectos suscribirá las actas correspondientes a cada caso.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2"/>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Para el periodo de ejecución de obras de construcción e implementación del objeto del contrato, el Administrador deberá contar con el apoyo de un fiscalizador de la Dirección de Obras Públicas del GADM-G.</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
          <w:bCs/>
          <w:color w:val="auto"/>
        </w:rPr>
      </w:pPr>
      <w:r w:rsidRPr="00E50376">
        <w:rPr>
          <w:rFonts w:asciiTheme="minorHAnsi" w:eastAsia="Times New Roman" w:hAnsiTheme="minorHAnsi"/>
          <w:b/>
          <w:bCs/>
          <w:color w:val="auto"/>
        </w:rPr>
        <w:t>Ejecución del contrato: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3"/>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Inicio, planificación y ejecución contractual: La contratista ejecutará el objeto de la concesión dentro de los plazos establecidos en el contrato. Iniciada la ejecución del contrato y durante toda la vigencia del mismo, la contratista analizará conjuntamente con el administrador del contrato el cumplimiento del mismo.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3"/>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Cumplimiento de especificaciones o términos de referencia: Todos los bienes a entregar o servicios a prestar deben cumplir en forma estricta con las especificaciones y términos de referencia requeridos respectivamente en el pliego y constantes en el contrato.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En caso de que cualquier dato o información no hubieren sido establecidos o la contratista no pudiere obtenerla directamente, éstas se solicitarán al administrador del contrato. La administración del contrato proporcionará, cuando considere necesario, instrucciones adicionales, para realizar satisfactoriamente el proyecto.</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3"/>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Personal de la contratista: La concesionaria empleará a su cuenta y cargo el personal en número suficiente y con la debida experiencia para el cumplimiento del contrato.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 xml:space="preserve">El administrador del contrato podrá requerir en forma justificada a la contratista, el reemplazo de cualquier integrante de su personal que considere incompetente o negligente en su </w:t>
      </w:r>
      <w:r w:rsidR="009669AC" w:rsidRPr="00E50376">
        <w:rPr>
          <w:rFonts w:asciiTheme="minorHAnsi" w:eastAsia="Times New Roman" w:hAnsiTheme="minorHAnsi"/>
          <w:bCs/>
          <w:color w:val="auto"/>
        </w:rPr>
        <w:t>oficio</w:t>
      </w:r>
      <w:r w:rsidRPr="00E50376">
        <w:rPr>
          <w:rFonts w:asciiTheme="minorHAnsi" w:eastAsia="Times New Roman" w:hAnsiTheme="minorHAnsi"/>
          <w:bCs/>
          <w:color w:val="auto"/>
        </w:rPr>
        <w:t xml:space="preserve"> se negare a cumplir las estipulaciones del contrato y sus anexos, o presente una conducta inadecuada e incompatible con sus obligaciones.</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3"/>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Materiales: Todos los materiales, instalaciones, suministros y demás elementos que se utilicen para el cabal cumplimiento del contrato, cumplirán íntegramente las especificaciones técnicas del pliego y de la oferta, y a su falta, las instrucciones que imparta la administración</w:t>
      </w:r>
      <w:r w:rsidRPr="00E50376">
        <w:rPr>
          <w:rFonts w:asciiTheme="minorHAnsi" w:eastAsia="Times New Roman" w:hAnsiTheme="minorHAnsi"/>
          <w:bCs/>
          <w:color w:val="auto"/>
          <w:lang w:val="it-IT"/>
        </w:rPr>
        <w:t xml:space="preserve"> del contrato. </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Obligaciones de la concesionaria (contratista):</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4"/>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Cumplir integralmente el contrato en forma oportuna, segura, eficiente, objetiva y eficaz, priorizando la seguridad de los usuarios y la calidad del servicio objeto de la concesión.</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5B4C15">
      <w:pPr>
        <w:pStyle w:val="Cuerpo"/>
        <w:numPr>
          <w:ilvl w:val="0"/>
          <w:numId w:val="54"/>
        </w:numPr>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debe contar con todos los permisos y autorizaciones a su costo, que le habiliten para el ejercicio de su actividad, especialmente, pero sin limitarse a los siguientes ámbitos: ambiental, seguridad industrial y salud ocupacional, laboral, seguridad social, según su régimen jurídico. Asimismo, y de ser necesario y lo disponga el administrador del contrato, deberá realizar y/o efectuar, colocar o dar todos los avisos y advertencias requeridos por el contrato y las normativas vigentes (señalética, letreros de peligro, precaución, etc.), para la debida protección del público y personal de la concesionaria.</w:t>
      </w:r>
    </w:p>
    <w:p w:rsidR="00834F0A" w:rsidRPr="00E50376" w:rsidRDefault="00834F0A" w:rsidP="00834F0A">
      <w:pPr>
        <w:pStyle w:val="Cuerpo"/>
        <w:spacing w:after="0"/>
        <w:jc w:val="both"/>
        <w:rPr>
          <w:rFonts w:asciiTheme="minorHAnsi" w:eastAsia="Times New Roman" w:hAnsiTheme="minorHAnsi"/>
          <w:bCs/>
          <w:color w:val="auto"/>
        </w:rPr>
      </w:pPr>
    </w:p>
    <w:p w:rsidR="00834F0A" w:rsidRPr="00E50376" w:rsidRDefault="00834F0A" w:rsidP="00834F0A">
      <w:pPr>
        <w:pStyle w:val="Cuerpo"/>
        <w:spacing w:after="0"/>
        <w:jc w:val="both"/>
        <w:rPr>
          <w:rFonts w:asciiTheme="minorHAnsi" w:eastAsia="Times New Roman" w:hAnsiTheme="minorHAnsi"/>
          <w:bCs/>
          <w:color w:val="auto"/>
        </w:rPr>
      </w:pPr>
      <w:r w:rsidRPr="00E50376">
        <w:rPr>
          <w:rFonts w:asciiTheme="minorHAnsi" w:eastAsia="Times New Roman" w:hAnsiTheme="minorHAnsi"/>
          <w:bCs/>
          <w:color w:val="auto"/>
        </w:rPr>
        <w:t>La concesionaria, en general, deberá cumplir con todas las obligaciones que naturalmente se desprendan o emanen del contrato suscrito. En caso de duda acerca de la parte a la que corresponda alguna obligación derivada del presente proyecto, se entenderá que corresponderá a la concesionaria y a su exclusiva cuenta y cargo.</w:t>
      </w:r>
    </w:p>
    <w:p w:rsidR="00834F0A" w:rsidRPr="00E50376" w:rsidRDefault="00834F0A">
      <w:pPr>
        <w:pStyle w:val="Cuerpo"/>
        <w:spacing w:after="0" w:line="240" w:lineRule="auto"/>
        <w:jc w:val="both"/>
        <w:rPr>
          <w:rFonts w:asciiTheme="minorHAnsi" w:eastAsia="Times New Roman" w:hAnsiTheme="minorHAnsi" w:cs="Times New Roman"/>
          <w:b/>
          <w:bCs/>
          <w:color w:val="auto"/>
        </w:rPr>
      </w:pPr>
    </w:p>
    <w:p w:rsidR="00EF1D5B" w:rsidRPr="00E50376" w:rsidRDefault="00EF1D5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29256B" w:rsidRPr="00E50376" w:rsidRDefault="0029256B">
      <w:pPr>
        <w:pStyle w:val="Cuerpo"/>
        <w:widowControl w:val="0"/>
        <w:tabs>
          <w:tab w:val="center" w:pos="4680"/>
        </w:tabs>
        <w:suppressAutoHyphens/>
        <w:spacing w:after="0" w:line="240" w:lineRule="auto"/>
        <w:rPr>
          <w:rFonts w:asciiTheme="minorHAnsi" w:hAnsiTheme="minorHAnsi"/>
          <w:b/>
          <w:bCs/>
          <w:color w:val="auto"/>
          <w:kern w:val="1"/>
          <w:sz w:val="18"/>
          <w:szCs w:val="18"/>
        </w:rPr>
      </w:pPr>
    </w:p>
    <w:p w:rsidR="0011773C" w:rsidRDefault="0011773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b/>
          <w:bCs/>
          <w:kern w:val="1"/>
          <w:sz w:val="18"/>
          <w:szCs w:val="18"/>
          <w:u w:color="000000"/>
          <w:lang w:val="es-ES_tradnl" w:eastAsia="es-EC"/>
        </w:rPr>
      </w:pPr>
      <w:r>
        <w:rPr>
          <w:rFonts w:asciiTheme="minorHAnsi" w:hAnsiTheme="minorHAnsi"/>
          <w:b/>
          <w:bCs/>
          <w:kern w:val="1"/>
          <w:sz w:val="18"/>
          <w:szCs w:val="18"/>
        </w:rPr>
        <w:br w:type="page"/>
      </w:r>
    </w:p>
    <w:p w:rsidR="00834F0A" w:rsidRPr="00E50376" w:rsidRDefault="00834F0A">
      <w:pPr>
        <w:pStyle w:val="Cuerpo"/>
        <w:widowControl w:val="0"/>
        <w:shd w:val="clear" w:color="auto" w:fill="F2F2F2"/>
        <w:suppressAutoHyphens/>
        <w:spacing w:after="0" w:line="240" w:lineRule="auto"/>
        <w:jc w:val="center"/>
        <w:rPr>
          <w:rFonts w:asciiTheme="minorHAnsi" w:hAnsiTheme="minorHAnsi"/>
          <w:b/>
          <w:bCs/>
          <w:color w:val="auto"/>
          <w:kern w:val="1"/>
          <w:sz w:val="18"/>
          <w:szCs w:val="18"/>
        </w:rPr>
      </w:pPr>
    </w:p>
    <w:p w:rsidR="00834F0A" w:rsidRPr="00E50376" w:rsidRDefault="00834F0A">
      <w:pPr>
        <w:pStyle w:val="Cuerpo"/>
        <w:widowControl w:val="0"/>
        <w:shd w:val="clear" w:color="auto" w:fill="F2F2F2"/>
        <w:suppressAutoHyphens/>
        <w:spacing w:after="0" w:line="240" w:lineRule="auto"/>
        <w:jc w:val="center"/>
        <w:rPr>
          <w:rFonts w:asciiTheme="minorHAnsi" w:hAnsiTheme="minorHAnsi"/>
          <w:b/>
          <w:bCs/>
          <w:color w:val="auto"/>
          <w:kern w:val="1"/>
          <w:sz w:val="18"/>
          <w:szCs w:val="18"/>
        </w:rPr>
      </w:pPr>
    </w:p>
    <w:p w:rsidR="004413DE" w:rsidRPr="00E50376" w:rsidRDefault="00CD09CE">
      <w:pPr>
        <w:pStyle w:val="Cuerpo"/>
        <w:widowControl w:val="0"/>
        <w:shd w:val="clear" w:color="auto" w:fill="F2F2F2"/>
        <w:suppressAutoHyphens/>
        <w:spacing w:after="0" w:line="240" w:lineRule="auto"/>
        <w:jc w:val="center"/>
        <w:rPr>
          <w:rFonts w:asciiTheme="minorHAnsi" w:hAnsiTheme="minorHAnsi"/>
          <w:b/>
          <w:bCs/>
          <w:color w:val="auto"/>
          <w:kern w:val="1"/>
          <w:sz w:val="18"/>
          <w:szCs w:val="18"/>
        </w:rPr>
      </w:pPr>
      <w:r w:rsidRPr="00E50376">
        <w:rPr>
          <w:rFonts w:asciiTheme="minorHAnsi" w:hAnsiTheme="minorHAnsi"/>
          <w:b/>
          <w:bCs/>
          <w:color w:val="auto"/>
          <w:kern w:val="1"/>
          <w:sz w:val="18"/>
          <w:szCs w:val="18"/>
        </w:rPr>
        <w:t>FORMULARIOS DE LA OFERTA</w:t>
      </w:r>
    </w:p>
    <w:p w:rsidR="004413DE" w:rsidRPr="00E50376" w:rsidRDefault="004413DE">
      <w:pPr>
        <w:pStyle w:val="Cuerpo"/>
        <w:widowControl w:val="0"/>
        <w:shd w:val="clear" w:color="auto" w:fill="F2F2F2"/>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suppressAutoHyphens/>
        <w:spacing w:after="0" w:line="240" w:lineRule="auto"/>
        <w:jc w:val="center"/>
        <w:rPr>
          <w:rFonts w:asciiTheme="minorHAnsi" w:hAnsiTheme="minorHAnsi"/>
          <w:color w:val="auto"/>
          <w:kern w:val="1"/>
          <w:sz w:val="18"/>
          <w:szCs w:val="18"/>
        </w:rPr>
      </w:pPr>
    </w:p>
    <w:tbl>
      <w:tblPr>
        <w:tblW w:w="988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68"/>
        <w:gridCol w:w="8221"/>
      </w:tblGrid>
      <w:tr w:rsidR="004413DE" w:rsidRPr="00E50376">
        <w:trPr>
          <w:trHeight w:val="180"/>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4413DE" w:rsidRPr="00E50376" w:rsidRDefault="004413DE" w:rsidP="001264F1">
            <w:pPr>
              <w:pStyle w:val="TableNormalParagraph"/>
              <w:widowControl w:val="0"/>
              <w:suppressAutoHyphens/>
              <w:rPr>
                <w:rFonts w:asciiTheme="minorHAnsi" w:eastAsia="Calibri" w:hAnsiTheme="minorHAnsi" w:cs="Calibri"/>
                <w:b/>
                <w:bCs/>
                <w:color w:val="auto"/>
                <w:kern w:val="1"/>
                <w:sz w:val="18"/>
                <w:szCs w:val="18"/>
              </w:rPr>
            </w:pPr>
          </w:p>
          <w:p w:rsidR="004413DE" w:rsidRPr="00E50376" w:rsidRDefault="00CD09CE" w:rsidP="001264F1">
            <w:pPr>
              <w:pStyle w:val="TableNormalParagraph"/>
              <w:widowControl w:val="0"/>
              <w:suppressAutoHyphens/>
              <w:rPr>
                <w:rFonts w:asciiTheme="minorHAnsi" w:hAnsiTheme="minorHAnsi"/>
                <w:color w:val="auto"/>
              </w:rPr>
            </w:pPr>
            <w:r w:rsidRPr="00E50376">
              <w:rPr>
                <w:rFonts w:asciiTheme="minorHAnsi" w:eastAsia="Calibri" w:hAnsiTheme="minorHAnsi" w:cs="Calibri"/>
                <w:b/>
                <w:bCs/>
                <w:color w:val="auto"/>
                <w:kern w:val="1"/>
                <w:sz w:val="18"/>
                <w:szCs w:val="18"/>
              </w:rPr>
              <w:t>SECCIÓN I</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rsidP="001264F1">
            <w:pPr>
              <w:pStyle w:val="TableNormalParagraph"/>
              <w:widowControl w:val="0"/>
              <w:suppressAutoHyphens/>
              <w:rPr>
                <w:rFonts w:asciiTheme="minorHAnsi" w:eastAsia="Calibri" w:hAnsiTheme="minorHAnsi" w:cs="Calibri"/>
                <w:color w:val="auto"/>
                <w:kern w:val="1"/>
                <w:sz w:val="18"/>
                <w:szCs w:val="18"/>
              </w:rPr>
            </w:pPr>
          </w:p>
          <w:p w:rsidR="004413DE" w:rsidRPr="00E50376" w:rsidRDefault="00CD09CE" w:rsidP="001264F1">
            <w:pPr>
              <w:pStyle w:val="TableNormalParagraph"/>
              <w:widowControl w:val="0"/>
              <w:suppressAutoHyphens/>
              <w:rPr>
                <w:rFonts w:asciiTheme="minorHAnsi" w:eastAsia="Calibri" w:hAnsiTheme="minorHAnsi" w:cs="Calibri"/>
                <w:b/>
                <w:bCs/>
                <w:color w:val="auto"/>
                <w:kern w:val="1"/>
                <w:sz w:val="18"/>
                <w:szCs w:val="18"/>
              </w:rPr>
            </w:pPr>
            <w:r w:rsidRPr="00E50376">
              <w:rPr>
                <w:rFonts w:asciiTheme="minorHAnsi" w:eastAsia="Calibri" w:hAnsiTheme="minorHAnsi" w:cs="Calibri"/>
                <w:b/>
                <w:bCs/>
                <w:color w:val="auto"/>
                <w:kern w:val="1"/>
                <w:sz w:val="18"/>
                <w:szCs w:val="18"/>
              </w:rPr>
              <w:t>FORMULARIO DE LA OFERTA</w:t>
            </w:r>
            <w:r w:rsidR="00CE5248" w:rsidRPr="00E50376">
              <w:rPr>
                <w:rFonts w:asciiTheme="minorHAnsi" w:eastAsia="Calibri" w:hAnsiTheme="minorHAnsi" w:cs="Calibri"/>
                <w:b/>
                <w:bCs/>
                <w:color w:val="auto"/>
                <w:kern w:val="1"/>
                <w:sz w:val="18"/>
                <w:szCs w:val="18"/>
              </w:rPr>
              <w:t xml:space="preserve"> TÉCNICA</w:t>
            </w:r>
          </w:p>
          <w:p w:rsidR="004413DE" w:rsidRPr="00E50376" w:rsidRDefault="004413DE" w:rsidP="001264F1">
            <w:pPr>
              <w:pStyle w:val="TableNormalParagraph"/>
              <w:widowControl w:val="0"/>
              <w:suppressAutoHyphens/>
              <w:rPr>
                <w:rFonts w:asciiTheme="minorHAnsi" w:eastAsia="Calibri" w:hAnsiTheme="minorHAnsi" w:cs="Calibri"/>
                <w:color w:val="auto"/>
                <w:kern w:val="1"/>
                <w:sz w:val="18"/>
                <w:szCs w:val="18"/>
              </w:rPr>
            </w:pP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Presentación y compromiso</w:t>
            </w: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Datos generales del oferente</w:t>
            </w: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Documentación necesaria para acredita</w:t>
            </w:r>
            <w:r w:rsidR="0011773C">
              <w:rPr>
                <w:rFonts w:asciiTheme="minorHAnsi" w:eastAsia="Calibri" w:hAnsiTheme="minorHAnsi" w:cs="Calibri"/>
                <w:color w:val="auto"/>
                <w:kern w:val="1"/>
                <w:sz w:val="18"/>
                <w:szCs w:val="18"/>
              </w:rPr>
              <w:t xml:space="preserve"> </w:t>
            </w:r>
            <w:r w:rsidRPr="00E50376">
              <w:rPr>
                <w:rFonts w:asciiTheme="minorHAnsi" w:eastAsia="Calibri" w:hAnsiTheme="minorHAnsi" w:cs="Calibri"/>
                <w:color w:val="auto"/>
                <w:kern w:val="1"/>
                <w:sz w:val="18"/>
                <w:szCs w:val="18"/>
              </w:rPr>
              <w:t xml:space="preserve">el cumplimiento de los términos de referencia, comunicación bancaria en los términos descritos en los pliegos y garantía de seriedad de la oferta. </w:t>
            </w: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Experiencia del oferente</w:t>
            </w: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Presentar en formato impreso y digital diseños y planos arquitectónicos y de especialidades básicas con la propuesta técnica arquitectónica de los espacios a concesionarse. Podrá también incluir imágenes en 2D o 3D, así como videos o cualquier otra forma de expresión arquitectónica y artística de la propuesta del proyecto para este concurso de concesión.</w:t>
            </w: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 xml:space="preserve">Proyecto básico con los perfiles técnicos mínimos para su diseño, ejecución, conservación y explotación y la descripción global del modo de Desarrollo de los servicios que se prestarán. </w:t>
            </w:r>
          </w:p>
          <w:p w:rsidR="00902ACD" w:rsidRPr="00E50376" w:rsidRDefault="00902ACD" w:rsidP="005B4C15">
            <w:pPr>
              <w:pStyle w:val="TableNormalParagraph"/>
              <w:widowControl w:val="0"/>
              <w:numPr>
                <w:ilvl w:val="1"/>
                <w:numId w:val="57"/>
              </w:numPr>
              <w:rPr>
                <w:rFonts w:asciiTheme="minorHAnsi" w:eastAsia="Calibri" w:hAnsiTheme="minorHAnsi" w:cs="Calibri"/>
                <w:color w:val="auto"/>
                <w:kern w:val="1"/>
                <w:sz w:val="18"/>
                <w:szCs w:val="18"/>
              </w:rPr>
            </w:pPr>
            <w:r w:rsidRPr="00E50376">
              <w:rPr>
                <w:rFonts w:asciiTheme="minorHAnsi" w:eastAsia="Calibri" w:hAnsiTheme="minorHAnsi" w:cs="Calibri"/>
                <w:color w:val="auto"/>
                <w:kern w:val="1"/>
                <w:sz w:val="18"/>
                <w:szCs w:val="18"/>
              </w:rPr>
              <w:t>Plan de inversión</w:t>
            </w:r>
          </w:p>
          <w:p w:rsidR="00FB6E1F" w:rsidRPr="00E50376" w:rsidRDefault="00FB6E1F" w:rsidP="001264F1">
            <w:pPr>
              <w:pStyle w:val="TableNormalParagraph"/>
              <w:widowControl w:val="0"/>
              <w:suppressAutoHyphens/>
              <w:ind w:left="175"/>
              <w:rPr>
                <w:rFonts w:asciiTheme="minorHAnsi" w:eastAsia="Calibri" w:hAnsiTheme="minorHAnsi" w:cs="Calibri"/>
                <w:color w:val="auto"/>
                <w:kern w:val="1"/>
                <w:sz w:val="18"/>
                <w:szCs w:val="18"/>
              </w:rPr>
            </w:pPr>
          </w:p>
        </w:tc>
      </w:tr>
      <w:tr w:rsidR="00FB6E1F" w:rsidRPr="007B6066">
        <w:trPr>
          <w:trHeight w:val="180"/>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FB6E1F" w:rsidRPr="00E50376" w:rsidRDefault="00FB6E1F" w:rsidP="001264F1">
            <w:pPr>
              <w:pStyle w:val="TableNormalParagraph"/>
              <w:widowControl w:val="0"/>
              <w:suppressAutoHyphens/>
              <w:rPr>
                <w:rFonts w:asciiTheme="minorHAnsi" w:eastAsia="Calibri" w:hAnsiTheme="minorHAnsi" w:cs="Calibri"/>
                <w:b/>
                <w:bCs/>
                <w:color w:val="auto"/>
                <w:kern w:val="1"/>
                <w:sz w:val="18"/>
                <w:szCs w:val="18"/>
              </w:rPr>
            </w:pPr>
            <w:r w:rsidRPr="00E50376">
              <w:rPr>
                <w:rFonts w:asciiTheme="minorHAnsi" w:eastAsia="Calibri" w:hAnsiTheme="minorHAnsi" w:cs="Calibri"/>
                <w:b/>
                <w:bCs/>
                <w:color w:val="auto"/>
                <w:kern w:val="1"/>
                <w:sz w:val="18"/>
                <w:szCs w:val="18"/>
                <w:lang w:val="en-US"/>
              </w:rPr>
              <w:t>SECCIÓN II</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B6E1F" w:rsidRPr="00E50376" w:rsidRDefault="00FB6E1F" w:rsidP="001264F1">
            <w:pPr>
              <w:pStyle w:val="TableNormalParagraph"/>
              <w:widowControl w:val="0"/>
              <w:suppressAutoHyphens/>
              <w:rPr>
                <w:rFonts w:asciiTheme="minorHAnsi" w:eastAsia="Calibri" w:hAnsiTheme="minorHAnsi" w:cs="Calibri"/>
                <w:color w:val="auto"/>
                <w:kern w:val="1"/>
                <w:sz w:val="18"/>
                <w:szCs w:val="18"/>
              </w:rPr>
            </w:pPr>
            <w:r w:rsidRPr="00E50376">
              <w:rPr>
                <w:rFonts w:asciiTheme="minorHAnsi" w:eastAsia="Calibri" w:hAnsiTheme="minorHAnsi" w:cs="Calibri"/>
                <w:b/>
                <w:bCs/>
                <w:color w:val="auto"/>
                <w:kern w:val="1"/>
                <w:sz w:val="18"/>
                <w:szCs w:val="18"/>
                <w:lang w:val="es-EC"/>
              </w:rPr>
              <w:t>FORMULARIO DE COMPROMISO DE ASOCIACIÓN O CONSORCIO</w:t>
            </w:r>
          </w:p>
        </w:tc>
      </w:tr>
      <w:tr w:rsidR="00EF4476" w:rsidRPr="007B6066">
        <w:trPr>
          <w:trHeight w:val="180"/>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EF4476" w:rsidRPr="00E50376" w:rsidRDefault="00EF4476" w:rsidP="001264F1">
            <w:pPr>
              <w:pStyle w:val="TableNormalParagraph"/>
              <w:widowControl w:val="0"/>
              <w:suppressAutoHyphens/>
              <w:rPr>
                <w:rFonts w:asciiTheme="minorHAnsi" w:eastAsia="Calibri" w:hAnsiTheme="minorHAnsi" w:cs="Calibri"/>
                <w:b/>
                <w:bCs/>
                <w:color w:val="auto"/>
                <w:kern w:val="1"/>
                <w:sz w:val="18"/>
                <w:szCs w:val="18"/>
                <w:lang w:val="en-US"/>
              </w:rPr>
            </w:pPr>
            <w:r w:rsidRPr="00E50376">
              <w:rPr>
                <w:rFonts w:asciiTheme="minorHAnsi" w:eastAsia="Calibri" w:hAnsiTheme="minorHAnsi" w:cs="Calibri"/>
                <w:b/>
                <w:bCs/>
                <w:color w:val="auto"/>
                <w:kern w:val="1"/>
                <w:sz w:val="18"/>
                <w:szCs w:val="18"/>
                <w:lang w:val="en-US"/>
              </w:rPr>
              <w:t>SECCIÓN III</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4476" w:rsidRPr="00E50376" w:rsidRDefault="00EF4476" w:rsidP="001264F1">
            <w:pPr>
              <w:pStyle w:val="TableNormalParagraph"/>
              <w:widowControl w:val="0"/>
              <w:suppressAutoHyphens/>
              <w:rPr>
                <w:rFonts w:asciiTheme="minorHAnsi" w:eastAsia="Calibri" w:hAnsiTheme="minorHAnsi" w:cs="Calibri"/>
                <w:b/>
                <w:bCs/>
                <w:color w:val="auto"/>
                <w:kern w:val="1"/>
                <w:sz w:val="18"/>
                <w:szCs w:val="18"/>
                <w:lang w:val="es-EC"/>
              </w:rPr>
            </w:pPr>
            <w:r w:rsidRPr="00E50376">
              <w:rPr>
                <w:rFonts w:asciiTheme="minorHAnsi" w:eastAsia="Calibri" w:hAnsiTheme="minorHAnsi" w:cs="Calibri"/>
                <w:b/>
                <w:bCs/>
                <w:color w:val="auto"/>
                <w:kern w:val="1"/>
                <w:sz w:val="18"/>
                <w:szCs w:val="18"/>
                <w:lang w:val="es-EC"/>
              </w:rPr>
              <w:t>FORMULARIO DE LA OFERTA ECONÓMICA Y PLAN DE NEGOCIOS</w:t>
            </w:r>
          </w:p>
        </w:tc>
      </w:tr>
    </w:tbl>
    <w:p w:rsidR="004413DE" w:rsidRPr="00E50376" w:rsidRDefault="004413DE">
      <w:pPr>
        <w:pStyle w:val="Cuerpo"/>
        <w:widowControl w:val="0"/>
        <w:suppressAutoHyphens/>
        <w:spacing w:after="0" w:line="240" w:lineRule="auto"/>
        <w:jc w:val="center"/>
        <w:rPr>
          <w:rFonts w:asciiTheme="minorHAnsi" w:hAnsiTheme="minorHAnsi"/>
          <w:color w:val="auto"/>
          <w:kern w:val="1"/>
          <w:sz w:val="18"/>
          <w:szCs w:val="18"/>
        </w:rPr>
      </w:pPr>
    </w:p>
    <w:p w:rsidR="004413DE" w:rsidRPr="00E50376" w:rsidRDefault="004413DE">
      <w:pPr>
        <w:pStyle w:val="Cuerpo"/>
        <w:widowControl w:val="0"/>
        <w:suppressAutoHyphens/>
        <w:spacing w:after="0" w:line="240" w:lineRule="auto"/>
        <w:jc w:val="center"/>
        <w:rPr>
          <w:rFonts w:asciiTheme="minorHAnsi" w:hAnsiTheme="minorHAnsi"/>
          <w:color w:val="auto"/>
          <w:kern w:val="1"/>
          <w:sz w:val="18"/>
          <w:szCs w:val="18"/>
        </w:rPr>
      </w:pPr>
    </w:p>
    <w:p w:rsidR="004413DE" w:rsidRPr="00E50376" w:rsidRDefault="004413DE">
      <w:pPr>
        <w:pStyle w:val="Cuerpo"/>
        <w:widowControl w:val="0"/>
        <w:suppressAutoHyphens/>
        <w:spacing w:after="0" w:line="240" w:lineRule="auto"/>
        <w:jc w:val="center"/>
        <w:rPr>
          <w:rFonts w:asciiTheme="minorHAnsi" w:hAnsiTheme="minorHAnsi"/>
          <w:color w:val="auto"/>
          <w:kern w:val="1"/>
          <w:sz w:val="18"/>
          <w:szCs w:val="18"/>
        </w:rPr>
      </w:pPr>
    </w:p>
    <w:p w:rsidR="004413DE" w:rsidRPr="00E50376" w:rsidRDefault="004413DE">
      <w:pPr>
        <w:pStyle w:val="Cuerpo"/>
        <w:widowControl w:val="0"/>
        <w:suppressAutoHyphens/>
        <w:spacing w:after="0" w:line="240" w:lineRule="auto"/>
        <w:jc w:val="center"/>
        <w:rPr>
          <w:rFonts w:asciiTheme="minorHAnsi" w:hAnsiTheme="minorHAnsi"/>
          <w:color w:val="auto"/>
          <w:kern w:val="1"/>
          <w:sz w:val="18"/>
          <w:szCs w:val="18"/>
        </w:rPr>
      </w:pPr>
    </w:p>
    <w:p w:rsidR="004413DE" w:rsidRPr="00E50376" w:rsidRDefault="004413DE">
      <w:pPr>
        <w:pStyle w:val="Cuerpo"/>
        <w:widowControl w:val="0"/>
        <w:suppressAutoHyphens/>
        <w:spacing w:after="0" w:line="240" w:lineRule="auto"/>
        <w:jc w:val="center"/>
        <w:rPr>
          <w:rFonts w:asciiTheme="minorHAnsi" w:hAnsiTheme="minorHAnsi"/>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CD09CE">
      <w:pPr>
        <w:pStyle w:val="Cuerpo"/>
        <w:widowControl w:val="0"/>
        <w:tabs>
          <w:tab w:val="left" w:pos="4320"/>
          <w:tab w:val="center" w:pos="4680"/>
        </w:tabs>
        <w:suppressAutoHyphens/>
        <w:spacing w:after="0" w:line="240" w:lineRule="auto"/>
        <w:rPr>
          <w:rFonts w:asciiTheme="minorHAnsi" w:hAnsiTheme="minorHAnsi"/>
          <w:b/>
          <w:bCs/>
          <w:color w:val="auto"/>
          <w:kern w:val="1"/>
          <w:sz w:val="18"/>
          <w:szCs w:val="18"/>
        </w:rPr>
      </w:pPr>
      <w:r w:rsidRPr="00E50376">
        <w:rPr>
          <w:rFonts w:asciiTheme="minorHAnsi" w:hAnsiTheme="minorHAnsi"/>
          <w:b/>
          <w:bCs/>
          <w:color w:val="auto"/>
          <w:kern w:val="1"/>
          <w:sz w:val="18"/>
          <w:szCs w:val="18"/>
        </w:rPr>
        <w:tab/>
      </w:r>
      <w:r w:rsidRPr="00E50376">
        <w:rPr>
          <w:rFonts w:asciiTheme="minorHAnsi" w:hAnsiTheme="minorHAnsi"/>
          <w:b/>
          <w:bCs/>
          <w:color w:val="auto"/>
          <w:kern w:val="1"/>
          <w:sz w:val="18"/>
          <w:szCs w:val="18"/>
        </w:rPr>
        <w:tab/>
      </w: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67B5" w:rsidRPr="00E50376" w:rsidRDefault="007E67B5">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1AB4" w:rsidRPr="00E50376" w:rsidRDefault="007E1AB4">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7E1AB4" w:rsidRPr="00E50376" w:rsidRDefault="007E1AB4">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shd w:val="clear" w:color="auto" w:fill="F2F2F2"/>
        <w:suppressAutoHyphens/>
        <w:spacing w:after="0" w:line="240" w:lineRule="auto"/>
        <w:ind w:left="15" w:right="45"/>
        <w:jc w:val="center"/>
        <w:rPr>
          <w:rFonts w:asciiTheme="minorHAnsi" w:hAnsiTheme="minorHAnsi"/>
          <w:b/>
          <w:bCs/>
          <w:color w:val="auto"/>
          <w:kern w:val="1"/>
          <w:sz w:val="18"/>
          <w:szCs w:val="18"/>
        </w:rPr>
      </w:pPr>
    </w:p>
    <w:p w:rsidR="004413DE" w:rsidRPr="00E50376" w:rsidRDefault="00CD09CE">
      <w:pPr>
        <w:pStyle w:val="Cuerpo"/>
        <w:widowControl w:val="0"/>
        <w:shd w:val="clear" w:color="auto" w:fill="F2F2F2"/>
        <w:suppressAutoHyphens/>
        <w:spacing w:after="0" w:line="240" w:lineRule="auto"/>
        <w:ind w:left="15" w:right="45"/>
        <w:jc w:val="center"/>
        <w:rPr>
          <w:rFonts w:asciiTheme="minorHAnsi" w:hAnsiTheme="minorHAnsi"/>
          <w:b/>
          <w:bCs/>
          <w:color w:val="auto"/>
          <w:kern w:val="1"/>
          <w:sz w:val="18"/>
          <w:szCs w:val="18"/>
        </w:rPr>
      </w:pPr>
      <w:r w:rsidRPr="00E50376">
        <w:rPr>
          <w:rFonts w:asciiTheme="minorHAnsi" w:hAnsiTheme="minorHAnsi"/>
          <w:b/>
          <w:bCs/>
          <w:color w:val="auto"/>
          <w:kern w:val="1"/>
          <w:sz w:val="18"/>
          <w:szCs w:val="18"/>
        </w:rPr>
        <w:t>SECCIÓ</w:t>
      </w:r>
      <w:r w:rsidRPr="00E50376">
        <w:rPr>
          <w:rFonts w:asciiTheme="minorHAnsi" w:hAnsiTheme="minorHAnsi"/>
          <w:b/>
          <w:bCs/>
          <w:color w:val="auto"/>
          <w:kern w:val="1"/>
          <w:sz w:val="18"/>
          <w:szCs w:val="18"/>
          <w:lang w:val="pt-PT"/>
        </w:rPr>
        <w:t>N I.  FORMULARIO DE LA OFERTA</w:t>
      </w:r>
    </w:p>
    <w:p w:rsidR="004413DE" w:rsidRPr="00E50376" w:rsidRDefault="004413DE">
      <w:pPr>
        <w:pStyle w:val="Cuerpo"/>
        <w:widowControl w:val="0"/>
        <w:shd w:val="clear" w:color="auto" w:fill="F2F2F2"/>
        <w:suppressAutoHyphens/>
        <w:spacing w:after="0" w:line="240" w:lineRule="auto"/>
        <w:ind w:left="15" w:right="45"/>
        <w:jc w:val="center"/>
        <w:rPr>
          <w:rFonts w:asciiTheme="minorHAnsi" w:hAnsiTheme="minorHAnsi"/>
          <w:b/>
          <w:bCs/>
          <w:color w:val="auto"/>
          <w:kern w:val="1"/>
          <w:sz w:val="18"/>
          <w:szCs w:val="18"/>
        </w:rPr>
      </w:pPr>
    </w:p>
    <w:p w:rsidR="004413DE" w:rsidRPr="00E50376" w:rsidRDefault="004413DE">
      <w:pPr>
        <w:pStyle w:val="Cuerpo"/>
        <w:widowControl w:val="0"/>
        <w:suppressAutoHyphens/>
        <w:spacing w:after="0" w:line="240" w:lineRule="auto"/>
        <w:ind w:left="15" w:right="45"/>
        <w:jc w:val="center"/>
        <w:rPr>
          <w:rFonts w:asciiTheme="minorHAnsi" w:hAnsiTheme="minorHAnsi"/>
          <w:color w:val="auto"/>
          <w:spacing w:val="-3"/>
          <w:kern w:val="1"/>
          <w:sz w:val="18"/>
          <w:szCs w:val="18"/>
          <w:u w:val="single"/>
        </w:rPr>
      </w:pPr>
    </w:p>
    <w:p w:rsidR="004413DE" w:rsidRPr="00E50376" w:rsidRDefault="004413DE">
      <w:pPr>
        <w:pStyle w:val="Cuerpo"/>
        <w:widowControl w:val="0"/>
        <w:suppressAutoHyphens/>
        <w:spacing w:after="0" w:line="240" w:lineRule="auto"/>
        <w:ind w:left="15" w:right="45"/>
        <w:jc w:val="center"/>
        <w:rPr>
          <w:rFonts w:asciiTheme="minorHAnsi" w:hAnsiTheme="minorHAnsi"/>
          <w:color w:val="auto"/>
          <w:spacing w:val="-3"/>
          <w:kern w:val="1"/>
          <w:sz w:val="18"/>
          <w:szCs w:val="18"/>
        </w:rPr>
      </w:pPr>
    </w:p>
    <w:p w:rsidR="004413DE" w:rsidRPr="00E50376" w:rsidRDefault="00CD09CE">
      <w:pPr>
        <w:pStyle w:val="Cuerpo"/>
        <w:widowControl w:val="0"/>
        <w:suppressAutoHyphens/>
        <w:spacing w:after="0" w:line="240" w:lineRule="auto"/>
        <w:ind w:left="15" w:right="45"/>
        <w:rPr>
          <w:rFonts w:asciiTheme="minorHAnsi" w:hAnsiTheme="minorHAnsi"/>
          <w:b/>
          <w:bCs/>
          <w:color w:val="auto"/>
          <w:kern w:val="1"/>
          <w:sz w:val="18"/>
          <w:szCs w:val="18"/>
        </w:rPr>
      </w:pPr>
      <w:r w:rsidRPr="00E50376">
        <w:rPr>
          <w:rFonts w:asciiTheme="minorHAnsi" w:hAnsiTheme="minorHAnsi"/>
          <w:b/>
          <w:bCs/>
          <w:color w:val="auto"/>
          <w:kern w:val="1"/>
          <w:sz w:val="18"/>
          <w:szCs w:val="18"/>
        </w:rPr>
        <w:t>NOMBRE DEL OFERENTE: …………………………………………………</w:t>
      </w:r>
      <w:proofErr w:type="gramStart"/>
      <w:r w:rsidRPr="00E50376">
        <w:rPr>
          <w:rFonts w:asciiTheme="minorHAnsi" w:hAnsiTheme="minorHAnsi"/>
          <w:b/>
          <w:bCs/>
          <w:color w:val="auto"/>
          <w:kern w:val="1"/>
          <w:sz w:val="18"/>
          <w:szCs w:val="18"/>
        </w:rPr>
        <w:t>…….</w:t>
      </w:r>
      <w:proofErr w:type="gramEnd"/>
      <w:r w:rsidRPr="00E50376">
        <w:rPr>
          <w:rFonts w:asciiTheme="minorHAnsi" w:hAnsiTheme="minorHAnsi"/>
          <w:b/>
          <w:bCs/>
          <w:color w:val="auto"/>
          <w:kern w:val="1"/>
          <w:sz w:val="18"/>
          <w:szCs w:val="18"/>
        </w:rPr>
        <w:t>.</w:t>
      </w:r>
    </w:p>
    <w:p w:rsidR="004413DE" w:rsidRPr="00E50376" w:rsidRDefault="004413DE">
      <w:pPr>
        <w:pStyle w:val="Cuerpo"/>
        <w:widowControl w:val="0"/>
        <w:suppressAutoHyphens/>
        <w:spacing w:after="0" w:line="240" w:lineRule="auto"/>
        <w:ind w:left="15" w:right="45"/>
        <w:rPr>
          <w:rFonts w:asciiTheme="minorHAnsi" w:hAnsiTheme="minorHAnsi"/>
          <w:b/>
          <w:bCs/>
          <w:color w:val="auto"/>
          <w:spacing w:val="-2"/>
          <w:kern w:val="1"/>
          <w:sz w:val="18"/>
          <w:szCs w:val="18"/>
        </w:rPr>
      </w:pPr>
    </w:p>
    <w:p w:rsidR="004413DE" w:rsidRPr="00E50376" w:rsidRDefault="004413DE">
      <w:pPr>
        <w:pStyle w:val="Cuerpo"/>
        <w:widowControl w:val="0"/>
        <w:suppressAutoHyphens/>
        <w:spacing w:after="0" w:line="240" w:lineRule="auto"/>
        <w:ind w:left="15" w:right="45"/>
        <w:rPr>
          <w:rFonts w:asciiTheme="minorHAnsi" w:hAnsiTheme="minorHAnsi"/>
          <w:b/>
          <w:bCs/>
          <w:color w:val="auto"/>
          <w:spacing w:val="-2"/>
          <w:kern w:val="1"/>
          <w:sz w:val="18"/>
          <w:szCs w:val="18"/>
        </w:rPr>
      </w:pPr>
    </w:p>
    <w:p w:rsidR="004413DE" w:rsidRPr="00E50376" w:rsidRDefault="00CD09CE">
      <w:pPr>
        <w:pStyle w:val="Cuerpo"/>
        <w:widowControl w:val="0"/>
        <w:suppressAutoHyphens/>
        <w:spacing w:after="0" w:line="240" w:lineRule="auto"/>
        <w:ind w:left="15" w:right="45"/>
        <w:rPr>
          <w:rFonts w:asciiTheme="minorHAnsi" w:hAnsiTheme="minorHAnsi"/>
          <w:b/>
          <w:bCs/>
          <w:color w:val="auto"/>
          <w:kern w:val="1"/>
          <w:sz w:val="18"/>
          <w:szCs w:val="18"/>
          <w:u w:val="single"/>
        </w:rPr>
      </w:pPr>
      <w:r w:rsidRPr="00E50376">
        <w:rPr>
          <w:rFonts w:asciiTheme="minorHAnsi" w:hAnsiTheme="minorHAnsi"/>
          <w:b/>
          <w:bCs/>
          <w:color w:val="auto"/>
          <w:kern w:val="1"/>
          <w:sz w:val="18"/>
          <w:szCs w:val="18"/>
        </w:rPr>
        <w:t>1.1</w:t>
      </w:r>
      <w:r w:rsidRPr="00E50376">
        <w:rPr>
          <w:rFonts w:asciiTheme="minorHAnsi" w:hAnsiTheme="minorHAnsi"/>
          <w:b/>
          <w:bCs/>
          <w:color w:val="auto"/>
          <w:kern w:val="1"/>
          <w:sz w:val="18"/>
          <w:szCs w:val="18"/>
        </w:rPr>
        <w:tab/>
        <w:t>PRESENTACIÓN Y COMPROMISO</w:t>
      </w:r>
    </w:p>
    <w:p w:rsidR="004413DE" w:rsidRPr="00E50376" w:rsidRDefault="004413DE">
      <w:pPr>
        <w:pStyle w:val="Cuerpo"/>
        <w:widowControl w:val="0"/>
        <w:suppressAutoHyphens/>
        <w:spacing w:after="0" w:line="240" w:lineRule="auto"/>
        <w:ind w:left="15" w:right="45"/>
        <w:jc w:val="both"/>
        <w:rPr>
          <w:rFonts w:asciiTheme="minorHAnsi" w:hAnsiTheme="minorHAnsi"/>
          <w:color w:val="auto"/>
          <w:spacing w:val="-2"/>
          <w:kern w:val="1"/>
          <w:sz w:val="18"/>
          <w:szCs w:val="18"/>
          <w:u w:val="single"/>
        </w:rPr>
      </w:pPr>
    </w:p>
    <w:p w:rsidR="004413DE" w:rsidRPr="00E50376" w:rsidRDefault="00CD09CE">
      <w:pPr>
        <w:pStyle w:val="Cuerpo"/>
        <w:widowControl w:val="0"/>
        <w:suppressAutoHyphens/>
        <w:spacing w:after="0" w:line="240" w:lineRule="auto"/>
        <w:ind w:left="15" w:right="45"/>
        <w:jc w:val="both"/>
        <w:rPr>
          <w:rFonts w:asciiTheme="minorHAnsi" w:hAnsiTheme="minorHAnsi"/>
          <w:color w:val="auto"/>
          <w:kern w:val="1"/>
          <w:sz w:val="18"/>
          <w:szCs w:val="18"/>
        </w:rPr>
      </w:pPr>
      <w:r w:rsidRPr="00E50376">
        <w:rPr>
          <w:rFonts w:asciiTheme="minorHAnsi" w:hAnsiTheme="minorHAnsi"/>
          <w:color w:val="auto"/>
          <w:kern w:val="1"/>
          <w:sz w:val="18"/>
          <w:szCs w:val="18"/>
        </w:rPr>
        <w:t>El que suscribe, en atención a la convocatoria efectuada po</w:t>
      </w:r>
      <w:r w:rsidR="009C097A" w:rsidRPr="00E50376">
        <w:rPr>
          <w:rFonts w:asciiTheme="minorHAnsi" w:hAnsiTheme="minorHAnsi"/>
          <w:color w:val="auto"/>
          <w:kern w:val="1"/>
          <w:sz w:val="18"/>
          <w:szCs w:val="18"/>
        </w:rPr>
        <w:t xml:space="preserve">r el Gobierno Autónomo Descentralizado Municipal de Guayaquil </w:t>
      </w:r>
      <w:r w:rsidRPr="00E50376">
        <w:rPr>
          <w:rFonts w:asciiTheme="minorHAnsi" w:hAnsiTheme="minorHAnsi"/>
          <w:color w:val="auto"/>
          <w:kern w:val="1"/>
          <w:sz w:val="18"/>
          <w:szCs w:val="18"/>
          <w:lang w:val="pt-PT"/>
        </w:rPr>
        <w:t>para</w:t>
      </w:r>
      <w:r w:rsidR="00CE1E31" w:rsidRPr="00E50376">
        <w:rPr>
          <w:rFonts w:asciiTheme="minorHAnsi" w:hAnsiTheme="minorHAnsi"/>
          <w:color w:val="auto"/>
          <w:kern w:val="1"/>
          <w:sz w:val="18"/>
          <w:szCs w:val="18"/>
          <w:lang w:val="pt-PT"/>
        </w:rPr>
        <w:t xml:space="preserve"> la</w:t>
      </w:r>
      <w:r w:rsidRPr="00E50376">
        <w:rPr>
          <w:rFonts w:asciiTheme="minorHAnsi" w:hAnsiTheme="minorHAnsi"/>
          <w:color w:val="auto"/>
          <w:kern w:val="1"/>
          <w:sz w:val="18"/>
          <w:szCs w:val="18"/>
          <w:lang w:val="pt-PT"/>
        </w:rPr>
        <w:t xml:space="preserve"> </w:t>
      </w:r>
      <w:r w:rsidR="00CE1E31" w:rsidRPr="00E50376">
        <w:rPr>
          <w:rFonts w:asciiTheme="minorHAnsi" w:eastAsia="Times New Roman" w:hAnsiTheme="minorHAnsi" w:cs="Times New Roman"/>
          <w:b/>
          <w:bCs/>
          <w:color w:val="auto"/>
          <w:sz w:val="18"/>
          <w:szCs w:val="18"/>
        </w:rPr>
        <w:t>“</w:t>
      </w:r>
      <w:r w:rsidR="00122425" w:rsidRPr="00E50376">
        <w:rPr>
          <w:rFonts w:asciiTheme="minorHAnsi" w:eastAsia="Times New Roman" w:hAnsiTheme="minorHAnsi" w:cs="Times New Roman"/>
          <w:b/>
          <w:bCs/>
          <w:color w:val="auto"/>
          <w:sz w:val="18"/>
          <w:szCs w:val="18"/>
          <w:lang w:val="es-MX"/>
        </w:rPr>
        <w:t>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00CE1E31" w:rsidRPr="00E50376">
        <w:rPr>
          <w:rFonts w:asciiTheme="minorHAnsi" w:eastAsia="Times New Roman" w:hAnsiTheme="minorHAnsi" w:cs="Times New Roman"/>
          <w:b/>
          <w:bCs/>
          <w:color w:val="auto"/>
          <w:sz w:val="18"/>
          <w:szCs w:val="18"/>
        </w:rPr>
        <w:t>”</w:t>
      </w:r>
      <w:r w:rsidRPr="00E50376">
        <w:rPr>
          <w:rFonts w:asciiTheme="minorHAnsi" w:hAnsiTheme="minorHAnsi"/>
          <w:i/>
          <w:iCs/>
          <w:color w:val="auto"/>
          <w:kern w:val="1"/>
          <w:sz w:val="18"/>
          <w:szCs w:val="18"/>
        </w:rPr>
        <w:t>,</w:t>
      </w:r>
      <w:r w:rsidRPr="00E50376">
        <w:rPr>
          <w:rFonts w:asciiTheme="minorHAnsi" w:hAnsiTheme="minorHAnsi"/>
          <w:color w:val="auto"/>
          <w:kern w:val="1"/>
          <w:sz w:val="18"/>
          <w:szCs w:val="18"/>
        </w:rPr>
        <w:t xml:space="preserve"> luego de examinar el pliego del presente procedimiento, al presentar esta oferta declara que:</w:t>
      </w:r>
    </w:p>
    <w:p w:rsidR="004413DE" w:rsidRPr="00E50376" w:rsidRDefault="004413DE">
      <w:pPr>
        <w:pStyle w:val="Cuerpo"/>
        <w:widowControl w:val="0"/>
        <w:suppressAutoHyphens/>
        <w:spacing w:after="0" w:line="240" w:lineRule="auto"/>
        <w:ind w:left="15" w:right="45"/>
        <w:jc w:val="both"/>
        <w:rPr>
          <w:rFonts w:asciiTheme="minorHAnsi" w:hAnsiTheme="minorHAnsi"/>
          <w:color w:val="auto"/>
          <w:kern w:val="1"/>
          <w:sz w:val="18"/>
          <w:szCs w:val="18"/>
        </w:rPr>
      </w:pP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 xml:space="preserve">La única persona o personas interesadas en esta oferta está </w:t>
      </w:r>
      <w:r w:rsidRPr="00E50376">
        <w:rPr>
          <w:rFonts w:asciiTheme="minorHAnsi" w:hAnsiTheme="minorHAnsi"/>
          <w:color w:val="auto"/>
          <w:spacing w:val="-2"/>
          <w:kern w:val="1"/>
          <w:sz w:val="18"/>
          <w:szCs w:val="18"/>
          <w:lang w:val="pt-PT"/>
        </w:rPr>
        <w:t>o est</w:t>
      </w:r>
      <w:proofErr w:type="spellStart"/>
      <w:r w:rsidRPr="00E50376">
        <w:rPr>
          <w:rFonts w:asciiTheme="minorHAnsi" w:hAnsiTheme="minorHAnsi"/>
          <w:color w:val="auto"/>
          <w:spacing w:val="-2"/>
          <w:kern w:val="1"/>
          <w:sz w:val="18"/>
          <w:szCs w:val="18"/>
        </w:rPr>
        <w:t>án</w:t>
      </w:r>
      <w:proofErr w:type="spellEnd"/>
      <w:r w:rsidRPr="00E50376">
        <w:rPr>
          <w:rFonts w:asciiTheme="minorHAnsi" w:hAnsiTheme="minorHAnsi"/>
          <w:color w:val="auto"/>
          <w:spacing w:val="-2"/>
          <w:kern w:val="1"/>
          <w:sz w:val="18"/>
          <w:szCs w:val="18"/>
        </w:rPr>
        <w:t xml:space="preserve"> nombradas en ella, sin que incurra en actos de ocultamiento o simulación con el fin de que no aparezcan sujetos inhabilitados para contratar.</w:t>
      </w: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spacing w:val="-2"/>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La oferta la hace en forma independiente y sin conexión abierta u oculta con otra u otras personas, compañías o grupos participantes en este procedimiento y, en todo aspecto, es honrada y de buena fe. Por consiguiente, asegura no haber vulnerado y que no vulnerará ningún principio o norma relacionada con la competencia libre, leal y justa; así como declara que no establecerá</w:t>
      </w:r>
      <w:r w:rsidRPr="00E50376">
        <w:rPr>
          <w:rFonts w:asciiTheme="minorHAnsi" w:hAnsiTheme="minorHAnsi"/>
          <w:color w:val="auto"/>
          <w:spacing w:val="-2"/>
          <w:kern w:val="1"/>
          <w:sz w:val="18"/>
          <w:szCs w:val="18"/>
          <w:lang w:val="fr-FR"/>
        </w:rPr>
        <w:t>, concertar</w:t>
      </w:r>
      <w:r w:rsidRPr="00E50376">
        <w:rPr>
          <w:rFonts w:asciiTheme="minorHAnsi" w:hAnsiTheme="minorHAnsi"/>
          <w:color w:val="auto"/>
          <w:spacing w:val="-2"/>
          <w:kern w:val="1"/>
          <w:sz w:val="18"/>
          <w:szCs w:val="18"/>
        </w:rPr>
        <w:t xml:space="preserve">á </w:t>
      </w:r>
      <w:r w:rsidRPr="00E50376">
        <w:rPr>
          <w:rFonts w:asciiTheme="minorHAnsi" w:hAnsiTheme="minorHAnsi"/>
          <w:color w:val="auto"/>
          <w:spacing w:val="-2"/>
          <w:kern w:val="1"/>
          <w:sz w:val="18"/>
          <w:szCs w:val="18"/>
          <w:lang w:val="nl-NL"/>
        </w:rPr>
        <w:t>o coordinar</w:t>
      </w:r>
      <w:r w:rsidRPr="00E50376">
        <w:rPr>
          <w:rFonts w:asciiTheme="minorHAnsi" w:hAnsiTheme="minorHAnsi"/>
          <w:color w:val="auto"/>
          <w:spacing w:val="-2"/>
          <w:kern w:val="1"/>
          <w:sz w:val="18"/>
          <w:szCs w:val="18"/>
        </w:rPr>
        <w:t xml:space="preserve">á –directa o indirectamente, en forma explícita o en forma oculta- posturas, abstenciones o resultados con otro u otros oferentes, se consideren o no partes relacionadas en los términos de la normativa aplicable; asimismo, se obliga a abstenerse de acciones, omisiones, acuerdos o prácticas concertadas o y, en general, de toda conducta cuyo objeto o efecto sea impedir, restringir, falsear o distorsionar la competencia, ya sea en la presentación de ofertas y posturas o buscando asegurar el resultado en beneficio propio o de otro proveedor u oferente, en este procedimiento de contratación.  En tal virtud, declara </w:t>
      </w:r>
      <w:r w:rsidRPr="00E50376">
        <w:rPr>
          <w:rFonts w:asciiTheme="minorHAnsi" w:hAnsiTheme="minorHAnsi"/>
          <w:color w:val="auto"/>
          <w:kern w:val="1"/>
          <w:sz w:val="18"/>
          <w:szCs w:val="18"/>
        </w:rPr>
        <w:t>conocer que se presumirá la existencia de una práctica restrictiva, por disposición del Reglamento para la aplicación de la Ley Orgánica de Regulación y Control del Poder de Mercado, si se evidencia la existencia de actos u omisiones, acuerdos o prácticas concertadas y en general cualquier conducta, independientemente de la forma que adopten, ya sea en la presentación de su ofertas, o buscando asegurar el resultado en beneficio propio o de otro proveedor u oferente, en este proceso de contratación.</w:t>
      </w:r>
    </w:p>
    <w:p w:rsidR="004413DE" w:rsidRPr="00E50376" w:rsidRDefault="004413DE">
      <w:pPr>
        <w:pStyle w:val="Cuerpo"/>
        <w:widowControl w:val="0"/>
        <w:suppressAutoHyphens/>
        <w:spacing w:after="0" w:line="240" w:lineRule="auto"/>
        <w:jc w:val="both"/>
        <w:rPr>
          <w:rFonts w:asciiTheme="minorHAnsi" w:hAnsiTheme="minorHAnsi"/>
          <w:color w:val="auto"/>
          <w:spacing w:val="-2"/>
          <w:kern w:val="1"/>
          <w:sz w:val="18"/>
          <w:szCs w:val="18"/>
          <w:u w:val="single"/>
        </w:rPr>
      </w:pPr>
    </w:p>
    <w:p w:rsidR="00971C3B"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 xml:space="preserve">Al presentar esta oferta, cumple con toda la normativa general, sectorial y especial aplicable a su actividad </w:t>
      </w:r>
      <w:proofErr w:type="spellStart"/>
      <w:r w:rsidRPr="00E50376">
        <w:rPr>
          <w:rFonts w:asciiTheme="minorHAnsi" w:hAnsiTheme="minorHAnsi"/>
          <w:color w:val="auto"/>
          <w:spacing w:val="-2"/>
          <w:kern w:val="1"/>
          <w:sz w:val="18"/>
          <w:szCs w:val="18"/>
        </w:rPr>
        <w:t>econó</w:t>
      </w:r>
      <w:proofErr w:type="spellEnd"/>
      <w:r w:rsidRPr="00E50376">
        <w:rPr>
          <w:rFonts w:asciiTheme="minorHAnsi" w:hAnsiTheme="minorHAnsi"/>
          <w:color w:val="auto"/>
          <w:spacing w:val="-2"/>
          <w:kern w:val="1"/>
          <w:sz w:val="18"/>
          <w:szCs w:val="18"/>
          <w:lang w:val="es-EC"/>
        </w:rPr>
        <w:t xml:space="preserve">mica, </w:t>
      </w:r>
      <w:proofErr w:type="spellStart"/>
      <w:r w:rsidRPr="00E50376">
        <w:rPr>
          <w:rFonts w:asciiTheme="minorHAnsi" w:hAnsiTheme="minorHAnsi"/>
          <w:color w:val="auto"/>
          <w:spacing w:val="-2"/>
          <w:kern w:val="1"/>
          <w:sz w:val="18"/>
          <w:szCs w:val="18"/>
          <w:lang w:val="es-EC"/>
        </w:rPr>
        <w:t>profesi</w:t>
      </w:r>
      <w:r w:rsidRPr="00E50376">
        <w:rPr>
          <w:rFonts w:asciiTheme="minorHAnsi" w:hAnsiTheme="minorHAnsi"/>
          <w:color w:val="auto"/>
          <w:spacing w:val="-2"/>
          <w:kern w:val="1"/>
          <w:sz w:val="18"/>
          <w:szCs w:val="18"/>
        </w:rPr>
        <w:t>ón</w:t>
      </w:r>
      <w:proofErr w:type="spellEnd"/>
      <w:r w:rsidRPr="00E50376">
        <w:rPr>
          <w:rFonts w:asciiTheme="minorHAnsi" w:hAnsiTheme="minorHAnsi"/>
          <w:color w:val="auto"/>
          <w:spacing w:val="-2"/>
          <w:kern w:val="1"/>
          <w:sz w:val="18"/>
          <w:szCs w:val="18"/>
        </w:rPr>
        <w:t xml:space="preserve">, ciencia u oficio; y, que los equipos y materiales que se incorporarán, así como los que se utilizarán para su ejecución, en caso de adjudicación del contrato, contarán con todos los permisos que se requieran para su utilización. </w:t>
      </w:r>
    </w:p>
    <w:p w:rsidR="00971C3B" w:rsidRPr="00E50376" w:rsidRDefault="00971C3B" w:rsidP="00971C3B">
      <w:pPr>
        <w:pStyle w:val="Prrafodelista"/>
        <w:rPr>
          <w:rFonts w:asciiTheme="minorHAnsi" w:hAnsiTheme="minorHAnsi"/>
          <w:color w:val="auto"/>
        </w:rPr>
      </w:pPr>
    </w:p>
    <w:p w:rsidR="00971C3B" w:rsidRPr="00E50376" w:rsidRDefault="00971C3B"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z w:val="18"/>
          <w:szCs w:val="18"/>
        </w:rPr>
        <w:t>Las ofertas deben presentarse por la totalidad de la concesión.</w:t>
      </w: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Bajo juramento declara expresamente que no ha ofrecido, ofrece u ofrecerá, y no ha efectuado o efectuará ningún pago, préstamo o servicio ilegítimo o prohibido por la ley; entretenimiento, viajes u obsequios, a ningún funcionario o trabajador de la Entidad Contratante que hubiera tenido o tenga que ver con el presente procedimiento de contratación en sus etapas de planificación, programación, selección, contratación o ejecución, incluyéndose preparación del pliego, aprobación de documentos, calificación de ofertas, selección de contratistas, adjudicación o declaratoria de procedimiento desierto, recepción de productos o servicios, administración o supervisión de contratos o cualquier otra intervención o decisión en la fase precontractual o contractual.</w:t>
      </w: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 xml:space="preserve">Acepta que en el caso de que se comprobare una violación a los compromisos establecidos en los numerales 2, 3, 4, 5 y 6 que anteceden, la Entidad Contratante le descalifique como oferente, o dé por terminado en forma inmediata el contrato, observando el debido proceso, para lo cual se allana a responder por los daños y perjuicios que tales violaciones hayan ocasionado. </w:t>
      </w:r>
    </w:p>
    <w:p w:rsidR="004413DE" w:rsidRPr="00E50376" w:rsidRDefault="004413DE">
      <w:pPr>
        <w:pStyle w:val="Cuerpo"/>
        <w:widowControl w:val="0"/>
        <w:suppressAutoHyphens/>
        <w:spacing w:after="0" w:line="240" w:lineRule="auto"/>
        <w:ind w:left="708"/>
        <w:rPr>
          <w:rFonts w:asciiTheme="minorHAnsi" w:hAnsiTheme="minorHAnsi"/>
          <w:color w:val="auto"/>
          <w:spacing w:val="-2"/>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Declara que se obliga a guardar absoluta reserva de la información confiada y a la que pueda tener acceso durante las visitas previas a la valoración de la oferta y en virtud del desarrollo y cumplimiento del contrato en caso de resultar adjudicatario, así como acepta que la inobservancia de lo manifestado dará lugar a que la Entidad Contratante ejerza las acciones legales civiles y penales correspondientes</w:t>
      </w:r>
      <w:r w:rsidR="00971C3B" w:rsidRPr="00E50376">
        <w:rPr>
          <w:rFonts w:asciiTheme="minorHAnsi" w:hAnsiTheme="minorHAnsi"/>
          <w:color w:val="auto"/>
          <w:spacing w:val="-2"/>
          <w:kern w:val="1"/>
          <w:sz w:val="18"/>
          <w:szCs w:val="18"/>
        </w:rPr>
        <w:t>.</w:t>
      </w:r>
      <w:r w:rsidRPr="00E50376">
        <w:rPr>
          <w:rFonts w:asciiTheme="minorHAnsi" w:hAnsiTheme="minorHAnsi"/>
          <w:color w:val="auto"/>
          <w:spacing w:val="-2"/>
          <w:kern w:val="1"/>
          <w:sz w:val="18"/>
          <w:szCs w:val="18"/>
        </w:rPr>
        <w:t xml:space="preserve"> </w:t>
      </w: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F01260" w:rsidRDefault="00CD09CE" w:rsidP="00F01260">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Conoce las condiciones de la contratación, ha estudiado las especificaciones té</w:t>
      </w:r>
      <w:r w:rsidRPr="00E50376">
        <w:rPr>
          <w:rFonts w:asciiTheme="minorHAnsi" w:hAnsiTheme="minorHAnsi"/>
          <w:color w:val="auto"/>
          <w:spacing w:val="-2"/>
          <w:kern w:val="1"/>
          <w:sz w:val="18"/>
          <w:szCs w:val="18"/>
          <w:lang w:val="pt-PT"/>
        </w:rPr>
        <w:t>cnicas, t</w:t>
      </w:r>
      <w:proofErr w:type="spellStart"/>
      <w:r w:rsidRPr="00E50376">
        <w:rPr>
          <w:rFonts w:asciiTheme="minorHAnsi" w:hAnsiTheme="minorHAnsi"/>
          <w:color w:val="auto"/>
          <w:spacing w:val="-2"/>
          <w:kern w:val="1"/>
          <w:sz w:val="18"/>
          <w:szCs w:val="18"/>
        </w:rPr>
        <w:t>érminos</w:t>
      </w:r>
      <w:proofErr w:type="spellEnd"/>
      <w:r w:rsidRPr="00E50376">
        <w:rPr>
          <w:rFonts w:asciiTheme="minorHAnsi" w:hAnsiTheme="minorHAnsi"/>
          <w:color w:val="auto"/>
          <w:spacing w:val="-2"/>
          <w:kern w:val="1"/>
          <w:sz w:val="18"/>
          <w:szCs w:val="18"/>
        </w:rPr>
        <w:t xml:space="preserve"> de referencia y demás </w:t>
      </w:r>
      <w:r w:rsidRPr="00E50376">
        <w:rPr>
          <w:rFonts w:asciiTheme="minorHAnsi" w:hAnsiTheme="minorHAnsi"/>
          <w:color w:val="auto"/>
          <w:spacing w:val="-2"/>
          <w:kern w:val="1"/>
          <w:sz w:val="18"/>
          <w:szCs w:val="18"/>
        </w:rPr>
        <w:lastRenderedPageBreak/>
        <w:t xml:space="preserve">información del pliego, las aclaraciones y respuestas realizadas en el proceso, y </w:t>
      </w:r>
      <w:r w:rsidR="009615E2" w:rsidRPr="00E50376">
        <w:rPr>
          <w:rFonts w:asciiTheme="minorHAnsi" w:hAnsiTheme="minorHAnsi"/>
          <w:color w:val="auto"/>
          <w:spacing w:val="-2"/>
          <w:kern w:val="1"/>
          <w:sz w:val="18"/>
          <w:szCs w:val="18"/>
        </w:rPr>
        <w:t>en esa</w:t>
      </w:r>
      <w:r w:rsidRPr="00E50376">
        <w:rPr>
          <w:rFonts w:asciiTheme="minorHAnsi" w:hAnsiTheme="minorHAnsi"/>
          <w:color w:val="auto"/>
          <w:spacing w:val="-2"/>
          <w:kern w:val="1"/>
          <w:sz w:val="18"/>
          <w:szCs w:val="18"/>
        </w:rPr>
        <w:t xml:space="preserve"> medida renuncia a cualquier reclamo posterior, aduciendo desconocimiento por estas causas.</w:t>
      </w:r>
    </w:p>
    <w:p w:rsidR="00F474F0" w:rsidRPr="00E50376" w:rsidRDefault="00F474F0">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E50376" w:rsidRDefault="00971C3B"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Entiende que las especificaciones técnicas y términos de referencia indicado</w:t>
      </w:r>
      <w:r w:rsidR="00CD09CE" w:rsidRPr="00E50376">
        <w:rPr>
          <w:rFonts w:asciiTheme="minorHAnsi" w:hAnsiTheme="minorHAnsi"/>
          <w:color w:val="auto"/>
          <w:spacing w:val="-2"/>
          <w:kern w:val="1"/>
          <w:sz w:val="18"/>
          <w:szCs w:val="18"/>
        </w:rPr>
        <w:t>s en el Formulario de Oferta no podrán variar por ningún concepto.</w:t>
      </w:r>
    </w:p>
    <w:p w:rsidR="004413DE" w:rsidRPr="00E50376" w:rsidRDefault="004413DE">
      <w:pPr>
        <w:pStyle w:val="Cuerpo"/>
        <w:widowControl w:val="0"/>
        <w:suppressAutoHyphens/>
        <w:spacing w:after="0" w:line="240" w:lineRule="auto"/>
        <w:ind w:left="708"/>
        <w:rPr>
          <w:rFonts w:asciiTheme="minorHAnsi" w:hAnsiTheme="minorHAnsi"/>
          <w:color w:val="auto"/>
          <w:spacing w:val="-2"/>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kern w:val="1"/>
          <w:sz w:val="18"/>
          <w:szCs w:val="18"/>
        </w:rPr>
      </w:pPr>
      <w:r w:rsidRPr="00E50376">
        <w:rPr>
          <w:rFonts w:asciiTheme="minorHAnsi" w:hAnsiTheme="minorHAnsi"/>
          <w:color w:val="auto"/>
          <w:spacing w:val="-2"/>
          <w:kern w:val="1"/>
          <w:sz w:val="18"/>
          <w:szCs w:val="18"/>
        </w:rPr>
        <w:t xml:space="preserve">De resultar adjudicatario, manifiesta que suscribirá </w:t>
      </w:r>
      <w:r w:rsidRPr="00E50376">
        <w:rPr>
          <w:rFonts w:asciiTheme="minorHAnsi" w:hAnsiTheme="minorHAnsi"/>
          <w:color w:val="auto"/>
          <w:spacing w:val="-2"/>
          <w:kern w:val="1"/>
          <w:sz w:val="18"/>
          <w:szCs w:val="18"/>
          <w:lang w:val="it-IT"/>
        </w:rPr>
        <w:t>el contrato comprometi</w:t>
      </w:r>
      <w:proofErr w:type="spellStart"/>
      <w:r w:rsidRPr="00E50376">
        <w:rPr>
          <w:rFonts w:asciiTheme="minorHAnsi" w:hAnsiTheme="minorHAnsi"/>
          <w:color w:val="auto"/>
          <w:spacing w:val="-2"/>
          <w:kern w:val="1"/>
          <w:sz w:val="18"/>
          <w:szCs w:val="18"/>
        </w:rPr>
        <w:t>éndose</w:t>
      </w:r>
      <w:proofErr w:type="spellEnd"/>
      <w:r w:rsidRPr="00E50376">
        <w:rPr>
          <w:rFonts w:asciiTheme="minorHAnsi" w:hAnsiTheme="minorHAnsi"/>
          <w:color w:val="auto"/>
          <w:spacing w:val="-2"/>
          <w:kern w:val="1"/>
          <w:sz w:val="18"/>
          <w:szCs w:val="18"/>
        </w:rPr>
        <w:t xml:space="preserve"> a ejecutar el contrato sobre la base de las cantidades, especificaciones, términos de referencia y condiciones, las mismas que declara conocer; y en tal virtud, no podrá aducir error, falencia o cualquier inconformidad, como</w:t>
      </w:r>
      <w:r w:rsidR="00B23F40" w:rsidRPr="00E50376">
        <w:rPr>
          <w:rFonts w:asciiTheme="minorHAnsi" w:hAnsiTheme="minorHAnsi"/>
          <w:color w:val="auto"/>
          <w:spacing w:val="-2"/>
          <w:kern w:val="1"/>
          <w:sz w:val="18"/>
          <w:szCs w:val="18"/>
        </w:rPr>
        <w:t xml:space="preserve"> causal para solicitar ampliacio</w:t>
      </w:r>
      <w:r w:rsidRPr="00E50376">
        <w:rPr>
          <w:rFonts w:asciiTheme="minorHAnsi" w:hAnsiTheme="minorHAnsi"/>
          <w:color w:val="auto"/>
          <w:spacing w:val="-2"/>
          <w:kern w:val="1"/>
          <w:sz w:val="18"/>
          <w:szCs w:val="18"/>
        </w:rPr>
        <w:t>n</w:t>
      </w:r>
      <w:r w:rsidR="00B23F40" w:rsidRPr="00E50376">
        <w:rPr>
          <w:rFonts w:asciiTheme="minorHAnsi" w:hAnsiTheme="minorHAnsi"/>
          <w:color w:val="auto"/>
          <w:spacing w:val="-2"/>
          <w:kern w:val="1"/>
          <w:sz w:val="18"/>
          <w:szCs w:val="18"/>
        </w:rPr>
        <w:t>es</w:t>
      </w:r>
      <w:r w:rsidRPr="00E50376">
        <w:rPr>
          <w:rFonts w:asciiTheme="minorHAnsi" w:hAnsiTheme="minorHAnsi"/>
          <w:color w:val="auto"/>
          <w:spacing w:val="-2"/>
          <w:kern w:val="1"/>
          <w:sz w:val="18"/>
          <w:szCs w:val="18"/>
        </w:rPr>
        <w:t xml:space="preserve"> del plazo.</w:t>
      </w: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 xml:space="preserve">Conoce y acepta que la Entidad Contratante se reserva el derecho de adjudicar el contrato, cancelar o declarar desierto el procedimiento, si conviniere a los intereses nacionales o institucionales, sin que dicha </w:t>
      </w:r>
      <w:proofErr w:type="spellStart"/>
      <w:r w:rsidRPr="00E50376">
        <w:rPr>
          <w:rFonts w:asciiTheme="minorHAnsi" w:hAnsiTheme="minorHAnsi"/>
          <w:color w:val="auto"/>
          <w:spacing w:val="-2"/>
          <w:kern w:val="1"/>
          <w:sz w:val="18"/>
          <w:szCs w:val="18"/>
        </w:rPr>
        <w:t>decisió</w:t>
      </w:r>
      <w:proofErr w:type="spellEnd"/>
      <w:r w:rsidRPr="00E50376">
        <w:rPr>
          <w:rFonts w:asciiTheme="minorHAnsi" w:hAnsiTheme="minorHAnsi"/>
          <w:color w:val="auto"/>
          <w:spacing w:val="-2"/>
          <w:kern w:val="1"/>
          <w:sz w:val="18"/>
          <w:szCs w:val="18"/>
          <w:lang w:val="es-EC"/>
        </w:rPr>
        <w:t xml:space="preserve">n cause </w:t>
      </w:r>
      <w:proofErr w:type="spellStart"/>
      <w:r w:rsidRPr="00E50376">
        <w:rPr>
          <w:rFonts w:asciiTheme="minorHAnsi" w:hAnsiTheme="minorHAnsi"/>
          <w:color w:val="auto"/>
          <w:spacing w:val="-2"/>
          <w:kern w:val="1"/>
          <w:sz w:val="18"/>
          <w:szCs w:val="18"/>
          <w:lang w:val="es-EC"/>
        </w:rPr>
        <w:t>ning</w:t>
      </w:r>
      <w:r w:rsidRPr="00E50376">
        <w:rPr>
          <w:rFonts w:asciiTheme="minorHAnsi" w:hAnsiTheme="minorHAnsi"/>
          <w:color w:val="auto"/>
          <w:spacing w:val="-2"/>
          <w:kern w:val="1"/>
          <w:sz w:val="18"/>
          <w:szCs w:val="18"/>
        </w:rPr>
        <w:t>ún</w:t>
      </w:r>
      <w:proofErr w:type="spellEnd"/>
      <w:r w:rsidRPr="00E50376">
        <w:rPr>
          <w:rFonts w:asciiTheme="minorHAnsi" w:hAnsiTheme="minorHAnsi"/>
          <w:color w:val="auto"/>
          <w:spacing w:val="-2"/>
          <w:kern w:val="1"/>
          <w:sz w:val="18"/>
          <w:szCs w:val="18"/>
        </w:rPr>
        <w:t xml:space="preserve"> tipo de reparación o indemnización a su favor.</w:t>
      </w:r>
    </w:p>
    <w:p w:rsidR="004413DE" w:rsidRPr="00E50376" w:rsidRDefault="004413DE">
      <w:pPr>
        <w:pStyle w:val="Cuerpo"/>
        <w:widowControl w:val="0"/>
        <w:suppressAutoHyphens/>
        <w:spacing w:after="0" w:line="240" w:lineRule="auto"/>
        <w:rPr>
          <w:rFonts w:asciiTheme="minorHAnsi" w:hAnsiTheme="minorHAnsi"/>
          <w:color w:val="auto"/>
          <w:spacing w:val="-2"/>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Garantiza la veracidad y exactitud de la información y documentación, así como de las declaraciones incluidas en los documentos de la oferta, formularios y otros anexos, al tiempo que autoriza a la Entidad Contratante a efectuar averiguaciones para comprobar u obtener aclaraciones e información adicional sobre las condiciones té</w:t>
      </w:r>
      <w:r w:rsidRPr="00E50376">
        <w:rPr>
          <w:rFonts w:asciiTheme="minorHAnsi" w:hAnsiTheme="minorHAnsi"/>
          <w:color w:val="auto"/>
          <w:spacing w:val="-2"/>
          <w:kern w:val="1"/>
          <w:sz w:val="18"/>
          <w:szCs w:val="18"/>
          <w:lang w:val="pt-PT"/>
        </w:rPr>
        <w:t>cnicas, econ</w:t>
      </w:r>
      <w:proofErr w:type="spellStart"/>
      <w:r w:rsidRPr="00E50376">
        <w:rPr>
          <w:rFonts w:asciiTheme="minorHAnsi" w:hAnsiTheme="minorHAnsi"/>
          <w:color w:val="auto"/>
          <w:spacing w:val="-2"/>
          <w:kern w:val="1"/>
          <w:sz w:val="18"/>
          <w:szCs w:val="18"/>
        </w:rPr>
        <w:t>ómicas</w:t>
      </w:r>
      <w:proofErr w:type="spellEnd"/>
      <w:r w:rsidRPr="00E50376">
        <w:rPr>
          <w:rFonts w:asciiTheme="minorHAnsi" w:hAnsiTheme="minorHAnsi"/>
          <w:color w:val="auto"/>
          <w:spacing w:val="-2"/>
          <w:kern w:val="1"/>
          <w:sz w:val="18"/>
          <w:szCs w:val="18"/>
        </w:rPr>
        <w:t xml:space="preserve"> y legales del oferente. Acepta que, en caso de que se comprobare admi</w:t>
      </w:r>
      <w:r w:rsidR="00B23F40" w:rsidRPr="00E50376">
        <w:rPr>
          <w:rFonts w:asciiTheme="minorHAnsi" w:hAnsiTheme="minorHAnsi"/>
          <w:color w:val="auto"/>
          <w:spacing w:val="-2"/>
          <w:kern w:val="1"/>
          <w:sz w:val="18"/>
          <w:szCs w:val="18"/>
        </w:rPr>
        <w:t>nistrativamente por parte de la entidad contratante</w:t>
      </w:r>
      <w:r w:rsidRPr="00E50376">
        <w:rPr>
          <w:rFonts w:asciiTheme="minorHAnsi" w:hAnsiTheme="minorHAnsi"/>
          <w:color w:val="auto"/>
          <w:spacing w:val="-2"/>
          <w:kern w:val="1"/>
          <w:sz w:val="18"/>
          <w:szCs w:val="18"/>
        </w:rPr>
        <w:t xml:space="preserve"> que el oferente o contratista hubiere alterado o faltado a la verdad sobre la documentación o información que conforma su oferta, dicha falsedad ideológica será causal para descalificarlo del procedimiento de contratación, declararlo adjudicatario fallido o terminar unilateralmente su contrato, según corresponda, previo el trámite respectivo; y, sin perjuicio de las acciones judiciales a las que hubiera lugar.</w:t>
      </w:r>
    </w:p>
    <w:p w:rsidR="004413DE" w:rsidRPr="00E50376" w:rsidRDefault="004413DE">
      <w:pPr>
        <w:pStyle w:val="Cuerpo"/>
        <w:widowControl w:val="0"/>
        <w:suppressAutoHyphens/>
        <w:spacing w:after="0" w:line="240" w:lineRule="auto"/>
        <w:ind w:left="720"/>
        <w:rPr>
          <w:rFonts w:asciiTheme="minorHAnsi" w:hAnsiTheme="minorHAnsi"/>
          <w:color w:val="auto"/>
          <w:spacing w:val="-2"/>
          <w:kern w:val="1"/>
          <w:sz w:val="18"/>
          <w:szCs w:val="18"/>
        </w:rPr>
      </w:pPr>
    </w:p>
    <w:p w:rsidR="004413DE" w:rsidRPr="00E50376" w:rsidRDefault="00CD09CE" w:rsidP="00557C92">
      <w:pPr>
        <w:pStyle w:val="Cuerpo"/>
        <w:widowControl w:val="0"/>
        <w:numPr>
          <w:ilvl w:val="0"/>
          <w:numId w:val="23"/>
        </w:numPr>
        <w:tabs>
          <w:tab w:val="clear" w:pos="1231"/>
          <w:tab w:val="num" w:pos="1441"/>
          <w:tab w:val="left" w:pos="2205"/>
          <w:tab w:val="left" w:pos="3929"/>
        </w:tabs>
        <w:suppressAutoHyphens/>
        <w:spacing w:after="0" w:line="240" w:lineRule="auto"/>
        <w:ind w:left="1441" w:hanging="1157"/>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lang w:val="pt-PT"/>
        </w:rPr>
        <w:t>No contratar</w:t>
      </w:r>
      <w:r w:rsidRPr="00E50376">
        <w:rPr>
          <w:rFonts w:asciiTheme="minorHAnsi" w:hAnsiTheme="minorHAnsi"/>
          <w:color w:val="auto"/>
          <w:spacing w:val="-2"/>
          <w:kern w:val="1"/>
          <w:sz w:val="18"/>
          <w:szCs w:val="18"/>
        </w:rPr>
        <w:t xml:space="preserve">á a personas menores de edad para realizar actividad alguna durante la ejecución contractual; y que, en caso de que las autoridades del ramo determinaren o descubrieren tal </w:t>
      </w:r>
      <w:proofErr w:type="spellStart"/>
      <w:r w:rsidRPr="00E50376">
        <w:rPr>
          <w:rFonts w:asciiTheme="minorHAnsi" w:hAnsiTheme="minorHAnsi"/>
          <w:color w:val="auto"/>
          <w:spacing w:val="-2"/>
          <w:kern w:val="1"/>
          <w:sz w:val="18"/>
          <w:szCs w:val="18"/>
        </w:rPr>
        <w:t>prá</w:t>
      </w:r>
      <w:r w:rsidRPr="00E50376">
        <w:rPr>
          <w:rFonts w:asciiTheme="minorHAnsi" w:hAnsiTheme="minorHAnsi"/>
          <w:color w:val="auto"/>
          <w:spacing w:val="-2"/>
          <w:kern w:val="1"/>
          <w:sz w:val="18"/>
          <w:szCs w:val="18"/>
          <w:lang w:val="es-EC"/>
        </w:rPr>
        <w:t>ctica</w:t>
      </w:r>
      <w:proofErr w:type="spellEnd"/>
      <w:r w:rsidRPr="00E50376">
        <w:rPr>
          <w:rFonts w:asciiTheme="minorHAnsi" w:hAnsiTheme="minorHAnsi"/>
          <w:color w:val="auto"/>
          <w:spacing w:val="-2"/>
          <w:kern w:val="1"/>
          <w:sz w:val="18"/>
          <w:szCs w:val="18"/>
          <w:lang w:val="es-EC"/>
        </w:rPr>
        <w:t>, se someter</w:t>
      </w:r>
      <w:proofErr w:type="spellStart"/>
      <w:r w:rsidRPr="00E50376">
        <w:rPr>
          <w:rFonts w:asciiTheme="minorHAnsi" w:hAnsiTheme="minorHAnsi"/>
          <w:color w:val="auto"/>
          <w:spacing w:val="-2"/>
          <w:kern w:val="1"/>
          <w:sz w:val="18"/>
          <w:szCs w:val="18"/>
        </w:rPr>
        <w:t>án</w:t>
      </w:r>
      <w:proofErr w:type="spellEnd"/>
      <w:r w:rsidRPr="00E50376">
        <w:rPr>
          <w:rFonts w:asciiTheme="minorHAnsi" w:hAnsiTheme="minorHAnsi"/>
          <w:color w:val="auto"/>
          <w:spacing w:val="-2"/>
          <w:kern w:val="1"/>
          <w:sz w:val="18"/>
          <w:szCs w:val="18"/>
        </w:rPr>
        <w:t xml:space="preserve"> y aceptarán las sanciones que de tal práctica puedan derivarse, incluso la terminación unilateral y anticipada del contrato, con las consecuencias legales y reglamentarias pertinentes.</w:t>
      </w:r>
    </w:p>
    <w:p w:rsidR="004413DE" w:rsidRPr="00E50376" w:rsidRDefault="004413DE">
      <w:pPr>
        <w:pStyle w:val="Cuerpo"/>
        <w:widowControl w:val="0"/>
        <w:tabs>
          <w:tab w:val="left" w:pos="2205"/>
          <w:tab w:val="left" w:pos="3929"/>
        </w:tabs>
        <w:suppressAutoHyphens/>
        <w:spacing w:after="0" w:line="240" w:lineRule="auto"/>
        <w:jc w:val="both"/>
        <w:rPr>
          <w:rFonts w:asciiTheme="minorHAnsi" w:hAnsiTheme="minorHAnsi"/>
          <w:color w:val="auto"/>
          <w:kern w:val="1"/>
          <w:sz w:val="18"/>
          <w:szCs w:val="18"/>
        </w:rPr>
      </w:pPr>
    </w:p>
    <w:p w:rsidR="004413DE" w:rsidRPr="00E50376" w:rsidRDefault="00CD09CE" w:rsidP="00557C92">
      <w:pPr>
        <w:pStyle w:val="Cuerpo"/>
        <w:widowControl w:val="0"/>
        <w:numPr>
          <w:ilvl w:val="0"/>
          <w:numId w:val="22"/>
        </w:numPr>
        <w:tabs>
          <w:tab w:val="clear" w:pos="1164"/>
          <w:tab w:val="num" w:pos="1343"/>
          <w:tab w:val="left" w:pos="2205"/>
          <w:tab w:val="left" w:pos="3929"/>
        </w:tabs>
        <w:suppressAutoHyphens/>
        <w:spacing w:after="0" w:line="240" w:lineRule="auto"/>
        <w:ind w:left="134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En caso de que sea adjudicatario, conviene en:</w:t>
      </w:r>
    </w:p>
    <w:p w:rsidR="004413DE" w:rsidRPr="00E50376" w:rsidRDefault="004413DE">
      <w:pPr>
        <w:pStyle w:val="Cuerpo"/>
        <w:widowControl w:val="0"/>
        <w:suppressAutoHyphens/>
        <w:spacing w:after="0" w:line="240" w:lineRule="auto"/>
        <w:ind w:left="15" w:right="45"/>
        <w:rPr>
          <w:rFonts w:asciiTheme="minorHAnsi" w:hAnsiTheme="minorHAnsi"/>
          <w:color w:val="auto"/>
          <w:kern w:val="1"/>
          <w:sz w:val="18"/>
          <w:szCs w:val="18"/>
        </w:rPr>
      </w:pPr>
    </w:p>
    <w:p w:rsidR="004413DE" w:rsidRPr="00E50376" w:rsidRDefault="00CD09CE" w:rsidP="00557C92">
      <w:pPr>
        <w:pStyle w:val="Cuerpo"/>
        <w:widowControl w:val="0"/>
        <w:numPr>
          <w:ilvl w:val="0"/>
          <w:numId w:val="24"/>
        </w:numPr>
        <w:tabs>
          <w:tab w:val="clear" w:pos="1884"/>
          <w:tab w:val="num" w:pos="2063"/>
          <w:tab w:val="left" w:pos="3623"/>
          <w:tab w:val="left" w:pos="6809"/>
        </w:tabs>
        <w:suppressAutoHyphens/>
        <w:spacing w:after="0" w:line="240" w:lineRule="auto"/>
        <w:ind w:left="2063" w:hanging="983"/>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 xml:space="preserve">Firmar el contrato dentro del término de </w:t>
      </w:r>
      <w:r w:rsidR="00834F0A" w:rsidRPr="00E50376">
        <w:rPr>
          <w:rFonts w:asciiTheme="minorHAnsi" w:hAnsiTheme="minorHAnsi"/>
          <w:color w:val="auto"/>
          <w:spacing w:val="-2"/>
          <w:kern w:val="1"/>
          <w:sz w:val="18"/>
          <w:szCs w:val="18"/>
        </w:rPr>
        <w:t>20</w:t>
      </w:r>
      <w:r w:rsidRPr="00E50376">
        <w:rPr>
          <w:rFonts w:asciiTheme="minorHAnsi" w:hAnsiTheme="minorHAnsi"/>
          <w:color w:val="auto"/>
          <w:spacing w:val="-2"/>
          <w:kern w:val="1"/>
          <w:sz w:val="18"/>
          <w:szCs w:val="18"/>
        </w:rPr>
        <w:t xml:space="preserve"> días desde la notificación con la resolución de adjudicación. Como requisito indispensable previo a la </w:t>
      </w:r>
      <w:proofErr w:type="spellStart"/>
      <w:r w:rsidRPr="00E50376">
        <w:rPr>
          <w:rFonts w:asciiTheme="minorHAnsi" w:hAnsiTheme="minorHAnsi"/>
          <w:color w:val="auto"/>
          <w:spacing w:val="-2"/>
          <w:kern w:val="1"/>
          <w:sz w:val="18"/>
          <w:szCs w:val="18"/>
        </w:rPr>
        <w:t>suscripció</w:t>
      </w:r>
      <w:proofErr w:type="spellEnd"/>
      <w:r w:rsidRPr="00E50376">
        <w:rPr>
          <w:rFonts w:asciiTheme="minorHAnsi" w:hAnsiTheme="minorHAnsi"/>
          <w:color w:val="auto"/>
          <w:spacing w:val="-2"/>
          <w:kern w:val="1"/>
          <w:sz w:val="18"/>
          <w:szCs w:val="18"/>
          <w:lang w:val="it-IT"/>
        </w:rPr>
        <w:t>n del contrato presentar</w:t>
      </w:r>
      <w:r w:rsidRPr="00E50376">
        <w:rPr>
          <w:rFonts w:asciiTheme="minorHAnsi" w:hAnsiTheme="minorHAnsi"/>
          <w:color w:val="auto"/>
          <w:spacing w:val="-2"/>
          <w:kern w:val="1"/>
          <w:sz w:val="18"/>
          <w:szCs w:val="18"/>
        </w:rPr>
        <w:t>á las garantías correspondientes. (</w:t>
      </w:r>
      <w:r w:rsidRPr="00E50376">
        <w:rPr>
          <w:rFonts w:asciiTheme="minorHAnsi" w:hAnsiTheme="minorHAnsi"/>
          <w:i/>
          <w:iCs/>
          <w:color w:val="auto"/>
          <w:spacing w:val="-2"/>
          <w:kern w:val="1"/>
          <w:sz w:val="18"/>
          <w:szCs w:val="18"/>
        </w:rPr>
        <w:t xml:space="preserve">Para el caso de Consorcio se tendrá un término no mayor de </w:t>
      </w:r>
      <w:r w:rsidR="00834F0A" w:rsidRPr="00E50376">
        <w:rPr>
          <w:rFonts w:asciiTheme="minorHAnsi" w:hAnsiTheme="minorHAnsi"/>
          <w:i/>
          <w:iCs/>
          <w:color w:val="auto"/>
          <w:spacing w:val="-2"/>
          <w:kern w:val="1"/>
          <w:sz w:val="18"/>
          <w:szCs w:val="18"/>
        </w:rPr>
        <w:t>45</w:t>
      </w:r>
      <w:r w:rsidRPr="00E50376">
        <w:rPr>
          <w:rFonts w:asciiTheme="minorHAnsi" w:hAnsiTheme="minorHAnsi"/>
          <w:i/>
          <w:iCs/>
          <w:color w:val="auto"/>
          <w:spacing w:val="-2"/>
          <w:kern w:val="1"/>
          <w:sz w:val="18"/>
          <w:szCs w:val="18"/>
        </w:rPr>
        <w:t xml:space="preserve"> días</w:t>
      </w:r>
      <w:r w:rsidRPr="00E50376">
        <w:rPr>
          <w:rFonts w:asciiTheme="minorHAnsi" w:hAnsiTheme="minorHAnsi"/>
          <w:color w:val="auto"/>
          <w:spacing w:val="-2"/>
          <w:kern w:val="1"/>
          <w:sz w:val="18"/>
          <w:szCs w:val="18"/>
        </w:rPr>
        <w:t>)</w:t>
      </w:r>
    </w:p>
    <w:p w:rsidR="002560D8" w:rsidRPr="00E50376" w:rsidRDefault="002560D8" w:rsidP="00557C92">
      <w:pPr>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1418"/>
          <w:tab w:val="left" w:pos="6809"/>
        </w:tabs>
        <w:suppressAutoHyphens/>
        <w:jc w:val="both"/>
        <w:rPr>
          <w:rFonts w:asciiTheme="minorHAnsi" w:eastAsia="Lucida Sans Unicode" w:hAnsiTheme="minorHAnsi" w:cstheme="minorHAnsi"/>
          <w:spacing w:val="-2"/>
          <w:kern w:val="1"/>
          <w:sz w:val="18"/>
          <w:szCs w:val="18"/>
          <w:lang w:val="es-MX" w:eastAsia="hi-IN" w:bidi="hi-IN"/>
        </w:rPr>
      </w:pPr>
      <w:r w:rsidRPr="00E50376">
        <w:rPr>
          <w:rFonts w:asciiTheme="minorHAnsi" w:eastAsia="Lucida Sans Unicode" w:hAnsiTheme="minorHAnsi" w:cstheme="minorHAnsi"/>
          <w:spacing w:val="-2"/>
          <w:kern w:val="1"/>
          <w:sz w:val="18"/>
          <w:szCs w:val="18"/>
          <w:lang w:val="es-ES_tradnl" w:eastAsia="hi-IN" w:bidi="hi-IN"/>
        </w:rPr>
        <w:t xml:space="preserve">                </w:t>
      </w:r>
      <w:r w:rsidRPr="00E50376">
        <w:rPr>
          <w:rFonts w:asciiTheme="minorHAnsi" w:eastAsia="Lucida Sans Unicode" w:hAnsiTheme="minorHAnsi" w:cstheme="minorHAnsi"/>
          <w:spacing w:val="-2"/>
          <w:kern w:val="1"/>
          <w:sz w:val="18"/>
          <w:szCs w:val="18"/>
          <w:lang w:val="es-MX" w:eastAsia="hi-IN" w:bidi="hi-IN"/>
        </w:rPr>
        <w:t>Garantizar todo el trabajo que efectuará de conformidad con los documentos del contrato.</w:t>
      </w:r>
    </w:p>
    <w:p w:rsidR="002560D8" w:rsidRPr="00E50376" w:rsidRDefault="002560D8" w:rsidP="002560D8">
      <w:pPr>
        <w:pStyle w:val="Cuerpo"/>
        <w:widowControl w:val="0"/>
        <w:tabs>
          <w:tab w:val="left" w:pos="3623"/>
          <w:tab w:val="left" w:pos="6809"/>
        </w:tabs>
        <w:suppressAutoHyphens/>
        <w:spacing w:after="0" w:line="240" w:lineRule="auto"/>
        <w:ind w:left="2063"/>
        <w:jc w:val="both"/>
        <w:rPr>
          <w:rFonts w:asciiTheme="minorHAnsi" w:hAnsiTheme="minorHAnsi"/>
          <w:color w:val="auto"/>
          <w:spacing w:val="-2"/>
          <w:kern w:val="1"/>
          <w:sz w:val="18"/>
          <w:szCs w:val="18"/>
        </w:rPr>
      </w:pPr>
    </w:p>
    <w:p w:rsidR="00F01260" w:rsidRDefault="00F01260" w:rsidP="004D2E0C">
      <w:pPr>
        <w:pStyle w:val="Piedepgina"/>
        <w:rPr>
          <w:rFonts w:asciiTheme="minorHAnsi" w:hAnsiTheme="minorHAnsi" w:cs="Arial"/>
          <w:sz w:val="20"/>
          <w:szCs w:val="20"/>
          <w:lang w:val="es-EC"/>
        </w:rPr>
      </w:pPr>
    </w:p>
    <w:p w:rsidR="004D2E0C" w:rsidRPr="00E50376" w:rsidRDefault="004D2E0C" w:rsidP="004D2E0C">
      <w:pPr>
        <w:pStyle w:val="Piedepgina"/>
        <w:rPr>
          <w:rFonts w:asciiTheme="minorHAnsi" w:hAnsiTheme="minorHAnsi" w:cs="Arial"/>
          <w:sz w:val="20"/>
          <w:szCs w:val="20"/>
          <w:lang w:val="es-EC"/>
        </w:rPr>
      </w:pPr>
      <w:r w:rsidRPr="00E50376">
        <w:rPr>
          <w:rFonts w:asciiTheme="minorHAnsi" w:hAnsiTheme="minorHAnsi" w:cs="Arial"/>
          <w:sz w:val="20"/>
          <w:szCs w:val="20"/>
          <w:lang w:val="es-EC"/>
        </w:rPr>
        <w:t xml:space="preserve">LUGAR Y FECHA </w:t>
      </w:r>
      <w:r w:rsidRPr="00E50376">
        <w:rPr>
          <w:rFonts w:asciiTheme="minorHAnsi" w:hAnsiTheme="minorHAnsi" w:cs="Arial"/>
          <w:sz w:val="20"/>
          <w:szCs w:val="20"/>
          <w:lang w:val="es-EC"/>
        </w:rPr>
        <w:tab/>
      </w:r>
      <w:r w:rsidRPr="00E50376">
        <w:rPr>
          <w:rFonts w:asciiTheme="minorHAnsi" w:hAnsiTheme="minorHAnsi" w:cs="Arial"/>
          <w:sz w:val="20"/>
          <w:szCs w:val="20"/>
          <w:lang w:val="es-EC"/>
        </w:rPr>
        <w:tab/>
      </w: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F01260" w:rsidRDefault="00F01260"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F01260" w:rsidRPr="00E50376" w:rsidRDefault="00F01260"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Encabezado"/>
        <w:tabs>
          <w:tab w:val="left" w:pos="-720"/>
          <w:tab w:val="left" w:pos="2380"/>
          <w:tab w:val="left" w:pos="2618"/>
        </w:tabs>
        <w:rPr>
          <w:rFonts w:asciiTheme="minorHAnsi" w:hAnsiTheme="minorHAnsi" w:cs="Arial"/>
          <w:b/>
          <w:bCs/>
          <w:spacing w:val="-2"/>
          <w:lang w:val="es-EC"/>
        </w:rPr>
      </w:pPr>
      <w:r w:rsidRPr="00E50376">
        <w:rPr>
          <w:rFonts w:asciiTheme="minorHAnsi" w:hAnsiTheme="minorHAnsi" w:cs="Arial"/>
          <w:b/>
          <w:bCs/>
          <w:spacing w:val="-2"/>
          <w:lang w:val="es-EC"/>
        </w:rPr>
        <w:t>-------------------------------------------------------</w:t>
      </w:r>
    </w:p>
    <w:p w:rsidR="00C61CA3" w:rsidRPr="00E50376" w:rsidRDefault="004D2E0C" w:rsidP="004D2E0C">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r w:rsidRPr="00E50376">
        <w:rPr>
          <w:rFonts w:asciiTheme="minorHAnsi" w:hAnsiTheme="minorHAnsi" w:cs="Arial"/>
          <w:b/>
          <w:bCs/>
          <w:color w:val="auto"/>
          <w:sz w:val="20"/>
          <w:szCs w:val="20"/>
          <w:lang w:val="es-EC"/>
        </w:rPr>
        <w:t>FIRMA DEL OFERENTE, SU REPRESENTANTE LEGAL O PROCURADOR COMÚN (según el caso)</w:t>
      </w: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7C5DBD" w:rsidRPr="00E50376" w:rsidRDefault="007C5DBD">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7C5DBD" w:rsidRPr="00E50376" w:rsidRDefault="007C5DBD">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C61CA3" w:rsidRPr="00E50376" w:rsidRDefault="00C61CA3">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F474F0" w:rsidRPr="00E50376" w:rsidRDefault="00F474F0">
      <w:pPr>
        <w:pStyle w:val="Cuerpo"/>
        <w:widowControl w:val="0"/>
        <w:suppressAutoHyphens/>
        <w:spacing w:after="0" w:line="240" w:lineRule="auto"/>
        <w:ind w:left="15" w:right="45"/>
        <w:jc w:val="both"/>
        <w:rPr>
          <w:rFonts w:asciiTheme="minorHAnsi" w:hAnsiTheme="minorHAnsi"/>
          <w:b/>
          <w:bCs/>
          <w:color w:val="auto"/>
          <w:spacing w:val="-2"/>
          <w:kern w:val="1"/>
          <w:sz w:val="18"/>
          <w:szCs w:val="18"/>
        </w:rPr>
      </w:pPr>
    </w:p>
    <w:p w:rsidR="004413DE" w:rsidRPr="00E50376" w:rsidRDefault="00CD09CE">
      <w:pPr>
        <w:pStyle w:val="Cuerpo"/>
        <w:widowControl w:val="0"/>
        <w:suppressAutoHyphens/>
        <w:spacing w:after="0" w:line="240" w:lineRule="auto"/>
        <w:ind w:left="15" w:right="45"/>
        <w:jc w:val="both"/>
        <w:rPr>
          <w:rFonts w:asciiTheme="minorHAnsi" w:hAnsiTheme="minorHAnsi"/>
          <w:b/>
          <w:bCs/>
          <w:color w:val="auto"/>
          <w:spacing w:val="-2"/>
          <w:kern w:val="1"/>
        </w:rPr>
      </w:pPr>
      <w:r w:rsidRPr="00E50376">
        <w:rPr>
          <w:rFonts w:asciiTheme="minorHAnsi" w:hAnsiTheme="minorHAnsi"/>
          <w:b/>
          <w:bCs/>
          <w:color w:val="auto"/>
          <w:spacing w:val="-2"/>
          <w:kern w:val="1"/>
        </w:rPr>
        <w:t>1.2</w:t>
      </w:r>
      <w:r w:rsidRPr="00E50376">
        <w:rPr>
          <w:rFonts w:asciiTheme="minorHAnsi" w:hAnsiTheme="minorHAnsi"/>
          <w:b/>
          <w:bCs/>
          <w:color w:val="auto"/>
          <w:spacing w:val="-2"/>
          <w:kern w:val="1"/>
          <w:sz w:val="18"/>
          <w:szCs w:val="18"/>
        </w:rPr>
        <w:tab/>
      </w:r>
      <w:r w:rsidRPr="00E50376">
        <w:rPr>
          <w:rFonts w:asciiTheme="minorHAnsi" w:hAnsiTheme="minorHAnsi"/>
          <w:b/>
          <w:bCs/>
          <w:color w:val="auto"/>
          <w:spacing w:val="-2"/>
          <w:kern w:val="1"/>
        </w:rPr>
        <w:t>DATOS GENERALES DEL OFERENTE.</w:t>
      </w:r>
    </w:p>
    <w:p w:rsidR="004413DE" w:rsidRPr="00E50376" w:rsidRDefault="004413DE">
      <w:pPr>
        <w:pStyle w:val="Cuerpo"/>
        <w:widowControl w:val="0"/>
        <w:suppressAutoHyphens/>
        <w:spacing w:after="0" w:line="240" w:lineRule="auto"/>
        <w:ind w:left="15" w:right="45"/>
        <w:jc w:val="both"/>
        <w:rPr>
          <w:rFonts w:asciiTheme="minorHAnsi" w:hAnsiTheme="minorHAnsi"/>
          <w:b/>
          <w:bCs/>
          <w:color w:val="auto"/>
          <w:spacing w:val="-2"/>
          <w:kern w:val="1"/>
        </w:rPr>
      </w:pPr>
    </w:p>
    <w:p w:rsidR="004413DE" w:rsidRPr="00E50376" w:rsidRDefault="00CD09CE">
      <w:pPr>
        <w:pStyle w:val="Cuerpo"/>
        <w:widowControl w:val="0"/>
        <w:suppressAutoHyphens/>
        <w:spacing w:after="0" w:line="240" w:lineRule="auto"/>
        <w:ind w:left="15" w:right="45"/>
        <w:jc w:val="both"/>
        <w:rPr>
          <w:rFonts w:asciiTheme="minorHAnsi" w:hAnsiTheme="minorHAnsi"/>
          <w:color w:val="auto"/>
          <w:spacing w:val="-2"/>
          <w:kern w:val="1"/>
        </w:rPr>
      </w:pPr>
      <w:r w:rsidRPr="00E50376">
        <w:rPr>
          <w:rFonts w:asciiTheme="minorHAnsi" w:hAnsiTheme="minorHAnsi"/>
          <w:color w:val="auto"/>
          <w:spacing w:val="-2"/>
          <w:kern w:val="1"/>
        </w:rPr>
        <w:t>NOMBRE DEL OFERENTE: (</w:t>
      </w:r>
      <w:r w:rsidRPr="00E50376">
        <w:rPr>
          <w:rFonts w:asciiTheme="minorHAnsi" w:hAnsiTheme="minorHAnsi"/>
          <w:i/>
          <w:iCs/>
          <w:color w:val="auto"/>
          <w:spacing w:val="-2"/>
          <w:kern w:val="1"/>
        </w:rPr>
        <w:t xml:space="preserve">determinar si es persona natural, jurídica, consorcio o asociación; en este último caso, se identificará a los miembros del consorcio o asociación. Se determinará </w:t>
      </w:r>
      <w:r w:rsidRPr="00E50376">
        <w:rPr>
          <w:rFonts w:asciiTheme="minorHAnsi" w:hAnsiTheme="minorHAnsi"/>
          <w:i/>
          <w:iCs/>
          <w:color w:val="auto"/>
          <w:spacing w:val="-2"/>
          <w:kern w:val="1"/>
          <w:lang w:val="pt-PT"/>
        </w:rPr>
        <w:t>al representante legal, apoderado o procurador com</w:t>
      </w:r>
      <w:proofErr w:type="spellStart"/>
      <w:r w:rsidRPr="00E50376">
        <w:rPr>
          <w:rFonts w:asciiTheme="minorHAnsi" w:hAnsiTheme="minorHAnsi"/>
          <w:i/>
          <w:iCs/>
          <w:color w:val="auto"/>
          <w:spacing w:val="-2"/>
          <w:kern w:val="1"/>
        </w:rPr>
        <w:t>ún</w:t>
      </w:r>
      <w:proofErr w:type="spellEnd"/>
      <w:r w:rsidRPr="00E50376">
        <w:rPr>
          <w:rFonts w:asciiTheme="minorHAnsi" w:hAnsiTheme="minorHAnsi"/>
          <w:i/>
          <w:iCs/>
          <w:color w:val="auto"/>
          <w:spacing w:val="-2"/>
          <w:kern w:val="1"/>
        </w:rPr>
        <w:t>, de ser el caso</w:t>
      </w:r>
      <w:r w:rsidRPr="00E50376">
        <w:rPr>
          <w:rFonts w:asciiTheme="minorHAnsi" w:hAnsiTheme="minorHAnsi"/>
          <w:color w:val="auto"/>
          <w:spacing w:val="-2"/>
          <w:kern w:val="1"/>
        </w:rPr>
        <w:t>).</w:t>
      </w:r>
    </w:p>
    <w:p w:rsidR="004413DE" w:rsidRPr="00E50376" w:rsidRDefault="004413DE">
      <w:pPr>
        <w:pStyle w:val="Cuerpo"/>
        <w:widowControl w:val="0"/>
        <w:suppressAutoHyphens/>
        <w:spacing w:after="0" w:line="240" w:lineRule="auto"/>
        <w:ind w:left="15" w:right="45"/>
        <w:jc w:val="both"/>
        <w:rPr>
          <w:rFonts w:asciiTheme="minorHAnsi" w:hAnsiTheme="minorHAnsi"/>
          <w:color w:val="auto"/>
          <w:spacing w:val="-2"/>
          <w:kern w:val="1"/>
          <w:sz w:val="18"/>
          <w:szCs w:val="18"/>
        </w:rPr>
      </w:pPr>
    </w:p>
    <w:p w:rsidR="004413DE" w:rsidRPr="00E50376" w:rsidRDefault="00CD09CE">
      <w:pPr>
        <w:pStyle w:val="Cuerpo"/>
        <w:widowControl w:val="0"/>
        <w:suppressAutoHyphens/>
        <w:spacing w:after="0" w:line="240" w:lineRule="auto"/>
        <w:ind w:left="15" w:right="45"/>
        <w:jc w:val="both"/>
        <w:rPr>
          <w:rFonts w:asciiTheme="minorHAnsi" w:hAnsiTheme="minorHAnsi"/>
          <w:color w:val="auto"/>
          <w:spacing w:val="-2"/>
          <w:kern w:val="1"/>
          <w:sz w:val="18"/>
          <w:szCs w:val="18"/>
        </w:rPr>
      </w:pPr>
      <w:r w:rsidRPr="00E50376">
        <w:rPr>
          <w:rFonts w:asciiTheme="minorHAnsi" w:hAnsiTheme="minorHAnsi"/>
          <w:color w:val="auto"/>
          <w:spacing w:val="-2"/>
          <w:kern w:val="1"/>
          <w:sz w:val="18"/>
          <w:szCs w:val="18"/>
        </w:rPr>
        <w:tab/>
      </w:r>
    </w:p>
    <w:tbl>
      <w:tblPr>
        <w:tblW w:w="864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322"/>
        <w:gridCol w:w="4322"/>
      </w:tblGrid>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Ciudad:</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Calle (principal)</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No:</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Calle (intersección):</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Teléfono(s):</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Correo electrónico</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125" w:type="dxa"/>
            </w:tcMar>
          </w:tcPr>
          <w:p w:rsidR="004413DE" w:rsidRPr="00E50376" w:rsidRDefault="00CD09CE" w:rsidP="001264F1">
            <w:pPr>
              <w:pStyle w:val="TableNormalParagraph"/>
              <w:widowControl w:val="0"/>
              <w:suppressAutoHyphens/>
              <w:ind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Cédula de Ciudadanía (Pasaporte):</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7B6066">
        <w:trPr>
          <w:trHeight w:val="180"/>
        </w:trPr>
        <w:tc>
          <w:tcPr>
            <w:tcW w:w="43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95" w:type="dxa"/>
              <w:bottom w:w="80" w:type="dxa"/>
              <w:right w:w="125" w:type="dxa"/>
            </w:tcMar>
          </w:tcPr>
          <w:p w:rsidR="004413DE" w:rsidRPr="00E50376" w:rsidRDefault="00CD09CE" w:rsidP="001264F1">
            <w:pPr>
              <w:pStyle w:val="TableNormalParagraph"/>
              <w:widowControl w:val="0"/>
              <w:suppressAutoHyphens/>
              <w:ind w:left="15" w:right="45"/>
              <w:jc w:val="both"/>
              <w:rPr>
                <w:rFonts w:asciiTheme="minorHAnsi" w:hAnsiTheme="minorHAnsi"/>
                <w:color w:val="auto"/>
              </w:rPr>
            </w:pPr>
            <w:r w:rsidRPr="00E50376">
              <w:rPr>
                <w:rFonts w:asciiTheme="minorHAnsi" w:eastAsia="Calibri" w:hAnsiTheme="minorHAnsi" w:cs="Calibri"/>
                <w:b/>
                <w:bCs/>
                <w:color w:val="auto"/>
                <w:spacing w:val="-2"/>
                <w:kern w:val="1"/>
                <w:sz w:val="18"/>
                <w:szCs w:val="18"/>
              </w:rPr>
              <w:t>R.U.C</w:t>
            </w:r>
            <w:r w:rsidR="00971C3B" w:rsidRPr="00E50376">
              <w:rPr>
                <w:rFonts w:asciiTheme="minorHAnsi" w:eastAsia="Calibri" w:hAnsiTheme="minorHAnsi" w:cs="Calibri"/>
                <w:b/>
                <w:bCs/>
                <w:color w:val="auto"/>
                <w:spacing w:val="-2"/>
                <w:kern w:val="1"/>
                <w:sz w:val="18"/>
                <w:szCs w:val="18"/>
              </w:rPr>
              <w:t xml:space="preserve"> o equivalente</w:t>
            </w:r>
            <w:r w:rsidRPr="00E50376">
              <w:rPr>
                <w:rFonts w:asciiTheme="minorHAnsi" w:eastAsia="Calibri" w:hAnsiTheme="minorHAnsi" w:cs="Calibri"/>
                <w:b/>
                <w:bCs/>
                <w:color w:val="auto"/>
                <w:spacing w:val="-2"/>
                <w:kern w:val="1"/>
                <w:sz w:val="18"/>
                <w:szCs w:val="18"/>
              </w:rPr>
              <w:t>:</w:t>
            </w:r>
          </w:p>
        </w:tc>
        <w:tc>
          <w:tcPr>
            <w:tcW w:w="43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lang w:val="es-EC"/>
              </w:rPr>
            </w:pPr>
          </w:p>
        </w:tc>
      </w:tr>
    </w:tbl>
    <w:p w:rsidR="004413DE" w:rsidRPr="00E50376" w:rsidRDefault="004413DE">
      <w:pPr>
        <w:pStyle w:val="Cuerpo"/>
        <w:widowControl w:val="0"/>
        <w:suppressAutoHyphens/>
        <w:spacing w:after="0" w:line="240" w:lineRule="auto"/>
        <w:ind w:left="15" w:right="45"/>
        <w:jc w:val="both"/>
        <w:rPr>
          <w:rFonts w:asciiTheme="minorHAnsi" w:hAnsiTheme="minorHAnsi"/>
          <w:color w:val="auto"/>
          <w:spacing w:val="-2"/>
          <w:kern w:val="1"/>
          <w:sz w:val="18"/>
          <w:szCs w:val="18"/>
        </w:rPr>
      </w:pPr>
    </w:p>
    <w:p w:rsidR="004413DE" w:rsidRPr="00E50376" w:rsidRDefault="004413DE">
      <w:pPr>
        <w:pStyle w:val="Cuerpo"/>
        <w:widowControl w:val="0"/>
        <w:suppressAutoHyphens/>
        <w:spacing w:after="0" w:line="240" w:lineRule="auto"/>
        <w:ind w:left="15" w:right="45"/>
        <w:jc w:val="both"/>
        <w:rPr>
          <w:rFonts w:asciiTheme="minorHAnsi" w:hAnsiTheme="minorHAnsi"/>
          <w:color w:val="auto"/>
          <w:spacing w:val="-2"/>
          <w:kern w:val="1"/>
          <w:sz w:val="18"/>
          <w:szCs w:val="18"/>
        </w:rPr>
      </w:pPr>
    </w:p>
    <w:p w:rsidR="004413DE" w:rsidRPr="00E50376" w:rsidRDefault="004413DE">
      <w:pPr>
        <w:pStyle w:val="Cuerpo"/>
        <w:widowControl w:val="0"/>
        <w:suppressAutoHyphens/>
        <w:spacing w:after="0" w:line="240" w:lineRule="auto"/>
        <w:ind w:left="15" w:right="45"/>
        <w:jc w:val="both"/>
        <w:rPr>
          <w:rFonts w:asciiTheme="minorHAnsi" w:hAnsiTheme="minorHAnsi"/>
          <w:color w:val="auto"/>
          <w:spacing w:val="-2"/>
          <w:kern w:val="1"/>
          <w:sz w:val="18"/>
          <w:szCs w:val="18"/>
        </w:rPr>
      </w:pPr>
    </w:p>
    <w:p w:rsidR="00C61CA3" w:rsidRPr="00E50376" w:rsidRDefault="00C61CA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C61CA3" w:rsidRPr="00E50376" w:rsidRDefault="00C61CA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4D2E0C" w:rsidRPr="00E50376" w:rsidRDefault="004D2E0C" w:rsidP="004D2E0C">
      <w:pPr>
        <w:pStyle w:val="Piedepgina"/>
        <w:rPr>
          <w:rFonts w:asciiTheme="minorHAnsi" w:hAnsiTheme="minorHAnsi" w:cs="Arial"/>
          <w:sz w:val="20"/>
          <w:szCs w:val="20"/>
          <w:lang w:val="es-EC"/>
        </w:rPr>
      </w:pPr>
      <w:r w:rsidRPr="00E50376">
        <w:rPr>
          <w:rFonts w:asciiTheme="minorHAnsi" w:hAnsiTheme="minorHAnsi" w:cs="Arial"/>
          <w:sz w:val="20"/>
          <w:szCs w:val="20"/>
          <w:lang w:val="es-EC"/>
        </w:rPr>
        <w:t xml:space="preserve">LUGAR Y FECHA </w:t>
      </w:r>
      <w:r w:rsidRPr="00E50376">
        <w:rPr>
          <w:rFonts w:asciiTheme="minorHAnsi" w:hAnsiTheme="minorHAnsi" w:cs="Arial"/>
          <w:sz w:val="20"/>
          <w:szCs w:val="20"/>
          <w:lang w:val="es-EC"/>
        </w:rPr>
        <w:tab/>
      </w:r>
      <w:r w:rsidRPr="00E50376">
        <w:rPr>
          <w:rFonts w:asciiTheme="minorHAnsi" w:hAnsiTheme="minorHAnsi" w:cs="Arial"/>
          <w:sz w:val="20"/>
          <w:szCs w:val="20"/>
          <w:lang w:val="es-EC"/>
        </w:rPr>
        <w:tab/>
      </w: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Encabezado"/>
        <w:tabs>
          <w:tab w:val="left" w:pos="-720"/>
          <w:tab w:val="left" w:pos="2380"/>
          <w:tab w:val="left" w:pos="2618"/>
        </w:tabs>
        <w:rPr>
          <w:rFonts w:asciiTheme="minorHAnsi" w:hAnsiTheme="minorHAnsi" w:cs="Arial"/>
          <w:b/>
          <w:bCs/>
          <w:spacing w:val="-2"/>
          <w:lang w:val="es-EC"/>
        </w:rPr>
      </w:pPr>
      <w:r w:rsidRPr="00E50376">
        <w:rPr>
          <w:rFonts w:asciiTheme="minorHAnsi" w:hAnsiTheme="minorHAnsi" w:cs="Arial"/>
          <w:b/>
          <w:bCs/>
          <w:spacing w:val="-2"/>
          <w:lang w:val="es-EC"/>
        </w:rPr>
        <w:t>-------------------------------------------------------</w:t>
      </w:r>
    </w:p>
    <w:p w:rsidR="00C61CA3" w:rsidRPr="00E50376" w:rsidRDefault="004D2E0C" w:rsidP="004D2E0C">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r w:rsidRPr="00E50376">
        <w:rPr>
          <w:rFonts w:asciiTheme="minorHAnsi" w:hAnsiTheme="minorHAnsi" w:cs="Arial"/>
          <w:b/>
          <w:bCs/>
          <w:color w:val="auto"/>
          <w:sz w:val="20"/>
          <w:szCs w:val="20"/>
          <w:lang w:val="es-EC"/>
        </w:rPr>
        <w:t>FIRMA DEL OFERENTE, SU REPRESENTANTE LEGAL O PROCURADOR COMÚN (según el caso)</w:t>
      </w:r>
    </w:p>
    <w:p w:rsidR="00C61CA3" w:rsidRPr="00E50376" w:rsidRDefault="00C61CA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C61CA3" w:rsidRPr="00E50376" w:rsidRDefault="00C61CA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C61CA3" w:rsidRPr="00E50376" w:rsidRDefault="00C61CA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C61CA3" w:rsidRPr="00E50376" w:rsidRDefault="00C61CA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971C3B" w:rsidRPr="00E50376" w:rsidRDefault="00971C3B">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0D0C33" w:rsidRPr="00E50376" w:rsidRDefault="000D0C3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0D0C33" w:rsidRPr="00E50376" w:rsidRDefault="000D0C33">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7C5DBD" w:rsidRPr="00E50376" w:rsidRDefault="007C5DBD">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7C5DBD" w:rsidRPr="00E50376" w:rsidRDefault="007C5DBD">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971C3B" w:rsidRPr="00E50376" w:rsidRDefault="00971C3B">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F474F0">
      <w:pPr>
        <w:pStyle w:val="Cuerpo"/>
        <w:widowControl w:val="0"/>
        <w:tabs>
          <w:tab w:val="left" w:pos="567"/>
        </w:tabs>
        <w:suppressAutoHyphens/>
        <w:spacing w:after="0" w:line="240" w:lineRule="auto"/>
        <w:ind w:left="15" w:right="45"/>
        <w:rPr>
          <w:rFonts w:asciiTheme="minorHAnsi" w:hAnsiTheme="minorHAnsi"/>
          <w:b/>
          <w:bCs/>
          <w:color w:val="auto"/>
          <w:spacing w:val="-2"/>
          <w:kern w:val="1"/>
          <w:sz w:val="18"/>
          <w:szCs w:val="18"/>
        </w:rPr>
      </w:pPr>
    </w:p>
    <w:p w:rsidR="00F474F0" w:rsidRPr="00E50376" w:rsidRDefault="00274F6C" w:rsidP="00F474F0">
      <w:pPr>
        <w:pStyle w:val="Cuerpo"/>
        <w:widowControl w:val="0"/>
        <w:tabs>
          <w:tab w:val="left" w:pos="567"/>
        </w:tabs>
        <w:suppressAutoHyphens/>
        <w:spacing w:after="0" w:line="240" w:lineRule="auto"/>
        <w:ind w:left="15" w:right="45"/>
        <w:rPr>
          <w:rFonts w:asciiTheme="minorHAnsi" w:hAnsiTheme="minorHAnsi"/>
          <w:b/>
          <w:bCs/>
          <w:color w:val="auto"/>
          <w:spacing w:val="-2"/>
          <w:kern w:val="1"/>
        </w:rPr>
      </w:pPr>
      <w:r w:rsidRPr="00E50376">
        <w:rPr>
          <w:rFonts w:asciiTheme="minorHAnsi" w:hAnsiTheme="minorHAnsi"/>
          <w:b/>
          <w:bCs/>
          <w:color w:val="auto"/>
          <w:spacing w:val="-2"/>
          <w:kern w:val="1"/>
        </w:rPr>
        <w:t>1.3 Documentación</w:t>
      </w:r>
      <w:r w:rsidR="00F474F0" w:rsidRPr="00E50376">
        <w:rPr>
          <w:rFonts w:asciiTheme="minorHAnsi" w:hAnsiTheme="minorHAnsi"/>
          <w:b/>
          <w:bCs/>
          <w:color w:val="auto"/>
          <w:spacing w:val="-2"/>
          <w:kern w:val="1"/>
        </w:rPr>
        <w:t xml:space="preserve"> necesaria para acreditar el cumplimiento de los términos de referencia, comunicación bancaria (carta de intención de financiamiento) en los términos descritos en los pliegos y garantía de seriedad de la oferta. </w:t>
      </w:r>
    </w:p>
    <w:p w:rsidR="004413DE" w:rsidRPr="00E50376" w:rsidRDefault="004413DE" w:rsidP="00F474F0">
      <w:pPr>
        <w:pStyle w:val="Cuerpo"/>
        <w:widowControl w:val="0"/>
        <w:tabs>
          <w:tab w:val="left" w:pos="567"/>
        </w:tabs>
        <w:suppressAutoHyphens/>
        <w:spacing w:after="0" w:line="240" w:lineRule="auto"/>
        <w:ind w:left="15" w:right="45"/>
        <w:rPr>
          <w:rFonts w:asciiTheme="minorHAnsi" w:hAnsiTheme="minorHAnsi"/>
          <w:color w:val="auto"/>
          <w:kern w:val="1"/>
          <w:sz w:val="18"/>
          <w:szCs w:val="18"/>
        </w:rPr>
      </w:pPr>
    </w:p>
    <w:p w:rsidR="004413DE" w:rsidRPr="00E50376" w:rsidRDefault="004413DE">
      <w:pPr>
        <w:pStyle w:val="Cuerpo"/>
        <w:widowControl w:val="0"/>
        <w:suppressAutoHyphens/>
        <w:spacing w:after="0" w:line="240" w:lineRule="auto"/>
        <w:jc w:val="both"/>
        <w:rPr>
          <w:rFonts w:asciiTheme="minorHAnsi" w:hAnsiTheme="minorHAnsi"/>
          <w:color w:val="auto"/>
          <w:kern w:val="1"/>
          <w:sz w:val="18"/>
          <w:szCs w:val="18"/>
        </w:rPr>
      </w:pPr>
    </w:p>
    <w:p w:rsidR="004413DE" w:rsidRPr="00E50376" w:rsidRDefault="004413DE">
      <w:pPr>
        <w:pStyle w:val="Cuerpo"/>
        <w:widowControl w:val="0"/>
        <w:suppressAutoHyphens/>
        <w:spacing w:after="0" w:line="240" w:lineRule="auto"/>
        <w:jc w:val="both"/>
        <w:rPr>
          <w:rFonts w:asciiTheme="minorHAnsi" w:hAnsiTheme="minorHAnsi"/>
          <w:color w:val="auto"/>
          <w:kern w:val="1"/>
          <w:sz w:val="18"/>
          <w:szCs w:val="18"/>
        </w:rPr>
      </w:pPr>
    </w:p>
    <w:p w:rsidR="004D2E0C" w:rsidRPr="00E50376" w:rsidRDefault="004D2E0C" w:rsidP="004D2E0C">
      <w:pPr>
        <w:pStyle w:val="Piedepgina"/>
        <w:rPr>
          <w:rFonts w:asciiTheme="minorHAnsi" w:hAnsiTheme="minorHAnsi" w:cs="Arial"/>
          <w:sz w:val="20"/>
          <w:szCs w:val="20"/>
          <w:lang w:val="es-EC"/>
        </w:rPr>
      </w:pPr>
      <w:r w:rsidRPr="00E50376">
        <w:rPr>
          <w:rFonts w:asciiTheme="minorHAnsi" w:hAnsiTheme="minorHAnsi" w:cs="Arial"/>
          <w:sz w:val="20"/>
          <w:szCs w:val="20"/>
          <w:lang w:val="es-EC"/>
        </w:rPr>
        <w:t xml:space="preserve">LUGAR Y FECHA </w:t>
      </w:r>
      <w:r w:rsidRPr="00E50376">
        <w:rPr>
          <w:rFonts w:asciiTheme="minorHAnsi" w:hAnsiTheme="minorHAnsi" w:cs="Arial"/>
          <w:sz w:val="20"/>
          <w:szCs w:val="20"/>
          <w:lang w:val="es-EC"/>
        </w:rPr>
        <w:tab/>
      </w:r>
      <w:r w:rsidRPr="00E50376">
        <w:rPr>
          <w:rFonts w:asciiTheme="minorHAnsi" w:hAnsiTheme="minorHAnsi" w:cs="Arial"/>
          <w:sz w:val="20"/>
          <w:szCs w:val="20"/>
          <w:lang w:val="es-EC"/>
        </w:rPr>
        <w:tab/>
      </w: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Encabezado"/>
        <w:tabs>
          <w:tab w:val="left" w:pos="-720"/>
          <w:tab w:val="left" w:pos="2380"/>
          <w:tab w:val="left" w:pos="2618"/>
        </w:tabs>
        <w:rPr>
          <w:rFonts w:asciiTheme="minorHAnsi" w:hAnsiTheme="minorHAnsi" w:cs="Arial"/>
          <w:b/>
          <w:bCs/>
          <w:spacing w:val="-2"/>
          <w:lang w:val="es-EC"/>
        </w:rPr>
      </w:pPr>
      <w:r w:rsidRPr="00E50376">
        <w:rPr>
          <w:rFonts w:asciiTheme="minorHAnsi" w:hAnsiTheme="minorHAnsi" w:cs="Arial"/>
          <w:b/>
          <w:bCs/>
          <w:spacing w:val="-2"/>
          <w:lang w:val="es-EC"/>
        </w:rPr>
        <w:t>-------------------------------------------------------</w:t>
      </w:r>
    </w:p>
    <w:p w:rsidR="004413DE" w:rsidRPr="00E50376" w:rsidRDefault="004D2E0C" w:rsidP="00480834">
      <w:pPr>
        <w:pStyle w:val="Cuerpo"/>
        <w:widowControl w:val="0"/>
        <w:suppressAutoHyphens/>
        <w:spacing w:after="0" w:line="240" w:lineRule="auto"/>
        <w:ind w:left="15" w:right="45"/>
        <w:rPr>
          <w:rFonts w:asciiTheme="minorHAnsi" w:hAnsiTheme="minorHAnsi"/>
          <w:color w:val="auto"/>
        </w:rPr>
      </w:pPr>
      <w:r w:rsidRPr="00E50376">
        <w:rPr>
          <w:rFonts w:asciiTheme="minorHAnsi" w:hAnsiTheme="minorHAnsi" w:cs="Arial"/>
          <w:b/>
          <w:bCs/>
          <w:color w:val="auto"/>
          <w:sz w:val="20"/>
          <w:szCs w:val="20"/>
          <w:lang w:val="es-EC"/>
        </w:rPr>
        <w:t>FIRMA DEL OFERENTE, SU REPRESENTANTE LEGAL O PROCURADOR COMÚN (según el c</w:t>
      </w:r>
      <w:r w:rsidR="00480834" w:rsidRPr="00E50376">
        <w:rPr>
          <w:rFonts w:asciiTheme="minorHAnsi" w:hAnsiTheme="minorHAnsi" w:cs="Arial"/>
          <w:b/>
          <w:bCs/>
          <w:color w:val="auto"/>
          <w:sz w:val="20"/>
          <w:szCs w:val="20"/>
          <w:lang w:val="es-EC"/>
        </w:rPr>
        <w:t>aso)</w:t>
      </w:r>
    </w:p>
    <w:p w:rsidR="004413DE" w:rsidRPr="00E50376" w:rsidRDefault="004413DE">
      <w:pPr>
        <w:pStyle w:val="Cuerpo"/>
        <w:widowControl w:val="0"/>
        <w:suppressAutoHyphens/>
        <w:spacing w:after="0" w:line="240" w:lineRule="auto"/>
        <w:ind w:left="15" w:right="45"/>
        <w:rPr>
          <w:rFonts w:asciiTheme="minorHAnsi" w:hAnsiTheme="minorHAnsi"/>
          <w:b/>
          <w:bCs/>
          <w:color w:val="auto"/>
          <w:kern w:val="1"/>
          <w:sz w:val="18"/>
          <w:szCs w:val="18"/>
        </w:rPr>
      </w:pPr>
    </w:p>
    <w:p w:rsidR="004413DE" w:rsidRPr="00E50376" w:rsidRDefault="004413DE">
      <w:pPr>
        <w:pStyle w:val="Cuerpo"/>
        <w:widowControl w:val="0"/>
        <w:suppressAutoHyphens/>
        <w:spacing w:after="0" w:line="240" w:lineRule="auto"/>
        <w:ind w:left="15" w:right="45"/>
        <w:rPr>
          <w:rFonts w:asciiTheme="minorHAnsi" w:hAnsiTheme="minorHAnsi"/>
          <w:b/>
          <w:bCs/>
          <w:color w:val="auto"/>
          <w:kern w:val="1"/>
          <w:sz w:val="18"/>
          <w:szCs w:val="18"/>
        </w:rPr>
      </w:pPr>
    </w:p>
    <w:p w:rsidR="00971C3B" w:rsidRPr="00E50376" w:rsidRDefault="00971C3B">
      <w:pPr>
        <w:pStyle w:val="Cuerpo"/>
        <w:widowControl w:val="0"/>
        <w:suppressAutoHyphens/>
        <w:spacing w:after="0" w:line="240" w:lineRule="auto"/>
        <w:ind w:left="15" w:right="45"/>
        <w:rPr>
          <w:rFonts w:asciiTheme="minorHAnsi" w:hAnsiTheme="minorHAnsi"/>
          <w:b/>
          <w:bCs/>
          <w:color w:val="auto"/>
          <w:kern w:val="1"/>
          <w:sz w:val="18"/>
          <w:szCs w:val="18"/>
        </w:rPr>
      </w:pPr>
    </w:p>
    <w:p w:rsidR="008A50D2" w:rsidRPr="00E50376" w:rsidRDefault="008A50D2">
      <w:pPr>
        <w:pStyle w:val="Cuerpo"/>
        <w:widowControl w:val="0"/>
        <w:suppressAutoHyphens/>
        <w:spacing w:after="0" w:line="240" w:lineRule="auto"/>
        <w:ind w:left="15" w:right="45"/>
        <w:rPr>
          <w:rFonts w:asciiTheme="minorHAnsi" w:hAnsiTheme="minorHAnsi"/>
          <w:b/>
          <w:bCs/>
          <w:color w:val="auto"/>
          <w:kern w:val="1"/>
          <w:sz w:val="18"/>
          <w:szCs w:val="18"/>
        </w:rPr>
      </w:pPr>
    </w:p>
    <w:p w:rsidR="008A50D2" w:rsidRPr="00E50376" w:rsidRDefault="008A50D2">
      <w:pPr>
        <w:pStyle w:val="Cuerpo"/>
        <w:widowControl w:val="0"/>
        <w:suppressAutoHyphens/>
        <w:spacing w:after="0" w:line="240" w:lineRule="auto"/>
        <w:ind w:left="15" w:right="45"/>
        <w:rPr>
          <w:rFonts w:asciiTheme="minorHAnsi" w:hAnsiTheme="minorHAnsi"/>
          <w:b/>
          <w:bCs/>
          <w:color w:val="auto"/>
          <w:kern w:val="1"/>
          <w:sz w:val="18"/>
          <w:szCs w:val="18"/>
        </w:rPr>
      </w:pPr>
    </w:p>
    <w:p w:rsidR="008A50D2" w:rsidRPr="00E50376" w:rsidRDefault="008A50D2">
      <w:pPr>
        <w:pStyle w:val="Cuerpo"/>
        <w:widowControl w:val="0"/>
        <w:suppressAutoHyphens/>
        <w:spacing w:after="0" w:line="240" w:lineRule="auto"/>
        <w:ind w:left="15" w:right="45"/>
        <w:rPr>
          <w:rFonts w:asciiTheme="minorHAnsi" w:hAnsiTheme="minorHAnsi"/>
          <w:b/>
          <w:bCs/>
          <w:color w:val="auto"/>
          <w:kern w:val="1"/>
          <w:sz w:val="18"/>
          <w:szCs w:val="18"/>
        </w:rPr>
      </w:pPr>
    </w:p>
    <w:p w:rsidR="004C216D" w:rsidRPr="00E50376" w:rsidRDefault="004C216D">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left="15" w:right="45"/>
        <w:rPr>
          <w:rFonts w:asciiTheme="minorHAnsi" w:hAnsiTheme="minorHAnsi"/>
          <w:b/>
          <w:bCs/>
          <w:color w:val="auto"/>
          <w:kern w:val="1"/>
          <w:sz w:val="18"/>
          <w:szCs w:val="18"/>
        </w:rPr>
      </w:pPr>
    </w:p>
    <w:p w:rsidR="004C216D" w:rsidRPr="00E50376" w:rsidRDefault="004C216D">
      <w:pPr>
        <w:pStyle w:val="Cuerpo"/>
        <w:widowControl w:val="0"/>
        <w:suppressAutoHyphens/>
        <w:spacing w:after="0" w:line="240" w:lineRule="auto"/>
        <w:ind w:left="15" w:right="45"/>
        <w:rPr>
          <w:rFonts w:asciiTheme="minorHAnsi" w:hAnsiTheme="minorHAnsi"/>
          <w:b/>
          <w:bCs/>
          <w:color w:val="auto"/>
          <w:kern w:val="1"/>
          <w:sz w:val="18"/>
          <w:szCs w:val="18"/>
        </w:rPr>
      </w:pPr>
    </w:p>
    <w:p w:rsidR="004C216D" w:rsidRPr="00E50376" w:rsidRDefault="004C216D">
      <w:pPr>
        <w:pStyle w:val="Cuerpo"/>
        <w:widowControl w:val="0"/>
        <w:suppressAutoHyphens/>
        <w:spacing w:after="0" w:line="240" w:lineRule="auto"/>
        <w:ind w:left="15" w:right="45"/>
        <w:rPr>
          <w:rFonts w:asciiTheme="minorHAnsi" w:hAnsiTheme="minorHAnsi"/>
          <w:b/>
          <w:bCs/>
          <w:color w:val="auto"/>
          <w:kern w:val="1"/>
          <w:sz w:val="18"/>
          <w:szCs w:val="18"/>
        </w:rPr>
      </w:pPr>
    </w:p>
    <w:p w:rsidR="007D7062" w:rsidRDefault="007D7062">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b/>
          <w:bCs/>
          <w:kern w:val="1"/>
          <w:sz w:val="18"/>
          <w:szCs w:val="18"/>
          <w:u w:color="000000"/>
          <w:lang w:val="es-ES_tradnl" w:eastAsia="es-EC"/>
        </w:rPr>
      </w:pPr>
      <w:r>
        <w:rPr>
          <w:rFonts w:asciiTheme="minorHAnsi" w:hAnsiTheme="minorHAnsi"/>
          <w:b/>
          <w:bCs/>
          <w:kern w:val="1"/>
          <w:sz w:val="18"/>
          <w:szCs w:val="18"/>
        </w:rPr>
        <w:br w:type="page"/>
      </w:r>
    </w:p>
    <w:p w:rsidR="004413DE" w:rsidRPr="00E50376" w:rsidRDefault="00CD09CE">
      <w:pPr>
        <w:pStyle w:val="Cuerpo"/>
        <w:widowControl w:val="0"/>
        <w:suppressAutoHyphens/>
        <w:spacing w:after="0" w:line="240" w:lineRule="auto"/>
        <w:ind w:left="15" w:right="45"/>
        <w:rPr>
          <w:rFonts w:asciiTheme="minorHAnsi" w:hAnsiTheme="minorHAnsi"/>
          <w:b/>
          <w:bCs/>
          <w:color w:val="auto"/>
          <w:kern w:val="1"/>
          <w:sz w:val="18"/>
          <w:szCs w:val="18"/>
        </w:rPr>
      </w:pPr>
      <w:r w:rsidRPr="00E50376">
        <w:rPr>
          <w:rFonts w:asciiTheme="minorHAnsi" w:hAnsiTheme="minorHAnsi"/>
          <w:b/>
          <w:bCs/>
          <w:color w:val="auto"/>
          <w:kern w:val="1"/>
          <w:sz w:val="18"/>
          <w:szCs w:val="18"/>
        </w:rPr>
        <w:lastRenderedPageBreak/>
        <w:t>1.4</w:t>
      </w:r>
      <w:r w:rsidRPr="00E50376">
        <w:rPr>
          <w:rFonts w:asciiTheme="minorHAnsi" w:hAnsiTheme="minorHAnsi"/>
          <w:b/>
          <w:bCs/>
          <w:color w:val="auto"/>
          <w:kern w:val="1"/>
          <w:sz w:val="18"/>
          <w:szCs w:val="18"/>
        </w:rPr>
        <w:tab/>
        <w:t>EXPERIENCIA DEL OFERENTE</w:t>
      </w:r>
    </w:p>
    <w:p w:rsidR="004413DE" w:rsidRPr="00E50376" w:rsidRDefault="004413DE">
      <w:pPr>
        <w:pStyle w:val="Cuerpo"/>
        <w:widowControl w:val="0"/>
        <w:suppressAutoHyphens/>
        <w:spacing w:after="0" w:line="240" w:lineRule="auto"/>
        <w:ind w:left="15" w:right="45"/>
        <w:rPr>
          <w:rFonts w:asciiTheme="minorHAnsi" w:hAnsiTheme="minorHAnsi"/>
          <w:b/>
          <w:bCs/>
          <w:color w:val="auto"/>
          <w:spacing w:val="-2"/>
          <w:kern w:val="1"/>
          <w:sz w:val="18"/>
          <w:szCs w:val="18"/>
        </w:rPr>
      </w:pPr>
    </w:p>
    <w:p w:rsidR="004413DE" w:rsidRPr="00E50376" w:rsidRDefault="00CD09CE">
      <w:pPr>
        <w:pStyle w:val="Cuerpo"/>
        <w:widowControl w:val="0"/>
        <w:suppressAutoHyphens/>
        <w:spacing w:after="0" w:line="240" w:lineRule="auto"/>
        <w:ind w:left="15" w:right="45"/>
        <w:rPr>
          <w:rFonts w:asciiTheme="minorHAnsi" w:hAnsiTheme="minorHAnsi"/>
          <w:color w:val="auto"/>
          <w:spacing w:val="-3"/>
          <w:kern w:val="1"/>
          <w:sz w:val="18"/>
          <w:szCs w:val="18"/>
        </w:rPr>
      </w:pPr>
      <w:r w:rsidRPr="00E50376">
        <w:rPr>
          <w:rFonts w:asciiTheme="minorHAnsi" w:hAnsiTheme="minorHAnsi"/>
          <w:b/>
          <w:bCs/>
          <w:color w:val="auto"/>
          <w:spacing w:val="-2"/>
          <w:kern w:val="1"/>
          <w:sz w:val="18"/>
          <w:szCs w:val="18"/>
        </w:rPr>
        <w:t xml:space="preserve"> </w:t>
      </w:r>
    </w:p>
    <w:tbl>
      <w:tblPr>
        <w:tblW w:w="10219"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561"/>
        <w:gridCol w:w="2351"/>
        <w:gridCol w:w="1002"/>
        <w:gridCol w:w="1275"/>
        <w:gridCol w:w="861"/>
        <w:gridCol w:w="1417"/>
        <w:gridCol w:w="1752"/>
      </w:tblGrid>
      <w:tr w:rsidR="004413DE" w:rsidRPr="00E50376">
        <w:trPr>
          <w:trHeight w:val="190"/>
        </w:trPr>
        <w:tc>
          <w:tcPr>
            <w:tcW w:w="1561" w:type="dxa"/>
            <w:tcBorders>
              <w:top w:val="single" w:sz="4" w:space="0" w:color="000000"/>
              <w:left w:val="single" w:sz="4" w:space="0" w:color="000000"/>
              <w:bottom w:val="nil"/>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Contratante</w:t>
            </w:r>
          </w:p>
        </w:tc>
        <w:tc>
          <w:tcPr>
            <w:tcW w:w="2351"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Objeto del contrato (descripción del servicio)</w:t>
            </w:r>
          </w:p>
        </w:tc>
        <w:tc>
          <w:tcPr>
            <w:tcW w:w="1002" w:type="dxa"/>
            <w:tcBorders>
              <w:top w:val="single" w:sz="4" w:space="0" w:color="000000"/>
              <w:left w:val="single" w:sz="4" w:space="0" w:color="000000"/>
              <w:bottom w:val="nil"/>
              <w:right w:val="single" w:sz="4" w:space="0" w:color="000000"/>
            </w:tcBorders>
            <w:shd w:val="clear" w:color="auto" w:fill="F2F2F2"/>
            <w:tcMar>
              <w:top w:w="80" w:type="dxa"/>
              <w:left w:w="95" w:type="dxa"/>
              <w:bottom w:w="80" w:type="dxa"/>
              <w:right w:w="125" w:type="dxa"/>
            </w:tcMar>
            <w:vAlign w:val="center"/>
          </w:tcPr>
          <w:p w:rsidR="004413DE" w:rsidRPr="00E50376" w:rsidRDefault="004413DE" w:rsidP="001264F1">
            <w:pPr>
              <w:pStyle w:val="TableNormalParagraph"/>
              <w:widowControl w:val="0"/>
              <w:suppressAutoHyphens/>
              <w:ind w:left="15" w:right="45"/>
              <w:jc w:val="center"/>
              <w:rPr>
                <w:rFonts w:asciiTheme="minorHAnsi" w:eastAsia="Calibri" w:hAnsiTheme="minorHAnsi" w:cs="Calibri"/>
                <w:b/>
                <w:bCs/>
                <w:color w:val="auto"/>
                <w:kern w:val="1"/>
                <w:sz w:val="18"/>
                <w:szCs w:val="18"/>
              </w:rPr>
            </w:pPr>
          </w:p>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Monto del Contrato</w:t>
            </w:r>
          </w:p>
        </w:tc>
        <w:tc>
          <w:tcPr>
            <w:tcW w:w="1275" w:type="dxa"/>
            <w:tcBorders>
              <w:top w:val="single" w:sz="4" w:space="0" w:color="000000"/>
              <w:left w:val="single" w:sz="4" w:space="0" w:color="000000"/>
              <w:bottom w:val="nil"/>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Plazo contractual</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Fechas de ejecución</w:t>
            </w:r>
          </w:p>
        </w:tc>
        <w:tc>
          <w:tcPr>
            <w:tcW w:w="1752" w:type="dxa"/>
            <w:tcBorders>
              <w:top w:val="single" w:sz="4" w:space="0" w:color="000000"/>
              <w:left w:val="single" w:sz="4" w:space="0" w:color="000000"/>
              <w:bottom w:val="nil"/>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Observaciones</w:t>
            </w:r>
          </w:p>
        </w:tc>
      </w:tr>
      <w:tr w:rsidR="004413DE" w:rsidRPr="00E50376">
        <w:trPr>
          <w:trHeight w:val="205"/>
        </w:trPr>
        <w:tc>
          <w:tcPr>
            <w:tcW w:w="1561" w:type="dxa"/>
            <w:tcBorders>
              <w:top w:val="nil"/>
              <w:left w:val="single" w:sz="4" w:space="0" w:color="000000"/>
              <w:bottom w:val="single" w:sz="4" w:space="0" w:color="000000"/>
              <w:right w:val="single" w:sz="4" w:space="0" w:color="000000"/>
            </w:tcBorders>
            <w:shd w:val="clear" w:color="auto" w:fill="F2F2F2"/>
            <w:vAlign w:val="center"/>
          </w:tcPr>
          <w:p w:rsidR="004413DE" w:rsidRPr="00E50376" w:rsidRDefault="004413DE">
            <w:pPr>
              <w:rPr>
                <w:rFonts w:asciiTheme="minorHAnsi" w:hAnsiTheme="minorHAnsi"/>
              </w:rPr>
            </w:pPr>
          </w:p>
        </w:tc>
        <w:tc>
          <w:tcPr>
            <w:tcW w:w="2351" w:type="dxa"/>
            <w:vMerge/>
            <w:tcBorders>
              <w:top w:val="single" w:sz="4" w:space="0" w:color="000000"/>
              <w:left w:val="single" w:sz="4" w:space="0" w:color="000000"/>
              <w:bottom w:val="single" w:sz="4" w:space="0" w:color="000000"/>
              <w:right w:val="single" w:sz="4" w:space="0" w:color="000000"/>
            </w:tcBorders>
            <w:shd w:val="clear" w:color="auto" w:fill="F2F2F2"/>
          </w:tcPr>
          <w:p w:rsidR="004413DE" w:rsidRPr="00E50376" w:rsidRDefault="004413DE">
            <w:pPr>
              <w:rPr>
                <w:rFonts w:asciiTheme="minorHAnsi" w:hAnsiTheme="minorHAnsi"/>
              </w:rPr>
            </w:pPr>
          </w:p>
        </w:tc>
        <w:tc>
          <w:tcPr>
            <w:tcW w:w="1002"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4413DE" w:rsidRPr="00E50376" w:rsidRDefault="004413DE">
            <w:pPr>
              <w:rPr>
                <w:rFonts w:asciiTheme="minorHAnsi" w:hAnsiTheme="minorHAnsi"/>
              </w:rPr>
            </w:pPr>
          </w:p>
        </w:tc>
        <w:tc>
          <w:tcPr>
            <w:tcW w:w="1275"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Inicio</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Mar>
              <w:top w:w="80" w:type="dxa"/>
              <w:left w:w="95" w:type="dxa"/>
              <w:bottom w:w="80" w:type="dxa"/>
              <w:right w:w="125" w:type="dxa"/>
            </w:tcMar>
            <w:vAlign w:val="center"/>
          </w:tcPr>
          <w:p w:rsidR="004413DE" w:rsidRPr="00E50376" w:rsidRDefault="00CD09CE" w:rsidP="001264F1">
            <w:pPr>
              <w:pStyle w:val="TableNormalParagraph"/>
              <w:widowControl w:val="0"/>
              <w:suppressAutoHyphens/>
              <w:ind w:left="15" w:right="45"/>
              <w:jc w:val="center"/>
              <w:rPr>
                <w:rFonts w:asciiTheme="minorHAnsi" w:hAnsiTheme="minorHAnsi"/>
                <w:color w:val="auto"/>
              </w:rPr>
            </w:pPr>
            <w:r w:rsidRPr="00E50376">
              <w:rPr>
                <w:rFonts w:asciiTheme="minorHAnsi" w:eastAsia="Calibri" w:hAnsiTheme="minorHAnsi" w:cs="Calibri"/>
                <w:b/>
                <w:bCs/>
                <w:color w:val="auto"/>
                <w:kern w:val="1"/>
                <w:sz w:val="18"/>
                <w:szCs w:val="18"/>
              </w:rPr>
              <w:t>Terminación</w:t>
            </w:r>
          </w:p>
        </w:tc>
        <w:tc>
          <w:tcPr>
            <w:tcW w:w="1752"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4413DE" w:rsidRPr="00E50376" w:rsidRDefault="004413DE">
            <w:pPr>
              <w:rPr>
                <w:rFonts w:asciiTheme="minorHAnsi" w:hAnsiTheme="minorHAnsi"/>
              </w:rPr>
            </w:pPr>
          </w:p>
        </w:tc>
      </w:tr>
      <w:tr w:rsidR="004413DE" w:rsidRPr="00E50376">
        <w:trPr>
          <w:trHeight w:val="190"/>
        </w:trPr>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90"/>
        </w:trPr>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90"/>
        </w:trPr>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190"/>
        </w:trPr>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205"/>
        </w:trPr>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r w:rsidR="004413DE" w:rsidRPr="00E50376">
        <w:trPr>
          <w:trHeight w:val="205"/>
        </w:trPr>
        <w:tc>
          <w:tcPr>
            <w:tcW w:w="1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c>
          <w:tcPr>
            <w:tcW w:w="1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413DE" w:rsidRPr="00E50376" w:rsidRDefault="004413DE">
            <w:pPr>
              <w:rPr>
                <w:rFonts w:asciiTheme="minorHAnsi" w:hAnsiTheme="minorHAnsi"/>
              </w:rPr>
            </w:pPr>
          </w:p>
        </w:tc>
      </w:tr>
    </w:tbl>
    <w:p w:rsidR="004413DE" w:rsidRPr="00E50376" w:rsidRDefault="004413DE">
      <w:pPr>
        <w:pStyle w:val="Cuerpo"/>
        <w:widowControl w:val="0"/>
        <w:suppressAutoHyphens/>
        <w:spacing w:after="0" w:line="240" w:lineRule="auto"/>
        <w:ind w:left="15" w:right="45"/>
        <w:rPr>
          <w:rFonts w:asciiTheme="minorHAnsi" w:hAnsiTheme="minorHAnsi"/>
          <w:color w:val="auto"/>
          <w:spacing w:val="-3"/>
          <w:kern w:val="1"/>
          <w:sz w:val="18"/>
          <w:szCs w:val="18"/>
        </w:rPr>
      </w:pPr>
    </w:p>
    <w:p w:rsidR="004413DE" w:rsidRPr="00E50376" w:rsidRDefault="004413DE">
      <w:pPr>
        <w:pStyle w:val="Cuerpo"/>
        <w:widowControl w:val="0"/>
        <w:suppressAutoHyphens/>
        <w:spacing w:after="0" w:line="240" w:lineRule="auto"/>
        <w:ind w:left="15" w:right="45"/>
        <w:rPr>
          <w:rFonts w:asciiTheme="minorHAnsi" w:hAnsiTheme="minorHAnsi"/>
          <w:color w:val="auto"/>
          <w:spacing w:val="-3"/>
          <w:kern w:val="1"/>
          <w:sz w:val="18"/>
          <w:szCs w:val="18"/>
        </w:rPr>
      </w:pPr>
    </w:p>
    <w:p w:rsidR="004413DE" w:rsidRPr="00E50376" w:rsidRDefault="004413DE">
      <w:pPr>
        <w:pStyle w:val="Cuerpo"/>
        <w:widowControl w:val="0"/>
        <w:suppressAutoHyphens/>
        <w:spacing w:after="0" w:line="240" w:lineRule="auto"/>
        <w:ind w:left="15" w:right="45"/>
        <w:rPr>
          <w:rFonts w:asciiTheme="minorHAnsi" w:hAnsiTheme="minorHAnsi"/>
          <w:color w:val="auto"/>
          <w:spacing w:val="-3"/>
          <w:kern w:val="1"/>
          <w:sz w:val="18"/>
          <w:szCs w:val="18"/>
        </w:rPr>
      </w:pPr>
    </w:p>
    <w:p w:rsidR="004413DE" w:rsidRPr="00E50376" w:rsidRDefault="004413DE">
      <w:pPr>
        <w:pStyle w:val="Cuerpo"/>
        <w:widowControl w:val="0"/>
        <w:suppressAutoHyphens/>
        <w:spacing w:after="0" w:line="240" w:lineRule="auto"/>
        <w:ind w:left="15" w:right="45"/>
        <w:rPr>
          <w:rFonts w:asciiTheme="minorHAnsi" w:hAnsiTheme="minorHAnsi"/>
          <w:color w:val="auto"/>
          <w:spacing w:val="-3"/>
          <w:kern w:val="1"/>
          <w:sz w:val="18"/>
          <w:szCs w:val="18"/>
        </w:rPr>
      </w:pPr>
    </w:p>
    <w:p w:rsidR="004D2E0C" w:rsidRPr="00E50376" w:rsidRDefault="004D2E0C" w:rsidP="004D2E0C">
      <w:pPr>
        <w:pStyle w:val="Piedepgina"/>
        <w:rPr>
          <w:rFonts w:asciiTheme="minorHAnsi" w:hAnsiTheme="minorHAnsi" w:cs="Arial"/>
          <w:sz w:val="20"/>
          <w:szCs w:val="20"/>
        </w:rPr>
      </w:pPr>
      <w:r w:rsidRPr="00E50376">
        <w:rPr>
          <w:rFonts w:asciiTheme="minorHAnsi" w:hAnsiTheme="minorHAnsi" w:cs="Arial"/>
          <w:sz w:val="20"/>
          <w:szCs w:val="20"/>
        </w:rPr>
        <w:t xml:space="preserve">LUGAR Y FECHA </w:t>
      </w:r>
      <w:r w:rsidRPr="00E50376">
        <w:rPr>
          <w:rFonts w:asciiTheme="minorHAnsi" w:hAnsiTheme="minorHAnsi" w:cs="Arial"/>
          <w:sz w:val="20"/>
          <w:szCs w:val="20"/>
        </w:rPr>
        <w:tab/>
      </w:r>
      <w:r w:rsidRPr="00E50376">
        <w:rPr>
          <w:rFonts w:asciiTheme="minorHAnsi" w:hAnsiTheme="minorHAnsi" w:cs="Arial"/>
          <w:sz w:val="20"/>
          <w:szCs w:val="20"/>
        </w:rPr>
        <w:tab/>
      </w: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xl25"/>
        <w:tabs>
          <w:tab w:val="left" w:pos="-720"/>
          <w:tab w:val="left" w:pos="2856"/>
          <w:tab w:val="left" w:pos="3094"/>
          <w:tab w:val="left" w:pos="3451"/>
          <w:tab w:val="left" w:pos="3689"/>
        </w:tabs>
        <w:spacing w:before="0" w:after="0"/>
        <w:rPr>
          <w:rFonts w:asciiTheme="minorHAnsi" w:hAnsiTheme="minorHAnsi" w:cs="Arial"/>
          <w:b w:val="0"/>
          <w:bCs w:val="0"/>
          <w:sz w:val="20"/>
          <w:szCs w:val="20"/>
          <w:lang w:val="es-EC"/>
        </w:rPr>
      </w:pPr>
    </w:p>
    <w:p w:rsidR="004D2E0C" w:rsidRPr="00E50376" w:rsidRDefault="004D2E0C" w:rsidP="004D2E0C">
      <w:pPr>
        <w:pStyle w:val="Encabezado"/>
        <w:tabs>
          <w:tab w:val="left" w:pos="-720"/>
          <w:tab w:val="left" w:pos="2380"/>
          <w:tab w:val="left" w:pos="2618"/>
        </w:tabs>
        <w:rPr>
          <w:rFonts w:asciiTheme="minorHAnsi" w:hAnsiTheme="minorHAnsi" w:cs="Arial"/>
          <w:b/>
          <w:bCs/>
          <w:spacing w:val="-2"/>
          <w:lang w:val="es-EC"/>
        </w:rPr>
      </w:pPr>
      <w:r w:rsidRPr="00E50376">
        <w:rPr>
          <w:rFonts w:asciiTheme="minorHAnsi" w:hAnsiTheme="minorHAnsi" w:cs="Arial"/>
          <w:b/>
          <w:bCs/>
          <w:spacing w:val="-2"/>
          <w:lang w:val="es-EC"/>
        </w:rPr>
        <w:t>-------------------------------------------------------</w:t>
      </w:r>
    </w:p>
    <w:p w:rsidR="004D2E0C" w:rsidRPr="00E50376" w:rsidRDefault="004D2E0C" w:rsidP="004D2E0C">
      <w:pPr>
        <w:rPr>
          <w:rFonts w:asciiTheme="minorHAnsi" w:hAnsiTheme="minorHAnsi"/>
          <w:lang w:val="es-ES_tradnl" w:eastAsia="es-EC"/>
        </w:rPr>
      </w:pPr>
      <w:r w:rsidRPr="00E50376">
        <w:rPr>
          <w:rFonts w:asciiTheme="minorHAnsi" w:hAnsiTheme="minorHAnsi" w:cs="Arial"/>
          <w:b/>
          <w:bCs/>
          <w:sz w:val="20"/>
          <w:szCs w:val="20"/>
          <w:lang w:val="es-EC"/>
        </w:rPr>
        <w:t>FIRMA DEL OFERENTE, SU REPRESENTANTE LEGAL O PROCURADOR COMÚN (según el caso)</w:t>
      </w:r>
    </w:p>
    <w:p w:rsidR="004D2E0C" w:rsidRPr="00E50376" w:rsidRDefault="004D2E0C" w:rsidP="004D2E0C">
      <w:pPr>
        <w:rPr>
          <w:rFonts w:asciiTheme="minorHAnsi" w:hAnsiTheme="minorHAnsi"/>
          <w:lang w:val="es-ES_tradnl" w:eastAsia="es-EC"/>
        </w:rPr>
      </w:pPr>
    </w:p>
    <w:p w:rsidR="004413DE" w:rsidRPr="00E50376" w:rsidRDefault="004413DE" w:rsidP="004D2E0C">
      <w:pPr>
        <w:rPr>
          <w:rFonts w:asciiTheme="minorHAnsi" w:hAnsiTheme="minorHAnsi"/>
          <w:lang w:val="es-ES_tradnl" w:eastAsia="es-EC"/>
        </w:rPr>
        <w:sectPr w:rsidR="004413DE" w:rsidRPr="00E50376">
          <w:footerReference w:type="default" r:id="rId30"/>
          <w:pgSz w:w="11900" w:h="16840"/>
          <w:pgMar w:top="1134" w:right="1134" w:bottom="1134" w:left="1134" w:header="708" w:footer="708" w:gutter="0"/>
          <w:cols w:space="720"/>
        </w:sect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rsidP="00F474F0">
      <w:pPr>
        <w:pStyle w:val="Cuerpo"/>
        <w:jc w:val="both"/>
        <w:rPr>
          <w:rFonts w:asciiTheme="minorHAnsi" w:hAnsiTheme="minorHAnsi"/>
          <w:b/>
          <w:bCs/>
          <w:color w:val="auto"/>
          <w:kern w:val="1"/>
        </w:rPr>
      </w:pPr>
      <w:r w:rsidRPr="00E50376">
        <w:rPr>
          <w:rFonts w:asciiTheme="minorHAnsi" w:hAnsiTheme="minorHAnsi"/>
          <w:b/>
          <w:bCs/>
          <w:color w:val="auto"/>
          <w:kern w:val="1"/>
        </w:rPr>
        <w:t>1.5. Presentar en formato impreso y digital diseños y planos arquitectónicos y de especialidades básicas con la propuesta técnica arquitectónica de los espacios a concesionarse. Podrá también incluir imágenes en 2D o 3D, así como videos o cualquier otra forma de expresión arquitectónica y artística de la propuesta del proyecto para este concurso de concesión.</w:t>
      </w:r>
    </w:p>
    <w:p w:rsidR="00F474F0" w:rsidRPr="00E50376" w:rsidRDefault="00F474F0" w:rsidP="00F474F0">
      <w:pPr>
        <w:pStyle w:val="Cuerpo"/>
        <w:widowControl w:val="0"/>
        <w:suppressAutoHyphens/>
        <w:spacing w:after="0" w:line="240" w:lineRule="auto"/>
        <w:ind w:right="45"/>
        <w:jc w:val="both"/>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rsidP="00F474F0">
      <w:pPr>
        <w:pStyle w:val="Cuerpo"/>
        <w:widowControl w:val="0"/>
        <w:suppressAutoHyphens/>
        <w:ind w:right="45"/>
        <w:rPr>
          <w:rFonts w:asciiTheme="minorHAnsi" w:hAnsiTheme="minorHAnsi"/>
          <w:b/>
          <w:bCs/>
          <w:color w:val="auto"/>
          <w:kern w:val="1"/>
          <w:sz w:val="18"/>
          <w:szCs w:val="18"/>
          <w:lang w:val="es-EC"/>
        </w:rPr>
      </w:pPr>
      <w:r w:rsidRPr="00E50376">
        <w:rPr>
          <w:rFonts w:asciiTheme="minorHAnsi" w:hAnsiTheme="minorHAnsi"/>
          <w:b/>
          <w:bCs/>
          <w:color w:val="auto"/>
          <w:kern w:val="1"/>
          <w:sz w:val="18"/>
          <w:szCs w:val="18"/>
          <w:lang w:val="es-EC"/>
        </w:rPr>
        <w:t xml:space="preserve">LUGAR Y FECHA </w:t>
      </w:r>
      <w:r w:rsidRPr="00E50376">
        <w:rPr>
          <w:rFonts w:asciiTheme="minorHAnsi" w:hAnsiTheme="minorHAnsi"/>
          <w:b/>
          <w:bCs/>
          <w:color w:val="auto"/>
          <w:kern w:val="1"/>
          <w:sz w:val="18"/>
          <w:szCs w:val="18"/>
          <w:lang w:val="es-EC"/>
        </w:rPr>
        <w:tab/>
      </w:r>
      <w:r w:rsidRPr="00E50376">
        <w:rPr>
          <w:rFonts w:asciiTheme="minorHAnsi" w:hAnsiTheme="minorHAnsi"/>
          <w:b/>
          <w:bCs/>
          <w:color w:val="auto"/>
          <w:kern w:val="1"/>
          <w:sz w:val="18"/>
          <w:szCs w:val="18"/>
          <w:lang w:val="es-EC"/>
        </w:rPr>
        <w:tab/>
      </w:r>
    </w:p>
    <w:p w:rsidR="00F474F0" w:rsidRPr="00E50376" w:rsidRDefault="00F474F0" w:rsidP="00F474F0">
      <w:pPr>
        <w:pStyle w:val="Cuerpo"/>
        <w:widowControl w:val="0"/>
        <w:ind w:right="45"/>
        <w:rPr>
          <w:rFonts w:asciiTheme="minorHAnsi" w:hAnsiTheme="minorHAnsi"/>
          <w:b/>
          <w:bCs/>
          <w:color w:val="auto"/>
          <w:kern w:val="1"/>
          <w:sz w:val="18"/>
          <w:szCs w:val="18"/>
          <w:lang w:val="es-EC"/>
        </w:rPr>
      </w:pPr>
    </w:p>
    <w:p w:rsidR="00F474F0" w:rsidRPr="00E50376" w:rsidRDefault="00F474F0" w:rsidP="00F474F0">
      <w:pPr>
        <w:pStyle w:val="Cuerpo"/>
        <w:widowControl w:val="0"/>
        <w:ind w:right="45"/>
        <w:rPr>
          <w:rFonts w:asciiTheme="minorHAnsi" w:hAnsiTheme="minorHAnsi"/>
          <w:b/>
          <w:bCs/>
          <w:color w:val="auto"/>
          <w:kern w:val="1"/>
          <w:sz w:val="18"/>
          <w:szCs w:val="18"/>
          <w:lang w:val="es-EC"/>
        </w:rPr>
      </w:pPr>
    </w:p>
    <w:p w:rsidR="00F474F0" w:rsidRPr="00E50376" w:rsidRDefault="00F474F0" w:rsidP="00F474F0">
      <w:pPr>
        <w:pStyle w:val="Cuerpo"/>
        <w:widowControl w:val="0"/>
        <w:ind w:right="45"/>
        <w:rPr>
          <w:rFonts w:asciiTheme="minorHAnsi" w:hAnsiTheme="minorHAnsi"/>
          <w:b/>
          <w:bCs/>
          <w:color w:val="auto"/>
          <w:kern w:val="1"/>
          <w:sz w:val="18"/>
          <w:szCs w:val="18"/>
          <w:lang w:val="es-EC"/>
        </w:rPr>
      </w:pPr>
    </w:p>
    <w:p w:rsidR="00F474F0" w:rsidRPr="00E50376" w:rsidRDefault="00F474F0" w:rsidP="00F474F0">
      <w:pPr>
        <w:pStyle w:val="Cuerpo"/>
        <w:widowControl w:val="0"/>
        <w:suppressAutoHyphens/>
        <w:spacing w:after="0" w:line="240" w:lineRule="auto"/>
        <w:ind w:right="45"/>
        <w:rPr>
          <w:rFonts w:asciiTheme="minorHAnsi" w:hAnsiTheme="minorHAnsi"/>
          <w:b/>
          <w:bCs/>
          <w:color w:val="auto"/>
          <w:kern w:val="1"/>
          <w:sz w:val="18"/>
          <w:szCs w:val="18"/>
          <w:lang w:val="es-EC"/>
        </w:rPr>
      </w:pPr>
      <w:r w:rsidRPr="00E50376">
        <w:rPr>
          <w:rFonts w:asciiTheme="minorHAnsi" w:hAnsiTheme="minorHAnsi"/>
          <w:b/>
          <w:bCs/>
          <w:color w:val="auto"/>
          <w:kern w:val="1"/>
          <w:sz w:val="18"/>
          <w:szCs w:val="18"/>
          <w:lang w:val="es-EC"/>
        </w:rPr>
        <w:t>-------------------------------------------------------</w:t>
      </w:r>
    </w:p>
    <w:p w:rsidR="00F474F0" w:rsidRPr="00E50376" w:rsidRDefault="00F474F0" w:rsidP="00F474F0">
      <w:pPr>
        <w:pStyle w:val="Cuerpo"/>
        <w:widowControl w:val="0"/>
        <w:suppressAutoHyphens/>
        <w:ind w:right="45"/>
        <w:rPr>
          <w:rFonts w:asciiTheme="minorHAnsi" w:hAnsiTheme="minorHAnsi"/>
          <w:b/>
          <w:bCs/>
          <w:color w:val="auto"/>
          <w:kern w:val="1"/>
          <w:sz w:val="18"/>
          <w:szCs w:val="18"/>
        </w:rPr>
      </w:pPr>
      <w:r w:rsidRPr="00E50376">
        <w:rPr>
          <w:rFonts w:asciiTheme="minorHAnsi" w:hAnsiTheme="minorHAnsi"/>
          <w:b/>
          <w:bCs/>
          <w:color w:val="auto"/>
          <w:kern w:val="1"/>
          <w:sz w:val="18"/>
          <w:szCs w:val="18"/>
          <w:lang w:val="es-EC"/>
        </w:rPr>
        <w:t>FIRMA DEL OFERENTE, SU REPRESENTANTE LEGAL O PROCURADOR COMÚN (según el caso)</w:t>
      </w: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rsidP="00F474F0">
      <w:pPr>
        <w:pStyle w:val="Cuerpo"/>
        <w:widowControl w:val="0"/>
        <w:suppressAutoHyphens/>
        <w:spacing w:after="0" w:line="240" w:lineRule="auto"/>
        <w:ind w:right="45"/>
        <w:jc w:val="both"/>
        <w:rPr>
          <w:rFonts w:asciiTheme="minorHAnsi" w:hAnsiTheme="minorHAnsi"/>
          <w:b/>
          <w:bCs/>
          <w:color w:val="auto"/>
          <w:kern w:val="1"/>
          <w:lang w:val="es-ES"/>
        </w:rPr>
      </w:pPr>
      <w:r w:rsidRPr="00E50376">
        <w:rPr>
          <w:rFonts w:asciiTheme="minorHAnsi" w:hAnsiTheme="minorHAnsi"/>
          <w:b/>
          <w:bCs/>
          <w:color w:val="auto"/>
          <w:kern w:val="1"/>
          <w:lang w:val="es-ES"/>
        </w:rPr>
        <w:lastRenderedPageBreak/>
        <w:t>1.6 Proyecto básico con los perfiles técnicos mínimos para su diseño, ejecución, conservación y explotación y la descripción global del modo de Desarrollo de los servicios que se prestarán.</w:t>
      </w: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rsidP="00F474F0">
      <w:pPr>
        <w:pStyle w:val="Cuerpo"/>
        <w:widowControl w:val="0"/>
        <w:suppressAutoHyphens/>
        <w:ind w:right="45"/>
        <w:rPr>
          <w:rFonts w:asciiTheme="minorHAnsi" w:hAnsiTheme="minorHAnsi"/>
          <w:b/>
          <w:bCs/>
          <w:color w:val="auto"/>
          <w:kern w:val="1"/>
          <w:lang w:val="es-EC"/>
        </w:rPr>
      </w:pPr>
      <w:r w:rsidRPr="00E50376">
        <w:rPr>
          <w:rFonts w:asciiTheme="minorHAnsi" w:hAnsiTheme="minorHAnsi"/>
          <w:b/>
          <w:bCs/>
          <w:color w:val="auto"/>
          <w:kern w:val="1"/>
          <w:lang w:val="es-EC"/>
        </w:rPr>
        <w:t xml:space="preserve">LUGAR Y FECHA </w:t>
      </w:r>
      <w:r w:rsidRPr="00E50376">
        <w:rPr>
          <w:rFonts w:asciiTheme="minorHAnsi" w:hAnsiTheme="minorHAnsi"/>
          <w:b/>
          <w:bCs/>
          <w:color w:val="auto"/>
          <w:kern w:val="1"/>
          <w:lang w:val="es-EC"/>
        </w:rPr>
        <w:tab/>
      </w:r>
      <w:r w:rsidRPr="00E50376">
        <w:rPr>
          <w:rFonts w:asciiTheme="minorHAnsi" w:hAnsiTheme="minorHAnsi"/>
          <w:b/>
          <w:bCs/>
          <w:color w:val="auto"/>
          <w:kern w:val="1"/>
          <w:lang w:val="es-EC"/>
        </w:rPr>
        <w:tab/>
      </w:r>
    </w:p>
    <w:p w:rsidR="00F474F0" w:rsidRPr="00E50376" w:rsidRDefault="00F474F0" w:rsidP="00F474F0">
      <w:pPr>
        <w:pStyle w:val="Cuerpo"/>
        <w:widowControl w:val="0"/>
        <w:ind w:right="45"/>
        <w:rPr>
          <w:rFonts w:asciiTheme="minorHAnsi" w:hAnsiTheme="minorHAnsi"/>
          <w:b/>
          <w:bCs/>
          <w:color w:val="auto"/>
          <w:kern w:val="1"/>
          <w:lang w:val="es-EC"/>
        </w:rPr>
      </w:pPr>
    </w:p>
    <w:p w:rsidR="00F474F0" w:rsidRPr="00E50376" w:rsidRDefault="00F474F0" w:rsidP="00F474F0">
      <w:pPr>
        <w:pStyle w:val="Cuerpo"/>
        <w:widowControl w:val="0"/>
        <w:ind w:right="45"/>
        <w:rPr>
          <w:rFonts w:asciiTheme="minorHAnsi" w:hAnsiTheme="minorHAnsi"/>
          <w:b/>
          <w:bCs/>
          <w:color w:val="auto"/>
          <w:kern w:val="1"/>
          <w:lang w:val="es-EC"/>
        </w:rPr>
      </w:pPr>
    </w:p>
    <w:p w:rsidR="00F474F0" w:rsidRPr="00E50376" w:rsidRDefault="00F474F0" w:rsidP="00F474F0">
      <w:pPr>
        <w:pStyle w:val="Cuerpo"/>
        <w:widowControl w:val="0"/>
        <w:ind w:right="45"/>
        <w:rPr>
          <w:rFonts w:asciiTheme="minorHAnsi" w:hAnsiTheme="minorHAnsi"/>
          <w:b/>
          <w:bCs/>
          <w:color w:val="auto"/>
          <w:kern w:val="1"/>
          <w:lang w:val="es-EC"/>
        </w:rPr>
      </w:pPr>
    </w:p>
    <w:p w:rsidR="00F474F0" w:rsidRPr="00E50376" w:rsidRDefault="00F474F0" w:rsidP="00F474F0">
      <w:pPr>
        <w:pStyle w:val="Cuerpo"/>
        <w:widowControl w:val="0"/>
        <w:suppressAutoHyphens/>
        <w:spacing w:after="0" w:line="240" w:lineRule="auto"/>
        <w:ind w:right="45"/>
        <w:rPr>
          <w:rFonts w:asciiTheme="minorHAnsi" w:hAnsiTheme="minorHAnsi"/>
          <w:b/>
          <w:bCs/>
          <w:color w:val="auto"/>
          <w:kern w:val="1"/>
          <w:lang w:val="es-EC"/>
        </w:rPr>
      </w:pPr>
      <w:r w:rsidRPr="00E50376">
        <w:rPr>
          <w:rFonts w:asciiTheme="minorHAnsi" w:hAnsiTheme="minorHAnsi"/>
          <w:b/>
          <w:bCs/>
          <w:color w:val="auto"/>
          <w:kern w:val="1"/>
          <w:lang w:val="es-EC"/>
        </w:rPr>
        <w:t>-------------------------------------------------------</w:t>
      </w:r>
    </w:p>
    <w:p w:rsidR="00F474F0" w:rsidRPr="00E50376" w:rsidRDefault="00F474F0" w:rsidP="00F474F0">
      <w:pPr>
        <w:pStyle w:val="Cuerpo"/>
        <w:widowControl w:val="0"/>
        <w:suppressAutoHyphens/>
        <w:ind w:right="45"/>
        <w:rPr>
          <w:rFonts w:asciiTheme="minorHAnsi" w:hAnsiTheme="minorHAnsi"/>
          <w:b/>
          <w:bCs/>
          <w:color w:val="auto"/>
          <w:kern w:val="1"/>
        </w:rPr>
      </w:pPr>
      <w:r w:rsidRPr="00E50376">
        <w:rPr>
          <w:rFonts w:asciiTheme="minorHAnsi" w:hAnsiTheme="minorHAnsi"/>
          <w:b/>
          <w:bCs/>
          <w:color w:val="auto"/>
          <w:kern w:val="1"/>
          <w:lang w:val="es-EC"/>
        </w:rPr>
        <w:t>FIRMA DEL OFERENTE, SU REPRESENTANTE LEGAL O PROCURADOR COMÚN (según el caso)</w:t>
      </w: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r w:rsidRPr="00E50376">
        <w:rPr>
          <w:rFonts w:asciiTheme="minorHAnsi" w:hAnsiTheme="minorHAnsi"/>
          <w:b/>
          <w:bCs/>
          <w:color w:val="auto"/>
          <w:kern w:val="1"/>
        </w:rPr>
        <w:lastRenderedPageBreak/>
        <w:t>1.7 Plan de Inversión.</w:t>
      </w: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rPr>
      </w:pPr>
    </w:p>
    <w:p w:rsidR="00F474F0" w:rsidRPr="00E50376" w:rsidRDefault="00F474F0" w:rsidP="00F474F0">
      <w:pPr>
        <w:pStyle w:val="Cuerpo"/>
        <w:widowControl w:val="0"/>
        <w:suppressAutoHyphens/>
        <w:ind w:right="45"/>
        <w:rPr>
          <w:rFonts w:asciiTheme="minorHAnsi" w:hAnsiTheme="minorHAnsi"/>
          <w:b/>
          <w:bCs/>
          <w:color w:val="auto"/>
          <w:kern w:val="1"/>
          <w:lang w:val="es-EC"/>
        </w:rPr>
      </w:pPr>
      <w:r w:rsidRPr="00E50376">
        <w:rPr>
          <w:rFonts w:asciiTheme="minorHAnsi" w:hAnsiTheme="minorHAnsi"/>
          <w:b/>
          <w:bCs/>
          <w:color w:val="auto"/>
          <w:kern w:val="1"/>
          <w:lang w:val="es-EC"/>
        </w:rPr>
        <w:t xml:space="preserve">LUGAR Y FECHA </w:t>
      </w:r>
      <w:r w:rsidRPr="00E50376">
        <w:rPr>
          <w:rFonts w:asciiTheme="minorHAnsi" w:hAnsiTheme="minorHAnsi"/>
          <w:b/>
          <w:bCs/>
          <w:color w:val="auto"/>
          <w:kern w:val="1"/>
          <w:lang w:val="es-EC"/>
        </w:rPr>
        <w:tab/>
      </w:r>
      <w:r w:rsidRPr="00E50376">
        <w:rPr>
          <w:rFonts w:asciiTheme="minorHAnsi" w:hAnsiTheme="minorHAnsi"/>
          <w:b/>
          <w:bCs/>
          <w:color w:val="auto"/>
          <w:kern w:val="1"/>
          <w:lang w:val="es-EC"/>
        </w:rPr>
        <w:tab/>
      </w:r>
    </w:p>
    <w:p w:rsidR="00F474F0" w:rsidRPr="00E50376" w:rsidRDefault="00F474F0" w:rsidP="00F474F0">
      <w:pPr>
        <w:pStyle w:val="Cuerpo"/>
        <w:widowControl w:val="0"/>
        <w:ind w:right="45"/>
        <w:rPr>
          <w:rFonts w:asciiTheme="minorHAnsi" w:hAnsiTheme="minorHAnsi"/>
          <w:b/>
          <w:bCs/>
          <w:color w:val="auto"/>
          <w:kern w:val="1"/>
          <w:lang w:val="es-EC"/>
        </w:rPr>
      </w:pPr>
    </w:p>
    <w:p w:rsidR="00F474F0" w:rsidRPr="00E50376" w:rsidRDefault="00F474F0" w:rsidP="00F474F0">
      <w:pPr>
        <w:pStyle w:val="Cuerpo"/>
        <w:widowControl w:val="0"/>
        <w:ind w:right="45"/>
        <w:rPr>
          <w:rFonts w:asciiTheme="minorHAnsi" w:hAnsiTheme="minorHAnsi"/>
          <w:b/>
          <w:bCs/>
          <w:color w:val="auto"/>
          <w:kern w:val="1"/>
          <w:lang w:val="es-EC"/>
        </w:rPr>
      </w:pPr>
    </w:p>
    <w:p w:rsidR="00F474F0" w:rsidRPr="00E50376" w:rsidRDefault="00F474F0" w:rsidP="00F474F0">
      <w:pPr>
        <w:pStyle w:val="Cuerpo"/>
        <w:widowControl w:val="0"/>
        <w:ind w:right="45"/>
        <w:rPr>
          <w:rFonts w:asciiTheme="minorHAnsi" w:hAnsiTheme="minorHAnsi"/>
          <w:b/>
          <w:bCs/>
          <w:color w:val="auto"/>
          <w:kern w:val="1"/>
          <w:lang w:val="es-EC"/>
        </w:rPr>
      </w:pPr>
    </w:p>
    <w:p w:rsidR="00F474F0" w:rsidRPr="00E50376" w:rsidRDefault="00F474F0" w:rsidP="00F474F0">
      <w:pPr>
        <w:pStyle w:val="Cuerpo"/>
        <w:widowControl w:val="0"/>
        <w:suppressAutoHyphens/>
        <w:spacing w:after="0" w:line="240" w:lineRule="auto"/>
        <w:ind w:right="45"/>
        <w:rPr>
          <w:rFonts w:asciiTheme="minorHAnsi" w:hAnsiTheme="minorHAnsi"/>
          <w:b/>
          <w:bCs/>
          <w:color w:val="auto"/>
          <w:kern w:val="1"/>
          <w:lang w:val="es-EC"/>
        </w:rPr>
      </w:pPr>
      <w:r w:rsidRPr="00E50376">
        <w:rPr>
          <w:rFonts w:asciiTheme="minorHAnsi" w:hAnsiTheme="minorHAnsi"/>
          <w:b/>
          <w:bCs/>
          <w:color w:val="auto"/>
          <w:kern w:val="1"/>
          <w:lang w:val="es-EC"/>
        </w:rPr>
        <w:t>-------------------------------------------------------</w:t>
      </w:r>
    </w:p>
    <w:p w:rsidR="00F474F0" w:rsidRPr="00E50376" w:rsidRDefault="00F474F0" w:rsidP="00F474F0">
      <w:pPr>
        <w:pStyle w:val="Cuerpo"/>
        <w:widowControl w:val="0"/>
        <w:suppressAutoHyphens/>
        <w:ind w:right="45"/>
        <w:rPr>
          <w:rFonts w:asciiTheme="minorHAnsi" w:hAnsiTheme="minorHAnsi"/>
          <w:b/>
          <w:bCs/>
          <w:color w:val="auto"/>
          <w:kern w:val="1"/>
        </w:rPr>
      </w:pPr>
      <w:r w:rsidRPr="00E50376">
        <w:rPr>
          <w:rFonts w:asciiTheme="minorHAnsi" w:hAnsiTheme="minorHAnsi"/>
          <w:b/>
          <w:bCs/>
          <w:color w:val="auto"/>
          <w:kern w:val="1"/>
          <w:lang w:val="es-EC"/>
        </w:rPr>
        <w:t>FIRMA DEL OFERENTE, SU REPRESENTANTE LEGAL O PROCURADOR COMÚN (según el caso)</w:t>
      </w: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F474F0" w:rsidRPr="00E50376" w:rsidRDefault="00F474F0">
      <w:pPr>
        <w:pStyle w:val="Cuerpo"/>
        <w:widowControl w:val="0"/>
        <w:suppressAutoHyphens/>
        <w:spacing w:after="0" w:line="240" w:lineRule="auto"/>
        <w:ind w:right="45"/>
        <w:rPr>
          <w:rFonts w:asciiTheme="minorHAnsi" w:hAnsiTheme="minorHAnsi"/>
          <w:b/>
          <w:bCs/>
          <w:color w:val="auto"/>
          <w:kern w:val="1"/>
          <w:sz w:val="18"/>
          <w:szCs w:val="18"/>
        </w:rPr>
      </w:pPr>
    </w:p>
    <w:p w:rsidR="00BD3F69" w:rsidRDefault="00BD3F6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b/>
          <w:bCs/>
          <w:kern w:val="1"/>
          <w:sz w:val="18"/>
          <w:szCs w:val="18"/>
          <w:u w:color="000000"/>
          <w:lang w:val="es-ES_tradnl" w:eastAsia="es-EC"/>
        </w:rPr>
      </w:pPr>
      <w:r>
        <w:rPr>
          <w:rFonts w:asciiTheme="minorHAnsi" w:hAnsiTheme="minorHAnsi"/>
          <w:b/>
          <w:bCs/>
          <w:kern w:val="1"/>
          <w:sz w:val="18"/>
          <w:szCs w:val="18"/>
        </w:rPr>
        <w:br w:type="page"/>
      </w:r>
    </w:p>
    <w:p w:rsidR="004413DE" w:rsidRPr="00E50376" w:rsidRDefault="00CD09CE">
      <w:pPr>
        <w:pStyle w:val="Cuerpo"/>
        <w:widowControl w:val="0"/>
        <w:suppressAutoHyphens/>
        <w:spacing w:after="0" w:line="240" w:lineRule="auto"/>
        <w:ind w:right="45"/>
        <w:rPr>
          <w:rFonts w:asciiTheme="minorHAnsi" w:hAnsiTheme="minorHAnsi"/>
          <w:color w:val="auto"/>
        </w:rPr>
      </w:pPr>
      <w:r w:rsidRPr="00E50376">
        <w:rPr>
          <w:rFonts w:asciiTheme="minorHAnsi" w:hAnsiTheme="minorHAnsi"/>
          <w:b/>
          <w:bCs/>
          <w:color w:val="auto"/>
          <w:kern w:val="1"/>
        </w:rPr>
        <w:lastRenderedPageBreak/>
        <w:t>SECCIÓN II.  FORMULARIO DE COMPROMISO DE ASOCIACIÓN O CONSORCIO</w:t>
      </w:r>
    </w:p>
    <w:p w:rsidR="004413DE" w:rsidRPr="00E50376" w:rsidRDefault="004413DE">
      <w:pPr>
        <w:pStyle w:val="Cuerpo"/>
        <w:widowControl w:val="0"/>
        <w:shd w:val="clear" w:color="auto" w:fill="F2F2F2"/>
        <w:suppressAutoHyphens/>
        <w:spacing w:after="0" w:line="240" w:lineRule="auto"/>
        <w:jc w:val="center"/>
        <w:rPr>
          <w:rFonts w:asciiTheme="minorHAnsi" w:hAnsiTheme="minorHAnsi"/>
          <w:color w:val="auto"/>
          <w:kern w:val="1"/>
        </w:rPr>
      </w:pPr>
    </w:p>
    <w:p w:rsidR="004413DE" w:rsidRPr="00E50376" w:rsidRDefault="004413DE">
      <w:pPr>
        <w:pStyle w:val="Cuerpo"/>
        <w:widowControl w:val="0"/>
        <w:suppressAutoHyphens/>
        <w:spacing w:after="0" w:line="240" w:lineRule="auto"/>
        <w:jc w:val="both"/>
        <w:rPr>
          <w:rFonts w:asciiTheme="minorHAnsi" w:hAnsiTheme="minorHAnsi"/>
          <w:color w:val="auto"/>
          <w:kern w:val="1"/>
        </w:rPr>
      </w:pPr>
    </w:p>
    <w:p w:rsidR="004413DE" w:rsidRPr="00E50376" w:rsidRDefault="004413DE">
      <w:pPr>
        <w:pStyle w:val="Cuerpo"/>
        <w:widowControl w:val="0"/>
        <w:suppressAutoHyphens/>
        <w:spacing w:after="0" w:line="240" w:lineRule="auto"/>
        <w:jc w:val="both"/>
        <w:rPr>
          <w:rFonts w:asciiTheme="minorHAnsi" w:hAnsiTheme="minorHAnsi"/>
          <w:color w:val="auto"/>
          <w:kern w:val="1"/>
        </w:rPr>
      </w:pPr>
    </w:p>
    <w:p w:rsidR="004413DE" w:rsidRPr="00E50376" w:rsidRDefault="00CD09CE">
      <w:pPr>
        <w:pStyle w:val="Cuerpo"/>
        <w:widowControl w:val="0"/>
        <w:suppressAutoHyphens/>
        <w:spacing w:after="0" w:line="240" w:lineRule="auto"/>
        <w:jc w:val="both"/>
        <w:rPr>
          <w:rFonts w:asciiTheme="minorHAnsi" w:hAnsiTheme="minorHAnsi"/>
          <w:color w:val="auto"/>
          <w:kern w:val="1"/>
        </w:rPr>
      </w:pPr>
      <w:r w:rsidRPr="00E50376">
        <w:rPr>
          <w:rFonts w:asciiTheme="minorHAnsi" w:hAnsiTheme="minorHAnsi"/>
          <w:color w:val="auto"/>
          <w:kern w:val="1"/>
        </w:rPr>
        <w:t xml:space="preserve">Comparecen a la suscripción del presente compromiso, por una </w:t>
      </w:r>
      <w:proofErr w:type="gramStart"/>
      <w:r w:rsidRPr="00E50376">
        <w:rPr>
          <w:rFonts w:asciiTheme="minorHAnsi" w:hAnsiTheme="minorHAnsi"/>
          <w:color w:val="auto"/>
          <w:kern w:val="1"/>
        </w:rPr>
        <w:t>parte,…</w:t>
      </w:r>
      <w:proofErr w:type="gramEnd"/>
      <w:r w:rsidRPr="00E50376">
        <w:rPr>
          <w:rFonts w:asciiTheme="minorHAnsi" w:hAnsiTheme="minorHAnsi"/>
          <w:color w:val="auto"/>
          <w:kern w:val="1"/>
        </w:rPr>
        <w:t>…….. ………, debidamente representada por …………… ……</w:t>
      </w:r>
      <w:proofErr w:type="gramStart"/>
      <w:r w:rsidRPr="00E50376">
        <w:rPr>
          <w:rFonts w:asciiTheme="minorHAnsi" w:hAnsiTheme="minorHAnsi"/>
          <w:color w:val="auto"/>
          <w:kern w:val="1"/>
        </w:rPr>
        <w:t>…….</w:t>
      </w:r>
      <w:proofErr w:type="gramEnd"/>
      <w:r w:rsidRPr="00E50376">
        <w:rPr>
          <w:rFonts w:asciiTheme="minorHAnsi" w:hAnsiTheme="minorHAnsi"/>
          <w:b/>
          <w:bCs/>
          <w:color w:val="auto"/>
          <w:kern w:val="1"/>
        </w:rPr>
        <w:t xml:space="preserve">; </w:t>
      </w:r>
      <w:r w:rsidRPr="00E50376">
        <w:rPr>
          <w:rFonts w:asciiTheme="minorHAnsi" w:hAnsiTheme="minorHAnsi"/>
          <w:color w:val="auto"/>
          <w:kern w:val="1"/>
        </w:rPr>
        <w:t>y, por otra parte, ……… representada por …………….</w:t>
      </w:r>
    </w:p>
    <w:p w:rsidR="004413DE" w:rsidRPr="00E50376" w:rsidRDefault="00CD09CE">
      <w:pPr>
        <w:pStyle w:val="Cuerpo"/>
        <w:widowControl w:val="0"/>
        <w:suppressAutoHyphens/>
        <w:spacing w:after="0" w:line="240" w:lineRule="auto"/>
        <w:jc w:val="both"/>
        <w:rPr>
          <w:rFonts w:asciiTheme="minorHAnsi" w:hAnsiTheme="minorHAnsi"/>
          <w:color w:val="auto"/>
          <w:kern w:val="1"/>
        </w:rPr>
      </w:pPr>
      <w:r w:rsidRPr="00E50376">
        <w:rPr>
          <w:rFonts w:asciiTheme="minorHAnsi" w:hAnsiTheme="minorHAnsi"/>
          <w:color w:val="auto"/>
          <w:kern w:val="1"/>
        </w:rPr>
        <w:t xml:space="preserve"> </w:t>
      </w:r>
    </w:p>
    <w:p w:rsidR="004413DE" w:rsidRPr="00E50376" w:rsidRDefault="00CD09CE">
      <w:pPr>
        <w:pStyle w:val="Cuerpo"/>
        <w:widowControl w:val="0"/>
        <w:suppressAutoHyphens/>
        <w:spacing w:after="0" w:line="240" w:lineRule="auto"/>
        <w:jc w:val="both"/>
        <w:rPr>
          <w:rFonts w:asciiTheme="minorHAnsi" w:hAnsiTheme="minorHAnsi"/>
          <w:color w:val="auto"/>
          <w:kern w:val="1"/>
        </w:rPr>
      </w:pPr>
      <w:r w:rsidRPr="00E50376">
        <w:rPr>
          <w:rFonts w:asciiTheme="minorHAnsi" w:hAnsiTheme="minorHAnsi"/>
          <w:color w:val="auto"/>
          <w:kern w:val="1"/>
        </w:rPr>
        <w:t>Los comparecientes, en las calidades que intervienen, capaces para contratar y obligarse, acuerdan suscribir el presente compromiso de Asociación o Consorcio para participar en el proceso convocado</w:t>
      </w:r>
      <w:r w:rsidR="00971C3B" w:rsidRPr="00E50376">
        <w:rPr>
          <w:rFonts w:asciiTheme="minorHAnsi" w:hAnsiTheme="minorHAnsi"/>
          <w:color w:val="auto"/>
          <w:kern w:val="1"/>
        </w:rPr>
        <w:t>.</w:t>
      </w:r>
      <w:r w:rsidRPr="00E50376">
        <w:rPr>
          <w:rFonts w:asciiTheme="minorHAnsi" w:hAnsiTheme="minorHAnsi"/>
          <w:color w:val="auto"/>
          <w:kern w:val="1"/>
        </w:rPr>
        <w:t xml:space="preserve"> </w:t>
      </w:r>
    </w:p>
    <w:p w:rsidR="004413DE" w:rsidRPr="00E50376" w:rsidRDefault="004413DE">
      <w:pPr>
        <w:pStyle w:val="Cuerpo"/>
        <w:widowControl w:val="0"/>
        <w:suppressAutoHyphens/>
        <w:spacing w:after="0" w:line="240" w:lineRule="auto"/>
        <w:jc w:val="both"/>
        <w:rPr>
          <w:rFonts w:asciiTheme="minorHAnsi" w:hAnsiTheme="minorHAnsi"/>
          <w:color w:val="auto"/>
          <w:kern w:val="1"/>
        </w:rPr>
      </w:pPr>
    </w:p>
    <w:p w:rsidR="004413DE" w:rsidRPr="00E50376" w:rsidRDefault="004413DE">
      <w:pPr>
        <w:pStyle w:val="Cuerpo"/>
        <w:widowControl w:val="0"/>
        <w:tabs>
          <w:tab w:val="center" w:pos="4536"/>
        </w:tabs>
        <w:suppressAutoHyphens/>
        <w:spacing w:after="0" w:line="240" w:lineRule="auto"/>
        <w:jc w:val="both"/>
        <w:rPr>
          <w:rFonts w:asciiTheme="minorHAnsi" w:hAnsiTheme="minorHAnsi"/>
          <w:color w:val="auto"/>
          <w:kern w:val="1"/>
        </w:rPr>
      </w:pPr>
    </w:p>
    <w:p w:rsidR="004413DE" w:rsidRPr="00E50376" w:rsidRDefault="00CD09CE">
      <w:pPr>
        <w:pStyle w:val="Cuerpo"/>
        <w:widowControl w:val="0"/>
        <w:tabs>
          <w:tab w:val="center" w:pos="4536"/>
        </w:tabs>
        <w:suppressAutoHyphens/>
        <w:spacing w:after="0" w:line="240" w:lineRule="auto"/>
        <w:jc w:val="both"/>
        <w:rPr>
          <w:rFonts w:asciiTheme="minorHAnsi" w:hAnsiTheme="minorHAnsi"/>
          <w:color w:val="auto"/>
          <w:kern w:val="1"/>
        </w:rPr>
      </w:pPr>
      <w:r w:rsidRPr="00E50376">
        <w:rPr>
          <w:rFonts w:asciiTheme="minorHAnsi" w:hAnsiTheme="minorHAnsi"/>
          <w:color w:val="auto"/>
          <w:kern w:val="1"/>
        </w:rPr>
        <w:t>Atentamente,</w:t>
      </w:r>
    </w:p>
    <w:p w:rsidR="004413DE" w:rsidRPr="00E50376" w:rsidRDefault="004413DE">
      <w:pPr>
        <w:pStyle w:val="Cuerpo"/>
        <w:widowControl w:val="0"/>
        <w:tabs>
          <w:tab w:val="center" w:pos="4536"/>
        </w:tabs>
        <w:suppressAutoHyphens/>
        <w:spacing w:after="0" w:line="240" w:lineRule="auto"/>
        <w:jc w:val="both"/>
        <w:rPr>
          <w:rFonts w:asciiTheme="minorHAnsi" w:hAnsiTheme="minorHAnsi"/>
          <w:b/>
          <w:bCs/>
          <w:color w:val="auto"/>
          <w:kern w:val="1"/>
        </w:rPr>
      </w:pPr>
    </w:p>
    <w:p w:rsidR="004413DE" w:rsidRPr="00E50376" w:rsidRDefault="004413DE">
      <w:pPr>
        <w:pStyle w:val="Cuerpo"/>
        <w:widowControl w:val="0"/>
        <w:tabs>
          <w:tab w:val="center" w:pos="4536"/>
        </w:tabs>
        <w:suppressAutoHyphens/>
        <w:spacing w:after="0" w:line="240" w:lineRule="auto"/>
        <w:jc w:val="both"/>
        <w:rPr>
          <w:rFonts w:asciiTheme="minorHAnsi" w:hAnsiTheme="minorHAnsi"/>
          <w:b/>
          <w:bCs/>
          <w:color w:val="auto"/>
          <w:kern w:val="1"/>
        </w:rPr>
      </w:pPr>
    </w:p>
    <w:p w:rsidR="004413DE" w:rsidRPr="00E50376" w:rsidRDefault="004413DE">
      <w:pPr>
        <w:pStyle w:val="Cuerpo"/>
        <w:widowControl w:val="0"/>
        <w:tabs>
          <w:tab w:val="center" w:pos="4536"/>
        </w:tabs>
        <w:suppressAutoHyphens/>
        <w:spacing w:after="0" w:line="240" w:lineRule="auto"/>
        <w:jc w:val="both"/>
        <w:rPr>
          <w:rFonts w:asciiTheme="minorHAnsi" w:hAnsiTheme="minorHAnsi"/>
          <w:b/>
          <w:bCs/>
          <w:color w:val="auto"/>
          <w:kern w:val="1"/>
        </w:rPr>
      </w:pPr>
    </w:p>
    <w:p w:rsidR="004413DE" w:rsidRDefault="004413DE">
      <w:pPr>
        <w:pStyle w:val="Cuerpo"/>
        <w:widowControl w:val="0"/>
        <w:tabs>
          <w:tab w:val="center" w:pos="4536"/>
        </w:tabs>
        <w:suppressAutoHyphens/>
        <w:spacing w:after="0" w:line="240" w:lineRule="auto"/>
        <w:jc w:val="both"/>
        <w:rPr>
          <w:rFonts w:asciiTheme="minorHAnsi" w:hAnsiTheme="minorHAnsi"/>
          <w:b/>
          <w:bCs/>
          <w:color w:val="auto"/>
          <w:kern w:val="1"/>
        </w:rPr>
      </w:pPr>
    </w:p>
    <w:p w:rsidR="00F01260" w:rsidRPr="00E50376" w:rsidRDefault="00F01260">
      <w:pPr>
        <w:pStyle w:val="Cuerpo"/>
        <w:widowControl w:val="0"/>
        <w:tabs>
          <w:tab w:val="center" w:pos="4536"/>
        </w:tabs>
        <w:suppressAutoHyphens/>
        <w:spacing w:after="0" w:line="240" w:lineRule="auto"/>
        <w:jc w:val="both"/>
        <w:rPr>
          <w:rFonts w:asciiTheme="minorHAnsi" w:hAnsiTheme="minorHAnsi"/>
          <w:b/>
          <w:bCs/>
          <w:color w:val="auto"/>
          <w:kern w:val="1"/>
        </w:rPr>
      </w:pPr>
    </w:p>
    <w:p w:rsidR="004413DE" w:rsidRPr="00E50376" w:rsidRDefault="00CD09CE">
      <w:pPr>
        <w:pStyle w:val="Cuerpo"/>
        <w:widowControl w:val="0"/>
        <w:tabs>
          <w:tab w:val="center" w:pos="4536"/>
        </w:tabs>
        <w:suppressAutoHyphens/>
        <w:spacing w:after="0" w:line="240" w:lineRule="auto"/>
        <w:jc w:val="both"/>
        <w:rPr>
          <w:rFonts w:asciiTheme="minorHAnsi" w:hAnsiTheme="minorHAnsi"/>
          <w:color w:val="auto"/>
          <w:kern w:val="1"/>
        </w:rPr>
      </w:pPr>
      <w:r w:rsidRPr="00E50376">
        <w:rPr>
          <w:rFonts w:asciiTheme="minorHAnsi" w:hAnsiTheme="minorHAnsi"/>
          <w:b/>
          <w:bCs/>
          <w:color w:val="auto"/>
          <w:kern w:val="1"/>
        </w:rPr>
        <w:t>Promitente Consorciado 1</w:t>
      </w:r>
      <w:r w:rsidRPr="00E50376">
        <w:rPr>
          <w:rFonts w:asciiTheme="minorHAnsi" w:hAnsiTheme="minorHAnsi"/>
          <w:b/>
          <w:bCs/>
          <w:color w:val="auto"/>
          <w:kern w:val="1"/>
        </w:rPr>
        <w:tab/>
      </w:r>
      <w:r w:rsidRPr="00E50376">
        <w:rPr>
          <w:rFonts w:asciiTheme="minorHAnsi" w:hAnsiTheme="minorHAnsi"/>
          <w:b/>
          <w:bCs/>
          <w:color w:val="auto"/>
          <w:kern w:val="1"/>
        </w:rPr>
        <w:tab/>
      </w:r>
      <w:r w:rsidRPr="00E50376">
        <w:rPr>
          <w:rFonts w:asciiTheme="minorHAnsi" w:hAnsiTheme="minorHAnsi"/>
          <w:b/>
          <w:bCs/>
          <w:color w:val="auto"/>
          <w:kern w:val="1"/>
        </w:rPr>
        <w:tab/>
        <w:t>Promitente Consorciado 2</w:t>
      </w:r>
    </w:p>
    <w:p w:rsidR="004413DE" w:rsidRPr="00E50376" w:rsidRDefault="00CD09CE">
      <w:pPr>
        <w:pStyle w:val="Cuerpo"/>
        <w:widowControl w:val="0"/>
        <w:suppressAutoHyphens/>
        <w:spacing w:after="0" w:line="240" w:lineRule="auto"/>
        <w:rPr>
          <w:rFonts w:asciiTheme="minorHAnsi" w:hAnsiTheme="minorHAnsi"/>
          <w:color w:val="auto"/>
          <w:kern w:val="1"/>
        </w:rPr>
      </w:pPr>
      <w:r w:rsidRPr="00E50376">
        <w:rPr>
          <w:rFonts w:asciiTheme="minorHAnsi" w:hAnsiTheme="minorHAnsi"/>
          <w:color w:val="auto"/>
          <w:kern w:val="1"/>
        </w:rPr>
        <w:t>RUC No.</w:t>
      </w:r>
      <w:r w:rsidRPr="00E50376">
        <w:rPr>
          <w:rFonts w:asciiTheme="minorHAnsi" w:hAnsiTheme="minorHAnsi"/>
          <w:color w:val="auto"/>
          <w:kern w:val="1"/>
        </w:rPr>
        <w:tab/>
      </w:r>
      <w:r w:rsidRPr="00E50376">
        <w:rPr>
          <w:rFonts w:asciiTheme="minorHAnsi" w:hAnsiTheme="minorHAnsi"/>
          <w:color w:val="auto"/>
          <w:kern w:val="1"/>
        </w:rPr>
        <w:tab/>
      </w:r>
      <w:r w:rsidRPr="00E50376">
        <w:rPr>
          <w:rFonts w:asciiTheme="minorHAnsi" w:hAnsiTheme="minorHAnsi"/>
          <w:color w:val="auto"/>
          <w:kern w:val="1"/>
        </w:rPr>
        <w:tab/>
      </w:r>
      <w:r w:rsidRPr="00E50376">
        <w:rPr>
          <w:rFonts w:asciiTheme="minorHAnsi" w:hAnsiTheme="minorHAnsi"/>
          <w:color w:val="auto"/>
          <w:kern w:val="1"/>
        </w:rPr>
        <w:tab/>
      </w:r>
      <w:r w:rsidRPr="00E50376">
        <w:rPr>
          <w:rFonts w:asciiTheme="minorHAnsi" w:hAnsiTheme="minorHAnsi"/>
          <w:color w:val="auto"/>
          <w:kern w:val="1"/>
        </w:rPr>
        <w:tab/>
      </w:r>
      <w:r w:rsidRPr="00E50376">
        <w:rPr>
          <w:rFonts w:asciiTheme="minorHAnsi" w:hAnsiTheme="minorHAnsi"/>
          <w:color w:val="auto"/>
          <w:kern w:val="1"/>
        </w:rPr>
        <w:tab/>
      </w:r>
      <w:r w:rsidRPr="00E50376">
        <w:rPr>
          <w:rFonts w:asciiTheme="minorHAnsi" w:hAnsiTheme="minorHAnsi"/>
          <w:color w:val="auto"/>
          <w:kern w:val="1"/>
        </w:rPr>
        <w:tab/>
        <w:t>RUC No.</w:t>
      </w:r>
    </w:p>
    <w:p w:rsidR="004413DE" w:rsidRDefault="004413DE">
      <w:pPr>
        <w:pStyle w:val="Cuerpo"/>
        <w:widowControl w:val="0"/>
        <w:suppressAutoHyphens/>
        <w:spacing w:after="0" w:line="240" w:lineRule="auto"/>
        <w:rPr>
          <w:rFonts w:asciiTheme="minorHAnsi" w:hAnsiTheme="minorHAnsi"/>
          <w:color w:val="auto"/>
          <w:kern w:val="1"/>
        </w:rPr>
      </w:pPr>
    </w:p>
    <w:p w:rsidR="00F01260" w:rsidRDefault="00F01260">
      <w:pPr>
        <w:pStyle w:val="Cuerpo"/>
        <w:widowControl w:val="0"/>
        <w:suppressAutoHyphens/>
        <w:spacing w:after="0" w:line="240" w:lineRule="auto"/>
        <w:rPr>
          <w:rFonts w:asciiTheme="minorHAnsi" w:hAnsiTheme="minorHAnsi"/>
          <w:color w:val="auto"/>
          <w:kern w:val="1"/>
        </w:rPr>
      </w:pPr>
    </w:p>
    <w:p w:rsidR="00F01260" w:rsidRDefault="00F01260">
      <w:pPr>
        <w:pStyle w:val="Cuerpo"/>
        <w:widowControl w:val="0"/>
        <w:suppressAutoHyphens/>
        <w:spacing w:after="0" w:line="240" w:lineRule="auto"/>
        <w:rPr>
          <w:rFonts w:asciiTheme="minorHAnsi" w:hAnsiTheme="minorHAnsi"/>
          <w:color w:val="auto"/>
          <w:kern w:val="1"/>
        </w:rPr>
      </w:pPr>
    </w:p>
    <w:p w:rsidR="00F01260" w:rsidRPr="00E50376" w:rsidRDefault="00F01260">
      <w:pPr>
        <w:pStyle w:val="Cuerpo"/>
        <w:widowControl w:val="0"/>
        <w:suppressAutoHyphens/>
        <w:spacing w:after="0" w:line="240" w:lineRule="auto"/>
        <w:rPr>
          <w:rFonts w:asciiTheme="minorHAnsi" w:hAnsiTheme="minorHAnsi"/>
          <w:color w:val="auto"/>
          <w:kern w:val="1"/>
        </w:rPr>
      </w:pPr>
    </w:p>
    <w:p w:rsidR="004413DE" w:rsidRPr="00E50376" w:rsidRDefault="00CD09CE">
      <w:pPr>
        <w:pStyle w:val="Cuerpo"/>
        <w:widowControl w:val="0"/>
        <w:tabs>
          <w:tab w:val="center" w:pos="4536"/>
        </w:tabs>
        <w:suppressAutoHyphens/>
        <w:spacing w:after="0" w:line="240" w:lineRule="auto"/>
        <w:jc w:val="both"/>
        <w:rPr>
          <w:rFonts w:asciiTheme="minorHAnsi" w:hAnsiTheme="minorHAnsi"/>
          <w:color w:val="auto"/>
          <w:kern w:val="1"/>
        </w:rPr>
      </w:pPr>
      <w:r w:rsidRPr="00E50376">
        <w:rPr>
          <w:rFonts w:asciiTheme="minorHAnsi" w:hAnsiTheme="minorHAnsi"/>
          <w:b/>
          <w:bCs/>
          <w:color w:val="auto"/>
          <w:kern w:val="1"/>
        </w:rPr>
        <w:t>Promitente Consorciado (n)</w:t>
      </w:r>
    </w:p>
    <w:p w:rsidR="004413DE" w:rsidRPr="00E50376" w:rsidRDefault="00CD09CE">
      <w:pPr>
        <w:pStyle w:val="Cuerpo"/>
        <w:widowControl w:val="0"/>
        <w:suppressAutoHyphens/>
        <w:spacing w:after="0" w:line="240" w:lineRule="auto"/>
        <w:rPr>
          <w:rFonts w:asciiTheme="minorHAnsi" w:hAnsiTheme="minorHAnsi"/>
          <w:color w:val="auto"/>
          <w:kern w:val="1"/>
        </w:rPr>
      </w:pPr>
      <w:r w:rsidRPr="00E50376">
        <w:rPr>
          <w:rFonts w:asciiTheme="minorHAnsi" w:hAnsiTheme="minorHAnsi"/>
          <w:color w:val="auto"/>
          <w:kern w:val="1"/>
        </w:rPr>
        <w:t>RUC No.</w:t>
      </w:r>
    </w:p>
    <w:p w:rsidR="004413DE" w:rsidRPr="00E50376" w:rsidRDefault="004413DE">
      <w:pPr>
        <w:pStyle w:val="Cuerpo"/>
        <w:widowControl w:val="0"/>
        <w:suppressAutoHyphens/>
        <w:spacing w:after="0" w:line="240" w:lineRule="auto"/>
        <w:rPr>
          <w:rFonts w:asciiTheme="minorHAnsi" w:hAnsiTheme="minorHAnsi"/>
          <w:color w:val="auto"/>
          <w:kern w:val="1"/>
        </w:rPr>
      </w:pPr>
    </w:p>
    <w:p w:rsidR="004413DE" w:rsidRPr="00E50376" w:rsidRDefault="004413DE">
      <w:pPr>
        <w:pStyle w:val="Cuerpo"/>
        <w:widowControl w:val="0"/>
        <w:suppressAutoHyphens/>
        <w:spacing w:after="0" w:line="240" w:lineRule="auto"/>
        <w:rPr>
          <w:rFonts w:asciiTheme="minorHAnsi" w:hAnsiTheme="minorHAnsi"/>
          <w:color w:val="auto"/>
          <w:kern w:val="1"/>
        </w:rPr>
      </w:pPr>
    </w:p>
    <w:p w:rsidR="004413DE" w:rsidRPr="00E50376" w:rsidRDefault="004413DE">
      <w:pPr>
        <w:pStyle w:val="Cuerpo"/>
        <w:shd w:val="clear" w:color="auto" w:fill="FFFFFF"/>
        <w:tabs>
          <w:tab w:val="left" w:pos="3036"/>
          <w:tab w:val="left" w:pos="3274"/>
          <w:tab w:val="left" w:pos="3631"/>
          <w:tab w:val="left" w:pos="3869"/>
        </w:tabs>
        <w:suppressAutoHyphens/>
        <w:spacing w:after="0" w:line="240" w:lineRule="auto"/>
        <w:ind w:left="15" w:right="45"/>
        <w:rPr>
          <w:rFonts w:asciiTheme="minorHAnsi" w:hAnsiTheme="minorHAnsi"/>
          <w:color w:val="auto"/>
          <w:spacing w:val="-3"/>
          <w:kern w:val="1"/>
        </w:rPr>
      </w:pPr>
    </w:p>
    <w:p w:rsidR="004413DE" w:rsidRPr="00E50376" w:rsidRDefault="004413DE">
      <w:pPr>
        <w:pStyle w:val="Cuerpo"/>
        <w:shd w:val="clear" w:color="auto" w:fill="FFFFFF"/>
        <w:tabs>
          <w:tab w:val="left" w:pos="3036"/>
          <w:tab w:val="left" w:pos="3274"/>
          <w:tab w:val="left" w:pos="3631"/>
          <w:tab w:val="left" w:pos="3869"/>
        </w:tabs>
        <w:suppressAutoHyphens/>
        <w:spacing w:after="0" w:line="240" w:lineRule="auto"/>
        <w:ind w:left="15" w:right="45"/>
        <w:rPr>
          <w:rFonts w:asciiTheme="minorHAnsi" w:hAnsiTheme="minorHAnsi"/>
          <w:i/>
          <w:iCs/>
          <w:color w:val="auto"/>
          <w:spacing w:val="-3"/>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4413DE" w:rsidRPr="00E50376" w:rsidRDefault="004413DE">
      <w:pPr>
        <w:pStyle w:val="Cuerpo"/>
        <w:widowControl w:val="0"/>
        <w:tabs>
          <w:tab w:val="center" w:pos="4680"/>
        </w:tabs>
        <w:suppressAutoHyphens/>
        <w:spacing w:after="0" w:line="240" w:lineRule="auto"/>
        <w:jc w:val="center"/>
        <w:rPr>
          <w:rFonts w:asciiTheme="minorHAnsi" w:hAnsiTheme="minorHAnsi"/>
          <w:b/>
          <w:bCs/>
          <w:color w:val="auto"/>
          <w:kern w:val="1"/>
          <w:sz w:val="18"/>
          <w:szCs w:val="18"/>
        </w:rPr>
      </w:pPr>
    </w:p>
    <w:p w:rsidR="00BD3F69" w:rsidRDefault="00BD3F6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b/>
          <w:bCs/>
          <w:kern w:val="1"/>
          <w:sz w:val="18"/>
          <w:szCs w:val="18"/>
          <w:u w:color="000000"/>
          <w:lang w:val="es-ES_tradnl" w:eastAsia="es-EC"/>
        </w:rPr>
      </w:pPr>
    </w:p>
    <w:p w:rsidR="00F474F0" w:rsidRPr="00E50376" w:rsidRDefault="00F474F0" w:rsidP="00F474F0">
      <w:pPr>
        <w:pStyle w:val="Cuerpo"/>
        <w:widowControl w:val="0"/>
        <w:tabs>
          <w:tab w:val="center" w:pos="4680"/>
        </w:tabs>
        <w:suppressAutoHyphens/>
        <w:jc w:val="center"/>
        <w:rPr>
          <w:rFonts w:asciiTheme="minorHAnsi" w:hAnsiTheme="minorHAnsi"/>
          <w:b/>
          <w:bCs/>
          <w:color w:val="auto"/>
          <w:kern w:val="1"/>
          <w:lang w:val="es-MX"/>
        </w:rPr>
      </w:pPr>
      <w:bookmarkStart w:id="2" w:name="_Toc509510748"/>
      <w:r w:rsidRPr="00E50376">
        <w:rPr>
          <w:rFonts w:asciiTheme="minorHAnsi" w:hAnsiTheme="minorHAnsi"/>
          <w:b/>
          <w:bCs/>
          <w:color w:val="auto"/>
          <w:kern w:val="1"/>
          <w:lang w:val="es-MX"/>
        </w:rPr>
        <w:t>FORMULARIO DE OFERTA ECONÓMICA</w:t>
      </w:r>
      <w:bookmarkEnd w:id="2"/>
    </w:p>
    <w:p w:rsidR="00F474F0" w:rsidRPr="00E50376" w:rsidRDefault="00F474F0" w:rsidP="00F474F0">
      <w:pPr>
        <w:pStyle w:val="Cuerpo"/>
        <w:widowControl w:val="0"/>
        <w:tabs>
          <w:tab w:val="center" w:pos="4680"/>
        </w:tabs>
        <w:suppressAutoHyphens/>
        <w:spacing w:line="240" w:lineRule="auto"/>
        <w:jc w:val="center"/>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jc w:val="center"/>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r w:rsidRPr="00E50376">
        <w:rPr>
          <w:rFonts w:asciiTheme="minorHAnsi" w:hAnsiTheme="minorHAnsi"/>
          <w:b/>
          <w:bCs/>
          <w:color w:val="auto"/>
          <w:kern w:val="1"/>
          <w:lang w:val="es-MX"/>
        </w:rPr>
        <w:t xml:space="preserve">El porcentaje de Ingresos Brutos que proponemos como oferta económica es el siguiente: </w:t>
      </w: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7E67B5" w:rsidRPr="00E50376" w:rsidRDefault="007E67B5" w:rsidP="007E67B5">
      <w:pPr>
        <w:pStyle w:val="Cuerpo"/>
        <w:widowControl w:val="0"/>
        <w:tabs>
          <w:tab w:val="center" w:pos="4680"/>
        </w:tabs>
        <w:suppressAutoHyphens/>
        <w:spacing w:line="240" w:lineRule="auto"/>
        <w:rPr>
          <w:rFonts w:asciiTheme="minorHAnsi" w:hAnsiTheme="minorHAnsi"/>
          <w:b/>
          <w:bCs/>
          <w:color w:val="auto"/>
          <w:kern w:val="1"/>
          <w:u w:val="single"/>
          <w:lang w:val="es-MX"/>
        </w:rPr>
      </w:pPr>
      <w:r w:rsidRPr="00E50376">
        <w:rPr>
          <w:rFonts w:asciiTheme="minorHAnsi" w:hAnsiTheme="minorHAnsi"/>
          <w:b/>
          <w:bCs/>
          <w:color w:val="auto"/>
          <w:kern w:val="1"/>
          <w:u w:val="single"/>
          <w:lang w:val="es-MX"/>
        </w:rPr>
        <w:t>(N</w:t>
      </w:r>
      <w:r w:rsidR="00626D4F" w:rsidRPr="00E50376">
        <w:rPr>
          <w:rFonts w:asciiTheme="minorHAnsi" w:hAnsiTheme="minorHAnsi"/>
          <w:b/>
          <w:bCs/>
          <w:color w:val="auto"/>
          <w:kern w:val="1"/>
          <w:u w:val="single"/>
          <w:lang w:val="es-MX"/>
        </w:rPr>
        <w:t>Ú</w:t>
      </w:r>
      <w:r w:rsidRPr="00E50376">
        <w:rPr>
          <w:rFonts w:asciiTheme="minorHAnsi" w:hAnsiTheme="minorHAnsi"/>
          <w:b/>
          <w:bCs/>
          <w:color w:val="auto"/>
          <w:kern w:val="1"/>
          <w:u w:val="single"/>
          <w:lang w:val="es-MX"/>
        </w:rPr>
        <w:t xml:space="preserve">MEROS Y LETRAS) % (POR CIENTO) </w:t>
      </w: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r w:rsidRPr="00E50376">
        <w:rPr>
          <w:rFonts w:asciiTheme="minorHAnsi" w:hAnsiTheme="minorHAnsi"/>
          <w:b/>
          <w:bCs/>
          <w:color w:val="auto"/>
          <w:kern w:val="1"/>
          <w:lang w:val="es-MX"/>
        </w:rPr>
        <w:t>Se adjunta el Plan de Negocios.</w:t>
      </w: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r w:rsidRPr="00E50376">
        <w:rPr>
          <w:rFonts w:asciiTheme="minorHAnsi" w:hAnsiTheme="minorHAnsi"/>
          <w:b/>
          <w:bCs/>
          <w:color w:val="auto"/>
          <w:kern w:val="1"/>
          <w:lang w:val="es-MX"/>
        </w:rPr>
        <w:t>LUGAR Y FECHA,</w:t>
      </w: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r w:rsidRPr="00E50376">
        <w:rPr>
          <w:rFonts w:asciiTheme="minorHAnsi" w:hAnsiTheme="minorHAnsi"/>
          <w:b/>
          <w:bCs/>
          <w:color w:val="auto"/>
          <w:kern w:val="1"/>
          <w:lang w:val="es-MX"/>
        </w:rPr>
        <w:t>-------------------------------------------------------</w:t>
      </w:r>
    </w:p>
    <w:p w:rsidR="00F474F0" w:rsidRPr="00E50376" w:rsidRDefault="00F474F0" w:rsidP="00F474F0">
      <w:pPr>
        <w:pStyle w:val="Cuerpo"/>
        <w:widowControl w:val="0"/>
        <w:tabs>
          <w:tab w:val="center" w:pos="4680"/>
        </w:tabs>
        <w:suppressAutoHyphens/>
        <w:spacing w:line="240" w:lineRule="auto"/>
        <w:rPr>
          <w:rFonts w:asciiTheme="minorHAnsi" w:hAnsiTheme="minorHAnsi"/>
          <w:b/>
          <w:bCs/>
          <w:color w:val="auto"/>
          <w:kern w:val="1"/>
          <w:lang w:val="es-MX"/>
        </w:rPr>
      </w:pPr>
      <w:r w:rsidRPr="00E50376">
        <w:rPr>
          <w:rFonts w:asciiTheme="minorHAnsi" w:hAnsiTheme="minorHAnsi"/>
          <w:b/>
          <w:bCs/>
          <w:color w:val="auto"/>
          <w:kern w:val="1"/>
          <w:lang w:val="es-MX"/>
        </w:rPr>
        <w:t>FIRMA DEL OFERENTE, SU REPRESENTANTE LEGAL O PROCURADOR COMÚN (según el caso)</w:t>
      </w:r>
    </w:p>
    <w:p w:rsidR="00F474F0" w:rsidRPr="00E50376" w:rsidRDefault="00F474F0" w:rsidP="00F474F0">
      <w:pPr>
        <w:pStyle w:val="Cuerpo"/>
        <w:rPr>
          <w:rFonts w:asciiTheme="minorHAnsi" w:hAnsiTheme="minorHAnsi"/>
          <w:b/>
          <w:bCs/>
          <w:color w:val="auto"/>
          <w:kern w:val="1"/>
        </w:rPr>
      </w:pPr>
      <w:r w:rsidRPr="00E50376">
        <w:rPr>
          <w:rFonts w:asciiTheme="minorHAnsi" w:hAnsiTheme="minorHAnsi"/>
          <w:b/>
          <w:bCs/>
          <w:color w:val="auto"/>
          <w:kern w:val="1"/>
        </w:rPr>
        <w:br w:type="page"/>
      </w:r>
    </w:p>
    <w:p w:rsidR="00A038FD" w:rsidRPr="00E50376" w:rsidRDefault="00A038FD" w:rsidP="00A038FD">
      <w:pPr>
        <w:pStyle w:val="Poromisin"/>
        <w:spacing w:after="240"/>
        <w:jc w:val="center"/>
        <w:rPr>
          <w:rFonts w:asciiTheme="minorHAnsi" w:hAnsiTheme="minorHAnsi" w:cs="Arial"/>
          <w:b/>
          <w:bCs/>
          <w:color w:val="auto"/>
        </w:rPr>
      </w:pPr>
      <w:r w:rsidRPr="00E50376">
        <w:rPr>
          <w:rFonts w:asciiTheme="minorHAnsi" w:hAnsiTheme="minorHAnsi" w:cs="Arial"/>
          <w:b/>
          <w:bCs/>
          <w:color w:val="auto"/>
        </w:rPr>
        <w:lastRenderedPageBreak/>
        <w:t>PROYECTO DE CONTRATO</w:t>
      </w:r>
    </w:p>
    <w:p w:rsidR="009C781E" w:rsidRPr="00E50376" w:rsidRDefault="00A038FD" w:rsidP="009C781E">
      <w:pPr>
        <w:pStyle w:val="Poromisin"/>
        <w:spacing w:line="276" w:lineRule="auto"/>
        <w:rPr>
          <w:rFonts w:asciiTheme="minorHAnsi" w:hAnsiTheme="minorHAnsi" w:cstheme="minorHAnsi"/>
          <w:b/>
          <w:bCs/>
          <w:color w:val="auto"/>
        </w:rPr>
      </w:pPr>
      <w:r w:rsidRPr="00E50376">
        <w:rPr>
          <w:rFonts w:asciiTheme="minorHAnsi" w:hAnsiTheme="minorHAnsi" w:cstheme="minorHAnsi"/>
          <w:b/>
          <w:bCs/>
          <w:color w:val="auto"/>
        </w:rPr>
        <w:t>CLÁUSULA</w:t>
      </w:r>
      <w:r w:rsidR="009C781E" w:rsidRPr="00E50376">
        <w:rPr>
          <w:rFonts w:asciiTheme="minorHAnsi" w:hAnsiTheme="minorHAnsi" w:cstheme="minorHAnsi"/>
          <w:b/>
          <w:bCs/>
          <w:color w:val="auto"/>
        </w:rPr>
        <w:t xml:space="preserve"> PRIMERA: INTERVINIENTES:</w:t>
      </w:r>
    </w:p>
    <w:p w:rsidR="009C781E" w:rsidRPr="00E50376" w:rsidRDefault="009C781E" w:rsidP="009C781E">
      <w:pPr>
        <w:pStyle w:val="Poromisin"/>
        <w:spacing w:line="276" w:lineRule="auto"/>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Comparecen a la celebración del presente Contrato, por una parte </w:t>
      </w:r>
      <w:r w:rsidRPr="00E50376">
        <w:rPr>
          <w:rFonts w:asciiTheme="minorHAnsi" w:hAnsiTheme="minorHAnsi" w:cstheme="minorHAnsi"/>
          <w:bCs/>
          <w:color w:val="auto"/>
        </w:rPr>
        <w:t>el Gobierno Autónomo Descentralizado Municipal de Guayaquil (GADM-G)</w:t>
      </w:r>
      <w:r w:rsidRPr="00E50376">
        <w:rPr>
          <w:rFonts w:asciiTheme="minorHAnsi" w:hAnsiTheme="minorHAnsi" w:cstheme="minorHAnsi"/>
          <w:bCs/>
          <w:color w:val="auto"/>
          <w:lang w:val="es-ES_tradnl"/>
        </w:rPr>
        <w:t xml:space="preserve">, representado para efectos de este instrumento, por ……..; parte que en adelante y para efectos de este contrato, se la denominará  </w:t>
      </w:r>
      <w:r w:rsidRPr="00E50376">
        <w:rPr>
          <w:rFonts w:asciiTheme="minorHAnsi" w:hAnsiTheme="minorHAnsi" w:cstheme="minorHAnsi"/>
          <w:b/>
          <w:bCs/>
          <w:color w:val="auto"/>
          <w:lang w:val="es-ES_tradnl"/>
        </w:rPr>
        <w:t>“EL  CONTRATANTE”</w:t>
      </w:r>
      <w:r w:rsidRPr="00E50376">
        <w:rPr>
          <w:rFonts w:asciiTheme="minorHAnsi" w:hAnsiTheme="minorHAnsi" w:cstheme="minorHAnsi"/>
          <w:bCs/>
          <w:color w:val="auto"/>
          <w:lang w:val="es-ES_tradnl"/>
        </w:rPr>
        <w:t xml:space="preserve">; y, por otra parte la …… debidamente representada por su….., ……., cuya personería se acredita con el nombramiento ( o poder)  que se adjunta al presente instrumento en calidad de documento habilitante; y,  a quien en lo posterior se la denominará </w:t>
      </w:r>
      <w:r w:rsidRPr="00E50376">
        <w:rPr>
          <w:rFonts w:asciiTheme="minorHAnsi" w:hAnsiTheme="minorHAnsi" w:cstheme="minorHAnsi"/>
          <w:b/>
          <w:bCs/>
          <w:color w:val="auto"/>
          <w:lang w:val="es-ES_tradnl"/>
        </w:rPr>
        <w:t>"LA CONCESIONARIA"</w:t>
      </w:r>
      <w:r w:rsidRPr="00E50376">
        <w:rPr>
          <w:rFonts w:asciiTheme="minorHAnsi" w:hAnsiTheme="minorHAnsi" w:cstheme="minorHAnsi"/>
          <w:bCs/>
          <w:color w:val="auto"/>
          <w:lang w:val="es-ES_tradnl"/>
        </w:rPr>
        <w:t>, al tenor de las siguientes cláusulas</w:t>
      </w:r>
      <w:r w:rsidRPr="00E50376">
        <w:rPr>
          <w:rFonts w:asciiTheme="minorHAnsi" w:hAnsiTheme="minorHAnsi" w:cstheme="minorHAnsi"/>
          <w:bCs/>
          <w:color w:val="auto"/>
        </w:rPr>
        <w:t>.</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Se deja constancia de que las partes comparecen de buena fe. Buena fe que estará presente invariablemente en la ejecución del presente contrato. Las obligaciones que emergen del presente contrato, de los documentos que forman parte del mismo, de los pliegos y de la normatividad jurídica aplicable se ejecutarán enteramente de buena fe. Por consiguiente</w:t>
      </w:r>
      <w:r w:rsidR="00274F6C" w:rsidRPr="00E50376">
        <w:rPr>
          <w:rFonts w:asciiTheme="minorHAnsi" w:hAnsiTheme="minorHAnsi" w:cstheme="minorHAnsi"/>
          <w:bCs/>
          <w:color w:val="auto"/>
        </w:rPr>
        <w:t>,</w:t>
      </w:r>
      <w:r w:rsidRPr="00E50376">
        <w:rPr>
          <w:rFonts w:asciiTheme="minorHAnsi" w:hAnsiTheme="minorHAnsi" w:cstheme="minorHAnsi"/>
          <w:bCs/>
          <w:color w:val="auto"/>
        </w:rPr>
        <w:t xml:space="preserve"> las obligaciones establecidas en el presente contrato no son taxativas. Este contrato se ejecutará integralmente con suma diligencia y cuidado.</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Este contrato se ejecutará sobre la base de los principios de racionalidad administrativa, racionalidad jurídica, eficiencia, eficacia, transparencia y el mayor grado de coordinación y entendimiento posibles entre el concesionario y el concedente; sin perjuicio de lo previsto en este mismo contrato y en los pliegos.</w:t>
      </w:r>
    </w:p>
    <w:p w:rsidR="002A4713" w:rsidRPr="00E50376" w:rsidRDefault="002A4713"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En este contrato están prohibidos la arbitrariedad y el abuso.</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SEGUNDA: ANTECEDENTES</w:t>
      </w:r>
      <w:r w:rsidR="002A4713" w:rsidRPr="00E50376">
        <w:rPr>
          <w:rFonts w:asciiTheme="minorHAnsi" w:hAnsiTheme="minorHAnsi" w:cstheme="minorHAnsi"/>
          <w:b/>
          <w:bCs/>
          <w:color w:val="auto"/>
        </w:rPr>
        <w:t>:</w:t>
      </w:r>
    </w:p>
    <w:p w:rsidR="002A4713" w:rsidRPr="00E50376" w:rsidRDefault="002A4713" w:rsidP="009C781E">
      <w:pPr>
        <w:pStyle w:val="Poromisin"/>
        <w:spacing w:line="276" w:lineRule="auto"/>
        <w:jc w:val="both"/>
        <w:rPr>
          <w:rFonts w:asciiTheme="minorHAnsi" w:hAnsiTheme="minorHAnsi" w:cstheme="minorHAnsi"/>
          <w:bCs/>
          <w:color w:val="auto"/>
        </w:rPr>
      </w:pPr>
    </w:p>
    <w:p w:rsidR="00D32EA6" w:rsidRPr="00E50376" w:rsidRDefault="009C781E"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La Constitución del Ecuador y el Código Orgánico de </w:t>
      </w:r>
      <w:r w:rsidR="00414BB8" w:rsidRPr="00E50376">
        <w:rPr>
          <w:rFonts w:asciiTheme="minorHAnsi" w:hAnsiTheme="minorHAnsi" w:cstheme="minorHAnsi"/>
          <w:bCs/>
          <w:color w:val="auto"/>
          <w:lang w:val="es-ES_tradnl"/>
        </w:rPr>
        <w:t>Organización</w:t>
      </w:r>
      <w:r w:rsidRPr="00E50376">
        <w:rPr>
          <w:rFonts w:asciiTheme="minorHAnsi" w:hAnsiTheme="minorHAnsi" w:cstheme="minorHAnsi"/>
          <w:bCs/>
          <w:color w:val="auto"/>
          <w:lang w:val="de-DE"/>
        </w:rPr>
        <w:t xml:space="preserve"> Territorial, Autonom</w:t>
      </w:r>
      <w:proofErr w:type="spellStart"/>
      <w:r w:rsidRPr="00E50376">
        <w:rPr>
          <w:rFonts w:asciiTheme="minorHAnsi" w:hAnsiTheme="minorHAnsi" w:cstheme="minorHAnsi"/>
          <w:bCs/>
          <w:color w:val="auto"/>
          <w:lang w:val="es-ES_tradnl"/>
        </w:rPr>
        <w:t>ía</w:t>
      </w:r>
      <w:proofErr w:type="spellEnd"/>
      <w:r w:rsidRPr="00E50376">
        <w:rPr>
          <w:rFonts w:asciiTheme="minorHAnsi" w:hAnsiTheme="minorHAnsi" w:cstheme="minorHAnsi"/>
          <w:bCs/>
          <w:color w:val="auto"/>
          <w:lang w:val="es-ES_tradnl"/>
        </w:rPr>
        <w:t xml:space="preserve"> y Descentralización (COOTAD) </w:t>
      </w:r>
      <w:r w:rsidR="00D32EA6" w:rsidRPr="00E50376">
        <w:rPr>
          <w:rFonts w:asciiTheme="minorHAnsi" w:hAnsiTheme="minorHAnsi" w:cstheme="minorHAnsi"/>
          <w:bCs/>
          <w:color w:val="auto"/>
        </w:rPr>
        <w:t>contemplan en sus artículos 339 y 283 respectivamente, promover la inversión, otorgando prioridad a la inversión nacional, y sólo de manera excepcional los Gobiernos Autónomos Descentralizados, podrán delegar la prestación de servicios públicos de su competencia a la iniciativa privada mediante acto normativo, cuando el Gobierno Autónomo Descentralizado respectivo no cuente con capacidad técnica y económica para gestionar directamente un servicio público, y que dicha falta de capacidad se la deberá justificar ante el órgano legislativo por la autoridad ejecutiva del gobierno autónomo descentralizado correspondiente. Señala además dicha normativa que la selección correspondiente deberá realizarse mediante concurso público.</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D32EA6" w:rsidRPr="00E50376" w:rsidRDefault="00D32EA6"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El COOTAD establece en su artículo 275 que las modalidades de gestión para prestar los servicios y ejecutar las obras que sean de competencia de los Gobiernos Autónomos Descentralizados Municipales son: la directa, por contrato, gestión compartida por delegación a otro nivel de gobierno o cogestión con la comunidad y empresas de economía mixta. </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D32EA6" w:rsidRPr="00E50376" w:rsidRDefault="00D32EA6"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El COA, prescribe en el numeral 5 del artículo 69, que los órganos administrativos pueden delegar el ejercicio de sus competencias, incluida la de gestión, en sujetos de derecho privado, conforme con la ley de materia. La delegación de gestión no supone cesión de la titularidad de la competencia.</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D32EA6" w:rsidRPr="00E50376" w:rsidRDefault="00D32EA6"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El artículo 74 del mismo cuerpo legal, respecto a la excepcionalidad, establece que cuando sea necesario, en forma excepcional y motivada, para satisfacer el interés público, colectivo o general, cuando no se tenga la capacidad técnica o económica o cuando la demanda del servicio no pueda ser cubierta por empresas públicas o mixtas o con mayoría pública, el Estado o sus instituciones podrán delegar a sujetos de derecho privado, la gestión de los sectores estratégicos y la provisión de los servicios públicos, sin perjuicio de las normas previstas en la ley respectiva del sector; y, que la delegación de actividades económicas que no correspondan a servicios públicos o sectores estratégicos, esto es, aquellas que no se encuentran reservadas constitucional o legalmente al Estado, no está sujeta al criterio de excepcionalidad previsto en el inciso precedente, sino a  los criterios de eficiencia y eficacia administrativas, previendo además, que a falta de ley especial se aplicarán las normas prevista en ese parágrafo. Así como la regulación de los contratos de concesión según lo prevé el artículo 76. </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D32EA6" w:rsidRPr="00E50376" w:rsidRDefault="00D32EA6"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La “ORDENANZA QUE CREA UN RÉGIMEN ESPECIAL E INCENTIVOS PARA LAS CONSTRUCCIONES QUE SE ACOJAN AL CONCEPTO DE EDIFICACIÓN SOSTENIBLE, TANTO EN PROYECTOS NUEVOS ASÍ COMO EN AUMENTOS O REMODELACIONES EN EDIFICACIONES EXISTENTES, EN LA CIUDAD DE GUAYAQUIL; Y, ESTABLECE UN ESTÍMULO DE LA RESIDENCIALIDAD EN LA ZONA CENTRAL DE LA URBE A TRAVÉS DE INCREMENTOS EN EL PORCENTAJE DE LOS INDICADORES DE EDIFICABILIDAD Y USO DEL SUELO”, el concesionario (a) deberá dar cumplimiento a las disposiciones en lo inherente al régimen especial a todos los predios ubicados dentro del perímetro urbano de Guayaquil y en lo inherente a la promoción de la edificabilidad y uso de suelo se dará incremento del porcentaje a los indicadores de </w:t>
      </w:r>
      <w:proofErr w:type="spellStart"/>
      <w:r w:rsidRPr="00E50376">
        <w:rPr>
          <w:rFonts w:asciiTheme="minorHAnsi" w:hAnsiTheme="minorHAnsi" w:cstheme="minorHAnsi"/>
          <w:bCs/>
          <w:color w:val="auto"/>
        </w:rPr>
        <w:t>edificalidad</w:t>
      </w:r>
      <w:proofErr w:type="spellEnd"/>
      <w:r w:rsidRPr="00E50376">
        <w:rPr>
          <w:rFonts w:asciiTheme="minorHAnsi" w:hAnsiTheme="minorHAnsi" w:cstheme="minorHAnsi"/>
          <w:bCs/>
          <w:color w:val="auto"/>
        </w:rPr>
        <w:t xml:space="preserve">, exoneración de exigencia de parqueos y uso de suelo a los predios comprendidos en la zona central. </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781A59" w:rsidRPr="00E50376" w:rsidRDefault="00D32EA6"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El M. I. Concejo Municipal de Guayaquil aprobó la “ORDENANZA QUE AUTORIZA Y REGULA EN LOS ASPECTOS FUNDAMENTALES LA 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 que establece los lineamientos básicos que regulan el ejercicio de la concesión.</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lastRenderedPageBreak/>
        <w:t xml:space="preserve">Se realizó </w:t>
      </w:r>
      <w:r w:rsidRPr="00E50376">
        <w:rPr>
          <w:rFonts w:asciiTheme="minorHAnsi" w:hAnsiTheme="minorHAnsi" w:cstheme="minorHAnsi"/>
          <w:bCs/>
          <w:color w:val="auto"/>
          <w:lang w:val="es-ES_tradnl"/>
        </w:rPr>
        <w:t xml:space="preserve">la respectiva convocatoria el </w:t>
      </w:r>
      <w:r w:rsidRPr="00E50376">
        <w:rPr>
          <w:rFonts w:asciiTheme="minorHAnsi" w:hAnsiTheme="minorHAnsi" w:cstheme="minorHAnsi"/>
          <w:bCs/>
          <w:color w:val="auto"/>
        </w:rPr>
        <w:t>(día) (mes) (a</w:t>
      </w:r>
      <w:r w:rsidRPr="00E50376">
        <w:rPr>
          <w:rFonts w:asciiTheme="minorHAnsi" w:hAnsiTheme="minorHAnsi" w:cstheme="minorHAnsi"/>
          <w:bCs/>
          <w:color w:val="auto"/>
          <w:lang w:val="es-ES_tradnl"/>
        </w:rPr>
        <w:t>ñ</w:t>
      </w:r>
      <w:r w:rsidRPr="00E50376">
        <w:rPr>
          <w:rFonts w:asciiTheme="minorHAnsi" w:hAnsiTheme="minorHAnsi" w:cstheme="minorHAnsi"/>
          <w:bCs/>
          <w:color w:val="auto"/>
        </w:rPr>
        <w:t>o) del concurso público para la concesión de la</w:t>
      </w:r>
      <w:r w:rsidRPr="00E50376">
        <w:rPr>
          <w:rFonts w:asciiTheme="minorHAnsi" w:hAnsiTheme="minorHAnsi" w:cstheme="minorHAnsi"/>
          <w:bCs/>
          <w:i/>
          <w:iCs/>
          <w:color w:val="auto"/>
        </w:rPr>
        <w:t xml:space="preserve"> </w:t>
      </w:r>
      <w:r w:rsidRPr="00E50376">
        <w:rPr>
          <w:rFonts w:asciiTheme="minorHAnsi" w:hAnsiTheme="minorHAnsi" w:cstheme="minorHAnsi"/>
          <w:bCs/>
          <w:color w:val="auto"/>
        </w:rPr>
        <w:t>“</w:t>
      </w:r>
      <w:r w:rsidR="00CA476C" w:rsidRPr="00E50376">
        <w:rPr>
          <w:rFonts w:asciiTheme="minorHAnsi" w:hAnsiTheme="minorHAnsi" w:cstheme="minorHAnsi"/>
          <w:bCs/>
          <w:color w:val="auto"/>
        </w:rPr>
        <w:t>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hAnsiTheme="minorHAnsi" w:cstheme="minorHAnsi"/>
          <w:bCs/>
          <w:color w:val="auto"/>
        </w:rPr>
        <w:t>”</w:t>
      </w:r>
      <w:r w:rsidR="00CA476C" w:rsidRPr="00E50376">
        <w:rPr>
          <w:rFonts w:asciiTheme="minorHAnsi" w:hAnsiTheme="minorHAnsi" w:cstheme="minorHAnsi"/>
          <w:bCs/>
          <w:color w:val="auto"/>
        </w:rPr>
        <w:t>.</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1"/>
          <w:numId w:val="26"/>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Luego del procedimiento correspondiente, </w:t>
      </w:r>
      <w:r w:rsidR="00CA476C" w:rsidRPr="00E50376">
        <w:rPr>
          <w:rFonts w:asciiTheme="minorHAnsi" w:hAnsiTheme="minorHAnsi" w:cstheme="minorHAnsi"/>
          <w:bCs/>
          <w:color w:val="auto"/>
          <w:lang w:val="es-ES_tradnl"/>
        </w:rPr>
        <w:t xml:space="preserve">la </w:t>
      </w:r>
      <w:r w:rsidRPr="00E50376">
        <w:rPr>
          <w:rFonts w:asciiTheme="minorHAnsi" w:hAnsiTheme="minorHAnsi" w:cstheme="minorHAnsi"/>
          <w:bCs/>
          <w:color w:val="auto"/>
        </w:rPr>
        <w:t>Alcalde</w:t>
      </w:r>
      <w:r w:rsidR="00CA476C" w:rsidRPr="00E50376">
        <w:rPr>
          <w:rFonts w:asciiTheme="minorHAnsi" w:hAnsiTheme="minorHAnsi" w:cstheme="minorHAnsi"/>
          <w:bCs/>
          <w:color w:val="auto"/>
        </w:rPr>
        <w:t>sa</w:t>
      </w:r>
      <w:r w:rsidRPr="00E50376">
        <w:rPr>
          <w:rFonts w:asciiTheme="minorHAnsi" w:hAnsiTheme="minorHAnsi" w:cstheme="minorHAnsi"/>
          <w:bCs/>
          <w:color w:val="auto"/>
        </w:rPr>
        <w:t xml:space="preserve"> de Guayaquil o su delegado </w:t>
      </w:r>
      <w:r w:rsidRPr="00E50376">
        <w:rPr>
          <w:rFonts w:asciiTheme="minorHAnsi" w:hAnsiTheme="minorHAnsi" w:cstheme="minorHAnsi"/>
          <w:bCs/>
          <w:color w:val="auto"/>
          <w:lang w:val="sv-SE"/>
        </w:rPr>
        <w:t>adjudic</w:t>
      </w:r>
      <w:proofErr w:type="spellStart"/>
      <w:r w:rsidRPr="00E50376">
        <w:rPr>
          <w:rFonts w:asciiTheme="minorHAnsi" w:hAnsiTheme="minorHAnsi" w:cstheme="minorHAnsi"/>
          <w:bCs/>
          <w:color w:val="auto"/>
        </w:rPr>
        <w:t>ó</w:t>
      </w:r>
      <w:proofErr w:type="spellEnd"/>
      <w:r w:rsidRPr="00E50376">
        <w:rPr>
          <w:rFonts w:asciiTheme="minorHAnsi" w:hAnsiTheme="minorHAnsi" w:cstheme="minorHAnsi"/>
          <w:bCs/>
          <w:color w:val="auto"/>
        </w:rPr>
        <w:t xml:space="preserve"> a ........................</w:t>
      </w:r>
      <w:r w:rsidRPr="00E50376">
        <w:rPr>
          <w:rFonts w:asciiTheme="minorHAnsi" w:hAnsiTheme="minorHAnsi" w:cstheme="minorHAnsi"/>
          <w:bCs/>
          <w:color w:val="auto"/>
          <w:lang w:val="sv-SE"/>
        </w:rPr>
        <w:t xml:space="preserve">,( en adelante </w:t>
      </w:r>
      <w:r w:rsidRPr="00E50376">
        <w:rPr>
          <w:rFonts w:asciiTheme="minorHAnsi" w:hAnsiTheme="minorHAnsi" w:cstheme="minorHAnsi"/>
          <w:bCs/>
          <w:color w:val="auto"/>
        </w:rPr>
        <w:t>la CONCESIONARIA) la “</w:t>
      </w:r>
      <w:r w:rsidR="00CA476C" w:rsidRPr="00E50376">
        <w:rPr>
          <w:rFonts w:asciiTheme="minorHAnsi" w:hAnsiTheme="minorHAnsi" w:cstheme="minorHAnsi"/>
          <w:bCs/>
          <w:color w:val="auto"/>
        </w:rPr>
        <w:t>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hAnsiTheme="minorHAnsi" w:cstheme="minorHAnsi"/>
          <w:bCs/>
          <w:color w:val="auto"/>
        </w:rPr>
        <w:t xml:space="preserve">”. </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lang w:val="es-ES_tradnl"/>
        </w:rPr>
      </w:pPr>
      <w:r w:rsidRPr="00E50376">
        <w:rPr>
          <w:rFonts w:asciiTheme="minorHAnsi" w:hAnsiTheme="minorHAnsi" w:cstheme="minorHAnsi"/>
          <w:b/>
          <w:bCs/>
          <w:color w:val="auto"/>
          <w:lang w:val="es-ES_tradnl"/>
        </w:rPr>
        <w:t>CLÁUSULA TERCERA: INTERPRETACIÓN DEL CONTRATO Y DEFINICIÓN DE TÉRMINOS</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270AD1">
      <w:pPr>
        <w:pStyle w:val="Poromisin"/>
        <w:numPr>
          <w:ilvl w:val="1"/>
          <w:numId w:val="27"/>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El presente contrato se celebra, regula, ejecuta e interpreta aplicando exclusivamente las leyes pertinentes en función de la materia, de la República del Ecuador. Las partes se someterán a lo previsto en la Constitución de la República, Código Orgánico de </w:t>
      </w:r>
      <w:proofErr w:type="spellStart"/>
      <w:r w:rsidRPr="00E50376">
        <w:rPr>
          <w:rFonts w:asciiTheme="minorHAnsi" w:hAnsiTheme="minorHAnsi" w:cstheme="minorHAnsi"/>
          <w:bCs/>
          <w:color w:val="auto"/>
          <w:lang w:val="es-ES_tradnl"/>
        </w:rPr>
        <w:t>Organizació</w:t>
      </w:r>
      <w:proofErr w:type="spellEnd"/>
      <w:r w:rsidRPr="00E50376">
        <w:rPr>
          <w:rFonts w:asciiTheme="minorHAnsi" w:hAnsiTheme="minorHAnsi" w:cstheme="minorHAnsi"/>
          <w:bCs/>
          <w:color w:val="auto"/>
          <w:lang w:val="de-DE"/>
        </w:rPr>
        <w:t>n Territorial, Autonom</w:t>
      </w:r>
      <w:proofErr w:type="spellStart"/>
      <w:r w:rsidRPr="00E50376">
        <w:rPr>
          <w:rFonts w:asciiTheme="minorHAnsi" w:hAnsiTheme="minorHAnsi" w:cstheme="minorHAnsi"/>
          <w:bCs/>
          <w:color w:val="auto"/>
          <w:lang w:val="es-ES_tradnl"/>
        </w:rPr>
        <w:t>ía</w:t>
      </w:r>
      <w:proofErr w:type="spellEnd"/>
      <w:r w:rsidRPr="00E50376">
        <w:rPr>
          <w:rFonts w:asciiTheme="minorHAnsi" w:hAnsiTheme="minorHAnsi" w:cstheme="minorHAnsi"/>
          <w:bCs/>
          <w:color w:val="auto"/>
          <w:lang w:val="es-ES_tradnl"/>
        </w:rPr>
        <w:t xml:space="preserve"> y Descentralización (COOTAD), Código Orgánico Administrativo, la </w:t>
      </w:r>
      <w:r w:rsidRPr="00E50376">
        <w:rPr>
          <w:rFonts w:asciiTheme="minorHAnsi" w:hAnsiTheme="minorHAnsi" w:cstheme="minorHAnsi"/>
          <w:bCs/>
          <w:color w:val="auto"/>
        </w:rPr>
        <w:t>“</w:t>
      </w:r>
      <w:r w:rsidR="00CA476C" w:rsidRPr="00E50376">
        <w:rPr>
          <w:rFonts w:asciiTheme="minorHAnsi" w:hAnsiTheme="minorHAnsi" w:cstheme="minorHAnsi"/>
          <w:bCs/>
          <w:color w:val="auto"/>
        </w:rPr>
        <w:t>ORDENANZA QUE AUTORIZA Y REGULA EN LOS ASPECTOS FUNDAMENTALES LA 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Pr="00E50376">
        <w:rPr>
          <w:rFonts w:asciiTheme="minorHAnsi" w:hAnsiTheme="minorHAnsi" w:cstheme="minorHAnsi"/>
          <w:bCs/>
          <w:color w:val="auto"/>
          <w:lang w:val="es-ES_tradnl"/>
        </w:rPr>
        <w:t xml:space="preserve">”, los pliegos de contratación, este contrato de concesión, así como las demás normas jurídicas que fueran aplicables. </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 </w:t>
      </w:r>
    </w:p>
    <w:p w:rsidR="009C781E" w:rsidRPr="00E50376" w:rsidRDefault="009C781E" w:rsidP="003C4C5A">
      <w:pPr>
        <w:pStyle w:val="Poromisin"/>
        <w:spacing w:line="276" w:lineRule="auto"/>
        <w:ind w:left="360"/>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Los términos del contrato se interpretarán en su sentido literal, atendiendo la naturaleza del contrato y la responsabilidad asumida por el concesionario. En todo caso su interpretación sigue las siguientes normas: </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270AD1">
      <w:pPr>
        <w:pStyle w:val="Poromisin"/>
        <w:numPr>
          <w:ilvl w:val="0"/>
          <w:numId w:val="28"/>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 Cuando los términos están definidos en la normativa pertinente o en este contrato, se atenderá su tenor literal.</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270AD1">
      <w:pPr>
        <w:pStyle w:val="Poromisin"/>
        <w:numPr>
          <w:ilvl w:val="0"/>
          <w:numId w:val="28"/>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Si no están definidos se estará a lo dispuesto en el contrato en su sentido natural y obvio, de conformidad con el objeto contractual y la intención de los contratantes. De existir contradicciones entre el contrato y los documentos del mismo, prevalecerán las normas del contrato, considerando el interés general sobre el interés particular. </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270AD1">
      <w:pPr>
        <w:pStyle w:val="Poromisin"/>
        <w:numPr>
          <w:ilvl w:val="0"/>
          <w:numId w:val="28"/>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lastRenderedPageBreak/>
        <w:t>El contexto servirá para ilustrar el sentido de cada una de sus partes, de manera que haya entre todas ellas la debida correspondencia y armonía.</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270AD1">
      <w:pPr>
        <w:pStyle w:val="Poromisin"/>
        <w:numPr>
          <w:ilvl w:val="0"/>
          <w:numId w:val="28"/>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En su falta o insuficiencia se aplicarán las normas contenidas en el Título XIII del Libro IV de la Codificación del Código Civil, “De la Interpretación de los Contratos”.</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lang w:val="pt-PT"/>
        </w:rPr>
      </w:pPr>
      <w:r w:rsidRPr="00E50376">
        <w:rPr>
          <w:rFonts w:asciiTheme="minorHAnsi" w:hAnsiTheme="minorHAnsi" w:cstheme="minorHAnsi"/>
          <w:b/>
          <w:bCs/>
          <w:color w:val="auto"/>
        </w:rPr>
        <w:t>CLÁUSULA CUAR</w:t>
      </w:r>
      <w:r w:rsidRPr="00E50376">
        <w:rPr>
          <w:rFonts w:asciiTheme="minorHAnsi" w:hAnsiTheme="minorHAnsi" w:cstheme="minorHAnsi"/>
          <w:b/>
          <w:bCs/>
          <w:color w:val="auto"/>
          <w:lang w:val="en-US"/>
        </w:rPr>
        <w:t>TA</w:t>
      </w:r>
      <w:r w:rsidRPr="00E50376">
        <w:rPr>
          <w:rFonts w:asciiTheme="minorHAnsi" w:hAnsiTheme="minorHAnsi" w:cstheme="minorHAnsi"/>
          <w:b/>
          <w:bCs/>
          <w:color w:val="auto"/>
        </w:rPr>
        <w:t xml:space="preserve">: </w:t>
      </w:r>
      <w:r w:rsidRPr="00E50376">
        <w:rPr>
          <w:rFonts w:asciiTheme="minorHAnsi" w:hAnsiTheme="minorHAnsi" w:cstheme="minorHAnsi"/>
          <w:b/>
          <w:bCs/>
          <w:color w:val="auto"/>
          <w:lang w:val="pt-PT"/>
        </w:rPr>
        <w:t>OBJETO DEL CONTRATO</w:t>
      </w:r>
    </w:p>
    <w:p w:rsidR="003C4C5A" w:rsidRPr="00E50376" w:rsidRDefault="003C4C5A" w:rsidP="009C781E">
      <w:pPr>
        <w:pStyle w:val="Poromisin"/>
        <w:spacing w:line="276" w:lineRule="auto"/>
        <w:jc w:val="both"/>
        <w:rPr>
          <w:rFonts w:asciiTheme="minorHAnsi" w:hAnsiTheme="minorHAnsi" w:cstheme="minorHAnsi"/>
          <w:b/>
          <w:bCs/>
          <w:color w:val="auto"/>
        </w:rPr>
      </w:pPr>
    </w:p>
    <w:p w:rsidR="009C781E" w:rsidRPr="00E50376" w:rsidRDefault="009C781E" w:rsidP="00270AD1">
      <w:pPr>
        <w:pStyle w:val="Poromisin"/>
        <w:numPr>
          <w:ilvl w:val="1"/>
          <w:numId w:val="29"/>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Con los antecedentes expuestos</w:t>
      </w:r>
      <w:r w:rsidRPr="00E50376">
        <w:rPr>
          <w:rFonts w:asciiTheme="minorHAnsi" w:hAnsiTheme="minorHAnsi" w:cstheme="minorHAnsi"/>
          <w:bCs/>
          <w:color w:val="auto"/>
        </w:rPr>
        <w:t>, el Gobierno Autónomo Descentralizado Municipal de Guayaquil (M.I. Municipalidad de Guayaquil) entrega la  “</w:t>
      </w:r>
      <w:r w:rsidR="00EF03D5" w:rsidRPr="00E50376">
        <w:rPr>
          <w:rFonts w:asciiTheme="minorHAnsi" w:hAnsiTheme="minorHAnsi" w:cstheme="minorHAnsi"/>
          <w:bCs/>
          <w:color w:val="auto"/>
        </w:rPr>
        <w:t>ORDENANZA QUE AUTORIZA Y REGULA EN LOS ASPECTOS FUNDAMENTALES LA 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w:t>
      </w:r>
      <w:r w:rsidR="00EF03D5" w:rsidRPr="00E50376">
        <w:rPr>
          <w:rFonts w:asciiTheme="minorHAnsi" w:hAnsiTheme="minorHAnsi" w:cstheme="minorHAnsi"/>
          <w:bCs/>
          <w:color w:val="auto"/>
          <w:lang w:val="es-ES_tradnl"/>
        </w:rPr>
        <w:t>”,</w:t>
      </w:r>
      <w:r w:rsidRPr="00E50376">
        <w:rPr>
          <w:rFonts w:asciiTheme="minorHAnsi" w:hAnsiTheme="minorHAnsi" w:cstheme="minorHAnsi"/>
          <w:bCs/>
          <w:color w:val="auto"/>
        </w:rPr>
        <w:t xml:space="preserve"> a la Concesionaria, para que ésta, de forma exclusiva, bajo su propia cuenta, costo y exclusivo riesgo y responsabilidad, diseñe, construya, equipe, opere y mantenga con eficiencia, eficacia, seguridad y suma diligencia y cuidado,  </w:t>
      </w:r>
      <w:r w:rsidR="008E2501" w:rsidRPr="00E50376">
        <w:rPr>
          <w:rFonts w:asciiTheme="minorHAnsi" w:hAnsiTheme="minorHAnsi" w:cstheme="minorHAnsi"/>
          <w:bCs/>
          <w:color w:val="auto"/>
          <w:lang w:val="es-ES"/>
        </w:rPr>
        <w:t>edificio con cuatro fachadas verdes (frontal, laterales y posterior) de dos plantas (planta baja y una planta alta) destinadas a actividades comerciales asequibles y a parqueo público en el solar municipal ubicado en la</w:t>
      </w:r>
      <w:r w:rsidR="008E2501" w:rsidRPr="00E50376">
        <w:rPr>
          <w:rFonts w:asciiTheme="minorHAnsi" w:hAnsiTheme="minorHAnsi" w:cstheme="minorHAnsi"/>
          <w:bCs/>
          <w:color w:val="auto"/>
        </w:rPr>
        <w:t xml:space="preserve"> AV. JOSÉ JOAQUÍN DE OLMEDO ENTRE LAS AVENIDAS CHIMBORAZO Y CHILE</w:t>
      </w:r>
      <w:r w:rsidRPr="00E50376">
        <w:rPr>
          <w:rFonts w:asciiTheme="minorHAnsi" w:hAnsiTheme="minorHAnsi" w:cstheme="minorHAnsi"/>
          <w:bCs/>
          <w:color w:val="auto"/>
        </w:rPr>
        <w:t>, de acuerdo con las exigencias de los pliegos, la oferta, el contrato y sus anexos y la normatividad aplicables, brindando el mantenimiento oportuno respectivo,  conforme al presente contrato y según las características y especificaciones técnicas constantes en su oferta.</w:t>
      </w:r>
    </w:p>
    <w:p w:rsidR="003C4C5A" w:rsidRPr="00E50376" w:rsidRDefault="003C4C5A" w:rsidP="003C4C5A">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1"/>
          <w:numId w:val="29"/>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El presente contrato se cumplirá integralmente con suma diligencia, cuidado y buena fe. En la ejecución del mismo las partes adquieren los derechos y contraen las obligaciones que en este instrumento, en los pliegos de contratación, en la normatividad aplicable y en la oferta se determinan.</w:t>
      </w:r>
    </w:p>
    <w:p w:rsidR="003C4C5A" w:rsidRPr="00E50376" w:rsidRDefault="003C4C5A" w:rsidP="003C4C5A">
      <w:pPr>
        <w:pStyle w:val="Poromisin"/>
        <w:spacing w:line="276" w:lineRule="auto"/>
        <w:ind w:left="1068"/>
        <w:jc w:val="both"/>
        <w:rPr>
          <w:rFonts w:asciiTheme="minorHAnsi" w:hAnsiTheme="minorHAnsi" w:cstheme="minorHAnsi"/>
          <w:bCs/>
          <w:color w:val="auto"/>
          <w:lang w:val="de-DE"/>
        </w:rPr>
      </w:pPr>
    </w:p>
    <w:p w:rsidR="009C781E" w:rsidRPr="00E50376" w:rsidRDefault="009C781E" w:rsidP="000B74DF">
      <w:pPr>
        <w:pStyle w:val="Poromisin"/>
        <w:spacing w:line="276" w:lineRule="auto"/>
        <w:ind w:left="1416"/>
        <w:jc w:val="both"/>
        <w:rPr>
          <w:rFonts w:asciiTheme="minorHAnsi" w:hAnsiTheme="minorHAnsi" w:cstheme="minorHAnsi"/>
          <w:bCs/>
          <w:color w:val="auto"/>
        </w:rPr>
      </w:pPr>
      <w:r w:rsidRPr="00E50376">
        <w:rPr>
          <w:rFonts w:asciiTheme="minorHAnsi" w:hAnsiTheme="minorHAnsi" w:cstheme="minorHAnsi"/>
          <w:bCs/>
          <w:color w:val="auto"/>
          <w:lang w:val="de-DE"/>
        </w:rPr>
        <w:t>La ejecución del contrato de concesión</w:t>
      </w:r>
      <w:r w:rsidRPr="00E50376">
        <w:rPr>
          <w:rFonts w:asciiTheme="minorHAnsi" w:hAnsiTheme="minorHAnsi" w:cstheme="minorHAnsi"/>
          <w:bCs/>
          <w:color w:val="auto"/>
          <w:lang w:val="es-ES_tradnl"/>
        </w:rPr>
        <w:t xml:space="preserve"> conlleva, por parte de la CONCESIONARIA, el consecuente </w:t>
      </w:r>
      <w:r w:rsidRPr="00E50376">
        <w:rPr>
          <w:rFonts w:asciiTheme="minorHAnsi" w:hAnsiTheme="minorHAnsi" w:cstheme="minorHAnsi"/>
          <w:bCs/>
          <w:color w:val="auto"/>
        </w:rPr>
        <w:t>diseño, construcción, equipamiento, operación y mantenimiento de</w:t>
      </w:r>
      <w:r w:rsidR="00B01084" w:rsidRPr="00E50376">
        <w:rPr>
          <w:rFonts w:asciiTheme="minorHAnsi" w:hAnsiTheme="minorHAnsi" w:cstheme="minorHAnsi"/>
          <w:bCs/>
          <w:color w:val="auto"/>
        </w:rPr>
        <w:t xml:space="preserve">l edificio </w:t>
      </w:r>
      <w:r w:rsidR="00B01084" w:rsidRPr="00E50376">
        <w:rPr>
          <w:rFonts w:asciiTheme="minorHAnsi" w:hAnsiTheme="minorHAnsi" w:cstheme="minorHAnsi"/>
          <w:bCs/>
          <w:color w:val="auto"/>
          <w:lang w:val="es-ES"/>
        </w:rPr>
        <w:t>con cuatro fachadas verdes (frontal, laterales y posterior) de dos plantas (planta baja y una planta alta) destinadas a actividades comerciales asequibles y a parqueo público en el solar municipal ubicado en la</w:t>
      </w:r>
      <w:r w:rsidR="00B01084" w:rsidRPr="00E50376">
        <w:rPr>
          <w:rFonts w:asciiTheme="minorHAnsi" w:hAnsiTheme="minorHAnsi" w:cstheme="minorHAnsi"/>
          <w:bCs/>
          <w:color w:val="auto"/>
        </w:rPr>
        <w:t xml:space="preserve"> AV. JOSÉ JOAQUÍN DE OLMEDO ENTRE LAS AVENIDAS CHIMBORAZO Y CHILE</w:t>
      </w:r>
      <w:r w:rsidRPr="00E50376">
        <w:rPr>
          <w:rFonts w:asciiTheme="minorHAnsi" w:hAnsiTheme="minorHAnsi" w:cstheme="minorHAnsi"/>
          <w:bCs/>
          <w:color w:val="auto"/>
          <w:lang w:val="es-ES_tradnl"/>
        </w:rPr>
        <w:t>, as</w:t>
      </w:r>
      <w:r w:rsidRPr="00E50376">
        <w:rPr>
          <w:rFonts w:asciiTheme="minorHAnsi" w:hAnsiTheme="minorHAnsi" w:cstheme="minorHAnsi"/>
          <w:bCs/>
          <w:color w:val="auto"/>
        </w:rPr>
        <w:t xml:space="preserve">í </w:t>
      </w:r>
      <w:r w:rsidRPr="00E50376">
        <w:rPr>
          <w:rFonts w:asciiTheme="minorHAnsi" w:hAnsiTheme="minorHAnsi" w:cstheme="minorHAnsi"/>
          <w:bCs/>
          <w:color w:val="auto"/>
          <w:lang w:val="es-ES_tradnl"/>
        </w:rPr>
        <w:t xml:space="preserve">como </w:t>
      </w:r>
      <w:proofErr w:type="spellStart"/>
      <w:r w:rsidRPr="00E50376">
        <w:rPr>
          <w:rFonts w:asciiTheme="minorHAnsi" w:hAnsiTheme="minorHAnsi" w:cstheme="minorHAnsi"/>
          <w:bCs/>
          <w:color w:val="auto"/>
          <w:lang w:val="es-ES_tradnl"/>
        </w:rPr>
        <w:t>tambi</w:t>
      </w:r>
      <w:proofErr w:type="spellEnd"/>
      <w:r w:rsidRPr="00E50376">
        <w:rPr>
          <w:rFonts w:asciiTheme="minorHAnsi" w:hAnsiTheme="minorHAnsi" w:cstheme="minorHAnsi"/>
          <w:bCs/>
          <w:color w:val="auto"/>
        </w:rPr>
        <w:t>é</w:t>
      </w:r>
      <w:r w:rsidRPr="00E50376">
        <w:rPr>
          <w:rFonts w:asciiTheme="minorHAnsi" w:hAnsiTheme="minorHAnsi" w:cstheme="minorHAnsi"/>
          <w:bCs/>
          <w:color w:val="auto"/>
          <w:lang w:val="es-ES_tradnl"/>
        </w:rPr>
        <w:t>n la gestión del modelo de negocios ofertado. Todo lo anterior a costo y riesgo exclusivo de La Concesionaria. En tal virtud, exclusivamente aquélla ser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 xml:space="preserve">responsable del financiamiento total de la </w:t>
      </w:r>
      <w:proofErr w:type="spellStart"/>
      <w:r w:rsidRPr="00E50376">
        <w:rPr>
          <w:rFonts w:asciiTheme="minorHAnsi" w:hAnsiTheme="minorHAnsi" w:cstheme="minorHAnsi"/>
          <w:bCs/>
          <w:color w:val="auto"/>
          <w:lang w:val="es-ES_tradnl"/>
        </w:rPr>
        <w:t>inversi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n necesaria para la implementación exitosa de la concesión.</w:t>
      </w:r>
    </w:p>
    <w:p w:rsidR="00B01084" w:rsidRPr="00E50376" w:rsidRDefault="00B01084" w:rsidP="00B01084">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1"/>
          <w:numId w:val="29"/>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operación del servicio objeto de la concesión será:</w:t>
      </w:r>
    </w:p>
    <w:p w:rsidR="002D1453" w:rsidRPr="00E50376" w:rsidRDefault="002D1453" w:rsidP="00CB440F">
      <w:pPr>
        <w:pStyle w:val="Poromisin"/>
        <w:spacing w:line="276" w:lineRule="auto"/>
        <w:ind w:left="567"/>
        <w:rPr>
          <w:rFonts w:asciiTheme="minorHAnsi" w:hAnsiTheme="minorHAnsi" w:cstheme="minorHAnsi"/>
          <w:b/>
          <w:bCs/>
          <w:color w:val="auto"/>
          <w:lang w:val="es-ES_tradnl"/>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es-ES_tradnl"/>
        </w:rPr>
        <w:lastRenderedPageBreak/>
        <w:t>Incondicional</w:t>
      </w:r>
      <w:r w:rsidRPr="00E50376">
        <w:rPr>
          <w:rFonts w:asciiTheme="minorHAnsi" w:hAnsiTheme="minorHAnsi" w:cstheme="minorHAnsi"/>
          <w:bCs/>
          <w:color w:val="auto"/>
          <w:lang w:val="es-ES_tradnl"/>
        </w:rPr>
        <w:t>, es decir, su cumplimiento efectivo no está sujeto a ningún factor externo, salvo caso fortuito o fuerza mayor. Para el efecto el GADM-G debe poner a disposición física de la concesionaria en forma permanente durante la vigencia del contrato, las áreas respecto de las cuales prestará el servicio la misma.</w:t>
      </w:r>
    </w:p>
    <w:p w:rsidR="000B74DF" w:rsidRPr="00E50376" w:rsidRDefault="000B74DF" w:rsidP="002D1453">
      <w:pPr>
        <w:pStyle w:val="Poromisin"/>
        <w:spacing w:line="276" w:lineRule="auto"/>
        <w:ind w:left="567"/>
        <w:jc w:val="both"/>
        <w:rPr>
          <w:rFonts w:asciiTheme="minorHAnsi" w:hAnsiTheme="minorHAnsi" w:cstheme="minorHAnsi"/>
          <w:b/>
          <w:bCs/>
          <w:color w:val="auto"/>
          <w:lang w:val="es-ES_tradnl"/>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es-ES_tradnl"/>
        </w:rPr>
        <w:t>Continuo,</w:t>
      </w:r>
      <w:r w:rsidRPr="00E50376">
        <w:rPr>
          <w:rFonts w:asciiTheme="minorHAnsi" w:hAnsiTheme="minorHAnsi" w:cstheme="minorHAnsi"/>
          <w:bCs/>
          <w:color w:val="auto"/>
          <w:lang w:val="es-ES_tradnl"/>
        </w:rPr>
        <w:t xml:space="preserve"> es decir, es exigible durante toda la jornada prevista en el presente pliego de contratación de la concesión, esto es por 30 años, o por un plazo menor de acuerdo a su oferta.</w:t>
      </w:r>
    </w:p>
    <w:p w:rsidR="000B74DF" w:rsidRPr="00E50376" w:rsidRDefault="000B74DF" w:rsidP="002D1453">
      <w:pPr>
        <w:pStyle w:val="Poromisin"/>
        <w:spacing w:line="276" w:lineRule="auto"/>
        <w:ind w:left="567"/>
        <w:jc w:val="both"/>
        <w:rPr>
          <w:rFonts w:asciiTheme="minorHAnsi" w:hAnsiTheme="minorHAnsi" w:cstheme="minorHAnsi"/>
          <w:b/>
          <w:bCs/>
          <w:color w:val="auto"/>
          <w:lang w:val="es-ES_tradnl"/>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es-ES_tradnl"/>
        </w:rPr>
        <w:t>Regular,</w:t>
      </w:r>
      <w:r w:rsidRPr="00E50376">
        <w:rPr>
          <w:rFonts w:asciiTheme="minorHAnsi" w:hAnsiTheme="minorHAnsi" w:cstheme="minorHAnsi"/>
          <w:bCs/>
          <w:color w:val="auto"/>
          <w:lang w:val="es-ES_tradnl"/>
        </w:rPr>
        <w:t xml:space="preserve"> es decir, se prestará durante todos los días preestablecidos.</w:t>
      </w:r>
    </w:p>
    <w:p w:rsidR="000B74DF" w:rsidRPr="00E50376" w:rsidRDefault="000B74DF" w:rsidP="002D1453">
      <w:pPr>
        <w:pStyle w:val="Poromisin"/>
        <w:spacing w:line="276" w:lineRule="auto"/>
        <w:ind w:left="567"/>
        <w:jc w:val="both"/>
        <w:rPr>
          <w:rFonts w:asciiTheme="minorHAnsi" w:hAnsiTheme="minorHAnsi" w:cstheme="minorHAnsi"/>
          <w:b/>
          <w:bCs/>
          <w:color w:val="auto"/>
          <w:lang w:val="it-IT"/>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it-IT"/>
        </w:rPr>
        <w:t>Obligatorio o inexcusable</w:t>
      </w:r>
      <w:r w:rsidRPr="00E50376">
        <w:rPr>
          <w:rFonts w:asciiTheme="minorHAnsi" w:hAnsiTheme="minorHAnsi" w:cstheme="minorHAnsi"/>
          <w:bCs/>
          <w:color w:val="auto"/>
          <w:lang w:val="es-ES_tradnl"/>
        </w:rPr>
        <w:t>, lo que quiere decir que durante su vigencia el contrato debe ser siempre cumplido.</w:t>
      </w:r>
    </w:p>
    <w:p w:rsidR="000B74DF" w:rsidRPr="00E50376" w:rsidRDefault="000B74DF" w:rsidP="002D1453">
      <w:pPr>
        <w:pStyle w:val="Poromisin"/>
        <w:spacing w:line="276" w:lineRule="auto"/>
        <w:ind w:left="567"/>
        <w:jc w:val="both"/>
        <w:rPr>
          <w:rFonts w:asciiTheme="minorHAnsi" w:hAnsiTheme="minorHAnsi" w:cstheme="minorHAnsi"/>
          <w:b/>
          <w:bCs/>
          <w:color w:val="auto"/>
          <w:lang w:val="es-ES_tradnl"/>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es-ES_tradnl"/>
        </w:rPr>
        <w:t>Eficiente,</w:t>
      </w:r>
      <w:r w:rsidRPr="00E50376">
        <w:rPr>
          <w:rFonts w:asciiTheme="minorHAnsi" w:hAnsiTheme="minorHAnsi" w:cstheme="minorHAnsi"/>
          <w:bCs/>
          <w:color w:val="auto"/>
          <w:lang w:val="es-ES_tradnl"/>
        </w:rPr>
        <w:t xml:space="preserve"> esto es con los </w:t>
      </w:r>
      <w:r w:rsidRPr="00E50376">
        <w:rPr>
          <w:rFonts w:asciiTheme="minorHAnsi" w:hAnsiTheme="minorHAnsi" w:cstheme="minorHAnsi"/>
          <w:bCs/>
          <w:color w:val="auto"/>
          <w:lang w:val="es-ES"/>
        </w:rPr>
        <w:t>más altos estándares de</w:t>
      </w:r>
      <w:r w:rsidRPr="00E50376">
        <w:rPr>
          <w:rFonts w:asciiTheme="minorHAnsi" w:hAnsiTheme="minorHAnsi" w:cstheme="minorHAnsi"/>
          <w:bCs/>
          <w:color w:val="auto"/>
          <w:lang w:val="es-ES_tradnl"/>
        </w:rPr>
        <w:t xml:space="preserve"> calidad y satisfacción para los beneficiarios del servicio.</w:t>
      </w:r>
    </w:p>
    <w:p w:rsidR="000B74DF" w:rsidRPr="00E50376" w:rsidRDefault="000B74DF" w:rsidP="002D1453">
      <w:pPr>
        <w:pStyle w:val="Poromisin"/>
        <w:spacing w:line="276" w:lineRule="auto"/>
        <w:ind w:left="567"/>
        <w:jc w:val="both"/>
        <w:rPr>
          <w:rFonts w:asciiTheme="minorHAnsi" w:hAnsiTheme="minorHAnsi" w:cstheme="minorHAnsi"/>
          <w:b/>
          <w:bCs/>
          <w:color w:val="auto"/>
          <w:lang w:val="it-IT"/>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it-IT"/>
        </w:rPr>
        <w:t>Eficaz,</w:t>
      </w:r>
      <w:r w:rsidRPr="00E50376">
        <w:rPr>
          <w:rFonts w:asciiTheme="minorHAnsi" w:hAnsiTheme="minorHAnsi" w:cstheme="minorHAnsi"/>
          <w:bCs/>
          <w:color w:val="auto"/>
          <w:lang w:val="es-ES_tradnl"/>
        </w:rPr>
        <w:t xml:space="preserve"> es decir, debe rendir todos los resultados esperados según el contrato de concesión.</w:t>
      </w:r>
    </w:p>
    <w:p w:rsidR="000B74DF" w:rsidRPr="00E50376" w:rsidRDefault="000B74DF" w:rsidP="002D1453">
      <w:pPr>
        <w:pStyle w:val="Poromisin"/>
        <w:spacing w:line="276" w:lineRule="auto"/>
        <w:ind w:left="567"/>
        <w:jc w:val="both"/>
        <w:rPr>
          <w:rFonts w:asciiTheme="minorHAnsi" w:hAnsiTheme="minorHAnsi" w:cstheme="minorHAnsi"/>
          <w:b/>
          <w:bCs/>
          <w:color w:val="auto"/>
          <w:lang w:val="es-ES_tradnl"/>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es-ES_tradnl"/>
        </w:rPr>
        <w:t>Idóneo</w:t>
      </w:r>
      <w:r w:rsidRPr="00E50376">
        <w:rPr>
          <w:rFonts w:asciiTheme="minorHAnsi" w:hAnsiTheme="minorHAnsi" w:cstheme="minorHAnsi"/>
          <w:bCs/>
          <w:color w:val="auto"/>
          <w:lang w:val="es-ES_tradnl"/>
        </w:rPr>
        <w:t xml:space="preserve">, es decir suficiente o apto; suficiencia o aptitud que se da por el cumplimiento estricto de las obligaciones, características y deberes establecidos respecto de la concesión. </w:t>
      </w:r>
    </w:p>
    <w:p w:rsidR="000B74DF" w:rsidRPr="00E50376" w:rsidRDefault="000B74DF" w:rsidP="002D1453">
      <w:pPr>
        <w:pStyle w:val="Poromisin"/>
        <w:spacing w:line="276" w:lineRule="auto"/>
        <w:ind w:left="567"/>
        <w:jc w:val="both"/>
        <w:rPr>
          <w:rFonts w:asciiTheme="minorHAnsi" w:hAnsiTheme="minorHAnsi" w:cstheme="minorHAnsi"/>
          <w:b/>
          <w:bCs/>
          <w:color w:val="auto"/>
          <w:lang w:val="es-ES_tradnl"/>
        </w:rPr>
      </w:pPr>
    </w:p>
    <w:p w:rsidR="000B74DF" w:rsidRPr="00E50376" w:rsidRDefault="000B74DF" w:rsidP="002D1453">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
          <w:bCs/>
          <w:color w:val="auto"/>
          <w:lang w:val="es-ES_tradnl"/>
        </w:rPr>
        <w:t>Responsable</w:t>
      </w:r>
      <w:r w:rsidRPr="00E50376">
        <w:rPr>
          <w:rFonts w:asciiTheme="minorHAnsi" w:hAnsiTheme="minorHAnsi" w:cstheme="minorHAnsi"/>
          <w:bCs/>
          <w:color w:val="auto"/>
          <w:lang w:val="es-ES_tradnl"/>
        </w:rPr>
        <w:t xml:space="preserve">, es decir, debe cumplirse de forma estricta por todas y cada una de las personas destinadas por la concesionaria para la ejecución del objeto del contrato. </w:t>
      </w:r>
    </w:p>
    <w:p w:rsidR="000B74DF" w:rsidRPr="00E50376" w:rsidRDefault="000B74DF" w:rsidP="00CB440F">
      <w:pPr>
        <w:pStyle w:val="Poromisin"/>
        <w:spacing w:line="276" w:lineRule="auto"/>
        <w:ind w:left="567"/>
        <w:rPr>
          <w:rFonts w:asciiTheme="minorHAnsi" w:hAnsiTheme="minorHAnsi" w:cstheme="minorHAnsi"/>
          <w:bCs/>
          <w:color w:val="auto"/>
          <w:lang w:val="es-ES_tradnl"/>
        </w:rPr>
      </w:pPr>
    </w:p>
    <w:p w:rsidR="000B74DF" w:rsidRPr="00E50376" w:rsidRDefault="000B74DF" w:rsidP="000B74DF">
      <w:pPr>
        <w:pStyle w:val="Poromisin"/>
        <w:spacing w:line="276" w:lineRule="auto"/>
        <w:rPr>
          <w:rFonts w:asciiTheme="minorHAnsi" w:hAnsiTheme="minorHAnsi" w:cstheme="minorHAnsi"/>
          <w:bCs/>
          <w:color w:val="auto"/>
          <w:lang w:val="es-ES_tradnl"/>
        </w:rPr>
      </w:pPr>
      <w:r w:rsidRPr="00E50376">
        <w:rPr>
          <w:rFonts w:asciiTheme="minorHAnsi" w:hAnsiTheme="minorHAnsi" w:cstheme="minorHAnsi"/>
          <w:bCs/>
          <w:color w:val="auto"/>
          <w:lang w:val="es-ES_tradnl"/>
        </w:rPr>
        <w:t>Todas y cada una de las características de la obra y posterior servicio son y serán plenamente exigibles respecto de la concesionaria durante toda la operación del servicio.</w:t>
      </w:r>
    </w:p>
    <w:p w:rsidR="000B74DF" w:rsidRPr="00E50376" w:rsidRDefault="000B74DF" w:rsidP="000B74DF">
      <w:pPr>
        <w:pStyle w:val="Poromisin"/>
        <w:spacing w:line="276" w:lineRule="auto"/>
        <w:rPr>
          <w:rFonts w:asciiTheme="minorHAnsi" w:hAnsiTheme="minorHAnsi" w:cstheme="minorHAnsi"/>
          <w:bCs/>
          <w:color w:val="auto"/>
          <w:lang w:val="es-ES_tradnl"/>
        </w:rPr>
      </w:pPr>
    </w:p>
    <w:p w:rsidR="000B74DF" w:rsidRPr="00E50376" w:rsidRDefault="000B74DF" w:rsidP="000B74DF">
      <w:pPr>
        <w:pStyle w:val="Poromisin"/>
        <w:spacing w:line="276" w:lineRule="auto"/>
        <w:rPr>
          <w:rFonts w:asciiTheme="minorHAnsi" w:hAnsiTheme="minorHAnsi" w:cstheme="minorHAnsi"/>
          <w:b/>
          <w:bCs/>
          <w:color w:val="auto"/>
          <w:lang w:val="es-ES_tradnl"/>
        </w:rPr>
      </w:pPr>
      <w:r w:rsidRPr="00E50376">
        <w:rPr>
          <w:rFonts w:asciiTheme="minorHAnsi" w:hAnsiTheme="minorHAnsi" w:cstheme="minorHAnsi"/>
          <w:bCs/>
          <w:color w:val="auto"/>
          <w:lang w:val="es-ES_tradnl"/>
        </w:rPr>
        <w:t xml:space="preserve">Las características del servicio deben ser cumplidas por parte de la concesionaria con el personal </w:t>
      </w:r>
      <w:r w:rsidRPr="00E50376">
        <w:rPr>
          <w:rFonts w:asciiTheme="minorHAnsi" w:hAnsiTheme="minorHAnsi" w:cstheme="minorHAnsi"/>
          <w:b/>
          <w:bCs/>
          <w:i/>
          <w:iCs/>
          <w:color w:val="auto"/>
          <w:lang w:val="de-DE"/>
        </w:rPr>
        <w:t>suficiente</w:t>
      </w:r>
      <w:r w:rsidRPr="00E50376">
        <w:rPr>
          <w:rFonts w:asciiTheme="minorHAnsi" w:hAnsiTheme="minorHAnsi" w:cstheme="minorHAnsi"/>
          <w:bCs/>
          <w:color w:val="auto"/>
          <w:lang w:val="es-ES_tradnl"/>
        </w:rPr>
        <w:t xml:space="preserve"> para que dicho servicio satisfaga todas las exigencias contractuales.</w:t>
      </w:r>
      <w:r w:rsidRPr="00E50376">
        <w:rPr>
          <w:rFonts w:asciiTheme="minorHAnsi" w:hAnsiTheme="minorHAnsi" w:cstheme="minorHAnsi"/>
          <w:b/>
          <w:bCs/>
          <w:color w:val="auto"/>
          <w:lang w:val="es-ES_tradnl"/>
        </w:rPr>
        <w:t xml:space="preserve"> </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0B74DF"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 xml:space="preserve">CLÁUSULA QUINTA: INGRESOS </w:t>
      </w:r>
      <w:proofErr w:type="gramStart"/>
      <w:r w:rsidRPr="00E50376">
        <w:rPr>
          <w:rFonts w:asciiTheme="minorHAnsi" w:hAnsiTheme="minorHAnsi" w:cstheme="minorHAnsi"/>
          <w:b/>
          <w:bCs/>
          <w:color w:val="auto"/>
        </w:rPr>
        <w:t>BRUTOS  (</w:t>
      </w:r>
      <w:proofErr w:type="gramEnd"/>
      <w:r w:rsidRPr="00E50376">
        <w:rPr>
          <w:rFonts w:asciiTheme="minorHAnsi" w:hAnsiTheme="minorHAnsi" w:cstheme="minorHAnsi"/>
          <w:b/>
          <w:bCs/>
          <w:color w:val="auto"/>
        </w:rPr>
        <w:t>IB)</w:t>
      </w:r>
      <w:r w:rsidR="000B74DF" w:rsidRPr="00E50376">
        <w:rPr>
          <w:rFonts w:asciiTheme="minorHAnsi" w:hAnsiTheme="minorHAnsi" w:cstheme="minorHAnsi"/>
          <w:b/>
          <w:bCs/>
          <w:color w:val="auto"/>
        </w:rPr>
        <w:t>:</w:t>
      </w: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 xml:space="preserve"> </w:t>
      </w:r>
    </w:p>
    <w:p w:rsidR="009C781E" w:rsidRPr="00E50376" w:rsidRDefault="009C781E" w:rsidP="00270AD1">
      <w:pPr>
        <w:pStyle w:val="Poromisin"/>
        <w:numPr>
          <w:ilvl w:val="1"/>
          <w:numId w:val="30"/>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w:t>
      </w:r>
      <w:r w:rsidRPr="00E50376">
        <w:rPr>
          <w:rFonts w:asciiTheme="minorHAnsi" w:hAnsiTheme="minorHAnsi" w:cstheme="minorHAnsi"/>
          <w:bCs/>
          <w:color w:val="auto"/>
          <w:lang w:val="pt-PT"/>
        </w:rPr>
        <w:t>, como contraprestaci</w:t>
      </w:r>
      <w:proofErr w:type="spellStart"/>
      <w:r w:rsidRPr="00E50376">
        <w:rPr>
          <w:rFonts w:asciiTheme="minorHAnsi" w:hAnsiTheme="minorHAnsi" w:cstheme="minorHAnsi"/>
          <w:bCs/>
          <w:color w:val="auto"/>
        </w:rPr>
        <w:t>ón</w:t>
      </w:r>
      <w:proofErr w:type="spellEnd"/>
      <w:r w:rsidRPr="00E50376">
        <w:rPr>
          <w:rFonts w:asciiTheme="minorHAnsi" w:hAnsiTheme="minorHAnsi" w:cstheme="minorHAnsi"/>
          <w:bCs/>
          <w:color w:val="auto"/>
        </w:rPr>
        <w:t xml:space="preserve"> a su </w:t>
      </w:r>
      <w:proofErr w:type="spellStart"/>
      <w:r w:rsidRPr="00E50376">
        <w:rPr>
          <w:rFonts w:asciiTheme="minorHAnsi" w:hAnsiTheme="minorHAnsi" w:cstheme="minorHAnsi"/>
          <w:bCs/>
          <w:color w:val="auto"/>
        </w:rPr>
        <w:t>obligació</w:t>
      </w:r>
      <w:proofErr w:type="spellEnd"/>
      <w:r w:rsidRPr="00E50376">
        <w:rPr>
          <w:rFonts w:asciiTheme="minorHAnsi" w:hAnsiTheme="minorHAnsi" w:cstheme="minorHAnsi"/>
          <w:bCs/>
          <w:color w:val="auto"/>
          <w:lang w:val="nl-NL"/>
        </w:rPr>
        <w:t xml:space="preserve">n de </w:t>
      </w:r>
      <w:r w:rsidRPr="00E50376">
        <w:rPr>
          <w:rFonts w:asciiTheme="minorHAnsi" w:hAnsiTheme="minorHAnsi" w:cstheme="minorHAnsi"/>
          <w:bCs/>
          <w:color w:val="auto"/>
        </w:rPr>
        <w:t>diseñar, construir, equipar, operar y mantener</w:t>
      </w:r>
      <w:r w:rsidR="000B74DF" w:rsidRPr="00E50376">
        <w:rPr>
          <w:rFonts w:asciiTheme="minorHAnsi" w:hAnsiTheme="minorHAnsi" w:cstheme="minorHAnsi"/>
          <w:bCs/>
          <w:color w:val="auto"/>
        </w:rPr>
        <w:t xml:space="preserve"> el</w:t>
      </w:r>
      <w:r w:rsidRPr="00E50376">
        <w:rPr>
          <w:rFonts w:asciiTheme="minorHAnsi" w:hAnsiTheme="minorHAnsi" w:cstheme="minorHAnsi"/>
          <w:bCs/>
          <w:color w:val="auto"/>
        </w:rPr>
        <w:t xml:space="preserve"> </w:t>
      </w:r>
      <w:r w:rsidR="000B74DF" w:rsidRPr="00E50376">
        <w:rPr>
          <w:rFonts w:asciiTheme="minorHAnsi" w:hAnsiTheme="minorHAnsi" w:cstheme="minorHAnsi"/>
          <w:bCs/>
          <w:color w:val="auto"/>
        </w:rPr>
        <w:t xml:space="preserve">edificio </w:t>
      </w:r>
      <w:r w:rsidR="000B74DF" w:rsidRPr="00E50376">
        <w:rPr>
          <w:rFonts w:asciiTheme="minorHAnsi" w:hAnsiTheme="minorHAnsi" w:cstheme="minorHAnsi"/>
          <w:bCs/>
          <w:color w:val="auto"/>
          <w:lang w:val="es-ES"/>
        </w:rPr>
        <w:t>con cuatro fachadas verdes (frontal, laterales y posterior) de dos plantas (planta baja y una planta alta) destinadas a actividades comerciales asequibles y a parqueo público en el solar municipal ubicado en la</w:t>
      </w:r>
      <w:r w:rsidR="000B74DF" w:rsidRPr="00E50376">
        <w:rPr>
          <w:rFonts w:asciiTheme="minorHAnsi" w:hAnsiTheme="minorHAnsi" w:cstheme="minorHAnsi"/>
          <w:bCs/>
          <w:color w:val="auto"/>
        </w:rPr>
        <w:t xml:space="preserve"> AV. JOSÉ JOAQUÍN DE OLMEDO ENTRE LAS AVENIDAS CHIMBORAZO Y CHILE</w:t>
      </w:r>
      <w:r w:rsidRPr="00E50376">
        <w:rPr>
          <w:rFonts w:asciiTheme="minorHAnsi" w:hAnsiTheme="minorHAnsi" w:cstheme="minorHAnsi"/>
          <w:bCs/>
          <w:color w:val="auto"/>
          <w:lang w:val="fr-FR"/>
        </w:rPr>
        <w:t>, tendr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derecho a percibir un porcentaje de los IB, luego de descontar el CANON ofertado a favor del</w:t>
      </w:r>
      <w:r w:rsidR="000B74DF" w:rsidRPr="00E50376">
        <w:rPr>
          <w:rFonts w:asciiTheme="minorHAnsi" w:hAnsiTheme="minorHAnsi" w:cstheme="minorHAnsi"/>
          <w:bCs/>
          <w:color w:val="auto"/>
          <w:lang w:val="es-ES_tradnl"/>
        </w:rPr>
        <w:t xml:space="preserve"> GADM-G</w:t>
      </w:r>
      <w:r w:rsidRPr="00E50376">
        <w:rPr>
          <w:rFonts w:asciiTheme="minorHAnsi" w:hAnsiTheme="minorHAnsi" w:cstheme="minorHAnsi"/>
          <w:bCs/>
          <w:color w:val="auto"/>
        </w:rPr>
        <w:t xml:space="preserve">. Para el cálculo del porcentaje a favor del </w:t>
      </w:r>
      <w:r w:rsidR="000B74DF" w:rsidRPr="00E50376">
        <w:rPr>
          <w:rFonts w:asciiTheme="minorHAnsi" w:hAnsiTheme="minorHAnsi" w:cstheme="minorHAnsi"/>
          <w:bCs/>
          <w:color w:val="auto"/>
        </w:rPr>
        <w:t>GADM-G</w:t>
      </w:r>
      <w:r w:rsidRPr="00E50376">
        <w:rPr>
          <w:rFonts w:asciiTheme="minorHAnsi" w:hAnsiTheme="minorHAnsi" w:cstheme="minorHAnsi"/>
          <w:bCs/>
          <w:color w:val="auto"/>
        </w:rPr>
        <w:t xml:space="preserve"> tomarán en cuenta los i</w:t>
      </w:r>
      <w:proofErr w:type="spellStart"/>
      <w:r w:rsidRPr="00E50376">
        <w:rPr>
          <w:rFonts w:asciiTheme="minorHAnsi" w:hAnsiTheme="minorHAnsi" w:cstheme="minorHAnsi"/>
          <w:bCs/>
          <w:color w:val="auto"/>
          <w:lang w:val="es-ES_tradnl"/>
        </w:rPr>
        <w:t>ngresos</w:t>
      </w:r>
      <w:proofErr w:type="spellEnd"/>
      <w:r w:rsidRPr="00E50376">
        <w:rPr>
          <w:rFonts w:asciiTheme="minorHAnsi" w:hAnsiTheme="minorHAnsi" w:cstheme="minorHAnsi"/>
          <w:bCs/>
          <w:color w:val="auto"/>
          <w:lang w:val="es-ES_tradnl"/>
        </w:rPr>
        <w:t xml:space="preserve"> totales devengados por la concesionaria, sin ninguna </w:t>
      </w:r>
      <w:proofErr w:type="spellStart"/>
      <w:r w:rsidRPr="00E50376">
        <w:rPr>
          <w:rFonts w:asciiTheme="minorHAnsi" w:hAnsiTheme="minorHAnsi" w:cstheme="minorHAnsi"/>
          <w:bCs/>
          <w:color w:val="auto"/>
          <w:lang w:val="es-ES_tradnl"/>
        </w:rPr>
        <w:t>deducci</w:t>
      </w:r>
      <w:r w:rsidRPr="00E50376">
        <w:rPr>
          <w:rFonts w:asciiTheme="minorHAnsi" w:hAnsiTheme="minorHAnsi" w:cstheme="minorHAnsi"/>
          <w:bCs/>
          <w:color w:val="auto"/>
        </w:rPr>
        <w:t>ón</w:t>
      </w:r>
      <w:proofErr w:type="spellEnd"/>
    </w:p>
    <w:p w:rsidR="009C781E" w:rsidRPr="00E50376" w:rsidRDefault="009C781E" w:rsidP="007C4681">
      <w:pPr>
        <w:pStyle w:val="Poromisin"/>
        <w:spacing w:line="276" w:lineRule="auto"/>
        <w:ind w:left="1068"/>
        <w:jc w:val="both"/>
        <w:rPr>
          <w:rFonts w:asciiTheme="minorHAnsi" w:hAnsiTheme="minorHAnsi" w:cstheme="minorHAnsi"/>
          <w:bCs/>
          <w:color w:val="auto"/>
        </w:rPr>
      </w:pPr>
      <w:r w:rsidRPr="00E50376">
        <w:rPr>
          <w:rFonts w:asciiTheme="minorHAnsi" w:hAnsiTheme="minorHAnsi" w:cstheme="minorHAnsi"/>
          <w:bCs/>
          <w:color w:val="auto"/>
          <w:lang w:val="es-ES_tradnl"/>
        </w:rPr>
        <w:lastRenderedPageBreak/>
        <w:t xml:space="preserve">El CANON consta precisado en </w:t>
      </w:r>
      <w:r w:rsidRPr="00E50376">
        <w:rPr>
          <w:rFonts w:asciiTheme="minorHAnsi" w:hAnsiTheme="minorHAnsi" w:cstheme="minorHAnsi"/>
          <w:bCs/>
          <w:color w:val="auto"/>
        </w:rPr>
        <w:t xml:space="preserve">la </w:t>
      </w:r>
      <w:r w:rsidRPr="00E50376">
        <w:rPr>
          <w:rFonts w:asciiTheme="minorHAnsi" w:hAnsiTheme="minorHAnsi" w:cstheme="minorHAnsi"/>
          <w:bCs/>
          <w:color w:val="auto"/>
          <w:lang w:val="es-ES_tradnl"/>
        </w:rPr>
        <w:t>OFERTA ECONÓMICA, que forma parte integrante del presente Contrato</w:t>
      </w:r>
      <w:r w:rsidRPr="00E50376">
        <w:rPr>
          <w:rFonts w:asciiTheme="minorHAnsi" w:hAnsiTheme="minorHAnsi" w:cstheme="minorHAnsi"/>
          <w:bCs/>
          <w:color w:val="auto"/>
        </w:rPr>
        <w:t>. El concesionario deberá cumplir con las normas del Servicio de Rentas Internas para la facturación de los servicios objeto de la concesión.</w:t>
      </w:r>
    </w:p>
    <w:p w:rsidR="00CB440F" w:rsidRPr="00E50376" w:rsidRDefault="00CB440F" w:rsidP="00CB440F">
      <w:pPr>
        <w:pStyle w:val="Poromisin"/>
        <w:spacing w:line="276" w:lineRule="auto"/>
        <w:jc w:val="both"/>
        <w:rPr>
          <w:rFonts w:asciiTheme="minorHAnsi" w:hAnsiTheme="minorHAnsi" w:cstheme="minorHAnsi"/>
          <w:bCs/>
          <w:color w:val="auto"/>
        </w:rPr>
      </w:pPr>
    </w:p>
    <w:p w:rsidR="009C781E" w:rsidRPr="00E50376" w:rsidRDefault="008D0E27" w:rsidP="00270AD1">
      <w:pPr>
        <w:pStyle w:val="Poromisin"/>
        <w:numPr>
          <w:ilvl w:val="1"/>
          <w:numId w:val="30"/>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El</w:t>
      </w:r>
      <w:r w:rsidR="009C781E" w:rsidRPr="00E50376">
        <w:rPr>
          <w:rFonts w:asciiTheme="minorHAnsi" w:hAnsiTheme="minorHAnsi" w:cstheme="minorHAnsi"/>
          <w:bCs/>
          <w:color w:val="auto"/>
          <w:lang w:val="es-ES_tradnl"/>
        </w:rPr>
        <w:t xml:space="preserve"> </w:t>
      </w:r>
      <w:r w:rsidRPr="00E50376">
        <w:rPr>
          <w:rFonts w:asciiTheme="minorHAnsi" w:hAnsiTheme="minorHAnsi" w:cstheme="minorHAnsi"/>
          <w:bCs/>
          <w:color w:val="auto"/>
          <w:lang w:val="es-ES_tradnl"/>
        </w:rPr>
        <w:t xml:space="preserve">GADM-G </w:t>
      </w:r>
      <w:r w:rsidR="009C781E" w:rsidRPr="00E50376">
        <w:rPr>
          <w:rFonts w:asciiTheme="minorHAnsi" w:hAnsiTheme="minorHAnsi" w:cstheme="minorHAnsi"/>
          <w:bCs/>
          <w:color w:val="auto"/>
          <w:lang w:val="es-ES_tradnl"/>
        </w:rPr>
        <w:t xml:space="preserve">no garantiza la rentabilidad por </w:t>
      </w:r>
      <w:r w:rsidR="009C781E" w:rsidRPr="00E50376">
        <w:rPr>
          <w:rFonts w:asciiTheme="minorHAnsi" w:hAnsiTheme="minorHAnsi" w:cstheme="minorHAnsi"/>
          <w:bCs/>
          <w:color w:val="auto"/>
        </w:rPr>
        <w:t xml:space="preserve"> la implementación de la infraestructura f</w:t>
      </w:r>
      <w:r w:rsidRPr="00E50376">
        <w:rPr>
          <w:rFonts w:asciiTheme="minorHAnsi" w:hAnsiTheme="minorHAnsi" w:cstheme="minorHAnsi"/>
          <w:bCs/>
          <w:color w:val="auto"/>
        </w:rPr>
        <w:t>í</w:t>
      </w:r>
      <w:r w:rsidR="009C781E" w:rsidRPr="00E50376">
        <w:rPr>
          <w:rFonts w:asciiTheme="minorHAnsi" w:hAnsiTheme="minorHAnsi" w:cstheme="minorHAnsi"/>
          <w:bCs/>
          <w:color w:val="auto"/>
        </w:rPr>
        <w:t xml:space="preserve">sica y prestación del servicio objeto de la concesión </w:t>
      </w:r>
      <w:r w:rsidR="009C781E" w:rsidRPr="00E50376">
        <w:rPr>
          <w:rFonts w:asciiTheme="minorHAnsi" w:hAnsiTheme="minorHAnsi" w:cstheme="minorHAnsi"/>
          <w:bCs/>
          <w:color w:val="auto"/>
          <w:lang w:val="es-ES_tradnl"/>
        </w:rPr>
        <w:t xml:space="preserve"> que ejecutará</w:t>
      </w:r>
      <w:r w:rsidR="009C781E" w:rsidRPr="00E50376">
        <w:rPr>
          <w:rFonts w:asciiTheme="minorHAnsi" w:hAnsiTheme="minorHAnsi" w:cstheme="minorHAnsi"/>
          <w:bCs/>
          <w:color w:val="auto"/>
        </w:rPr>
        <w:t xml:space="preserve"> la concesionaria</w:t>
      </w:r>
      <w:r w:rsidR="009C781E" w:rsidRPr="00E50376">
        <w:rPr>
          <w:rFonts w:asciiTheme="minorHAnsi" w:hAnsiTheme="minorHAnsi" w:cstheme="minorHAnsi"/>
          <w:bCs/>
          <w:color w:val="auto"/>
          <w:lang w:val="es-ES_tradnl"/>
        </w:rPr>
        <w:t>, toda vez que la rentabilidad de la concesión</w:t>
      </w:r>
      <w:r w:rsidR="009C781E" w:rsidRPr="00E50376">
        <w:rPr>
          <w:rFonts w:asciiTheme="minorHAnsi" w:hAnsiTheme="minorHAnsi" w:cstheme="minorHAnsi"/>
          <w:bCs/>
          <w:color w:val="auto"/>
        </w:rPr>
        <w:t xml:space="preserve"> dependerá </w:t>
      </w:r>
      <w:r w:rsidR="009C781E" w:rsidRPr="00E50376">
        <w:rPr>
          <w:rFonts w:asciiTheme="minorHAnsi" w:hAnsiTheme="minorHAnsi" w:cstheme="minorHAnsi"/>
          <w:bCs/>
          <w:color w:val="auto"/>
          <w:lang w:val="es-ES_tradnl"/>
        </w:rPr>
        <w:t xml:space="preserve">de su </w:t>
      </w:r>
      <w:proofErr w:type="spellStart"/>
      <w:r w:rsidR="009C781E" w:rsidRPr="00E50376">
        <w:rPr>
          <w:rFonts w:asciiTheme="minorHAnsi" w:hAnsiTheme="minorHAnsi" w:cstheme="minorHAnsi"/>
          <w:bCs/>
          <w:color w:val="auto"/>
        </w:rPr>
        <w:t>gestió</w:t>
      </w:r>
      <w:proofErr w:type="spellEnd"/>
      <w:r w:rsidR="009C781E" w:rsidRPr="00E50376">
        <w:rPr>
          <w:rFonts w:asciiTheme="minorHAnsi" w:hAnsiTheme="minorHAnsi" w:cstheme="minorHAnsi"/>
          <w:bCs/>
          <w:color w:val="auto"/>
          <w:lang w:val="es-ES_tradnl"/>
        </w:rPr>
        <w:t xml:space="preserve">n, de la  </w:t>
      </w:r>
      <w:proofErr w:type="spellStart"/>
      <w:r w:rsidR="009C781E" w:rsidRPr="00E50376">
        <w:rPr>
          <w:rFonts w:asciiTheme="minorHAnsi" w:hAnsiTheme="minorHAnsi" w:cstheme="minorHAnsi"/>
          <w:bCs/>
          <w:color w:val="auto"/>
          <w:lang w:val="es-ES_tradnl"/>
        </w:rPr>
        <w:t>inversi</w:t>
      </w:r>
      <w:r w:rsidR="009C781E" w:rsidRPr="00E50376">
        <w:rPr>
          <w:rFonts w:asciiTheme="minorHAnsi" w:hAnsiTheme="minorHAnsi" w:cstheme="minorHAnsi"/>
          <w:bCs/>
          <w:color w:val="auto"/>
        </w:rPr>
        <w:t>ó</w:t>
      </w:r>
      <w:proofErr w:type="spellEnd"/>
      <w:r w:rsidR="009C781E" w:rsidRPr="00E50376">
        <w:rPr>
          <w:rFonts w:asciiTheme="minorHAnsi" w:hAnsiTheme="minorHAnsi" w:cstheme="minorHAnsi"/>
          <w:bCs/>
          <w:color w:val="auto"/>
          <w:lang w:val="es-ES_tradnl"/>
        </w:rPr>
        <w:t xml:space="preserve">n del concesionario, de la  </w:t>
      </w:r>
      <w:proofErr w:type="spellStart"/>
      <w:r w:rsidR="009C781E" w:rsidRPr="00E50376">
        <w:rPr>
          <w:rFonts w:asciiTheme="minorHAnsi" w:hAnsiTheme="minorHAnsi" w:cstheme="minorHAnsi"/>
          <w:bCs/>
          <w:color w:val="auto"/>
          <w:lang w:val="es-ES_tradnl"/>
        </w:rPr>
        <w:t>implementaci</w:t>
      </w:r>
      <w:r w:rsidR="009C781E" w:rsidRPr="00E50376">
        <w:rPr>
          <w:rFonts w:asciiTheme="minorHAnsi" w:hAnsiTheme="minorHAnsi" w:cstheme="minorHAnsi"/>
          <w:bCs/>
          <w:color w:val="auto"/>
        </w:rPr>
        <w:t>ó</w:t>
      </w:r>
      <w:proofErr w:type="spellEnd"/>
      <w:r w:rsidR="009C781E" w:rsidRPr="00E50376">
        <w:rPr>
          <w:rFonts w:asciiTheme="minorHAnsi" w:hAnsiTheme="minorHAnsi" w:cstheme="minorHAnsi"/>
          <w:bCs/>
          <w:color w:val="auto"/>
          <w:lang w:val="es-ES_tradnl"/>
        </w:rPr>
        <w:t xml:space="preserve">n y </w:t>
      </w:r>
      <w:proofErr w:type="spellStart"/>
      <w:r w:rsidR="009C781E" w:rsidRPr="00E50376">
        <w:rPr>
          <w:rFonts w:asciiTheme="minorHAnsi" w:hAnsiTheme="minorHAnsi" w:cstheme="minorHAnsi"/>
          <w:bCs/>
          <w:color w:val="auto"/>
          <w:lang w:val="es-ES_tradnl"/>
        </w:rPr>
        <w:t>consecuci</w:t>
      </w:r>
      <w:r w:rsidR="009C781E" w:rsidRPr="00E50376">
        <w:rPr>
          <w:rFonts w:asciiTheme="minorHAnsi" w:hAnsiTheme="minorHAnsi" w:cstheme="minorHAnsi"/>
          <w:bCs/>
          <w:color w:val="auto"/>
        </w:rPr>
        <w:t>ó</w:t>
      </w:r>
      <w:proofErr w:type="spellEnd"/>
      <w:r w:rsidR="009C781E" w:rsidRPr="00E50376">
        <w:rPr>
          <w:rFonts w:asciiTheme="minorHAnsi" w:hAnsiTheme="minorHAnsi" w:cstheme="minorHAnsi"/>
          <w:bCs/>
          <w:color w:val="auto"/>
          <w:lang w:val="nl-NL"/>
        </w:rPr>
        <w:t xml:space="preserve">n de </w:t>
      </w:r>
      <w:r w:rsidR="009C781E" w:rsidRPr="00E50376">
        <w:rPr>
          <w:rFonts w:asciiTheme="minorHAnsi" w:hAnsiTheme="minorHAnsi" w:cstheme="minorHAnsi"/>
          <w:bCs/>
          <w:color w:val="auto"/>
        </w:rPr>
        <w:t xml:space="preserve">una eficiente y eficaz prestación </w:t>
      </w:r>
      <w:r w:rsidR="009C781E" w:rsidRPr="00E50376">
        <w:rPr>
          <w:rFonts w:asciiTheme="minorHAnsi" w:hAnsiTheme="minorHAnsi" w:cstheme="minorHAnsi"/>
          <w:bCs/>
          <w:color w:val="auto"/>
          <w:lang w:val="es-ES_tradnl"/>
        </w:rPr>
        <w:t xml:space="preserve">acorde a la </w:t>
      </w:r>
      <w:proofErr w:type="spellStart"/>
      <w:r w:rsidR="009C781E" w:rsidRPr="00E50376">
        <w:rPr>
          <w:rFonts w:asciiTheme="minorHAnsi" w:hAnsiTheme="minorHAnsi" w:cstheme="minorHAnsi"/>
          <w:bCs/>
          <w:color w:val="auto"/>
          <w:lang w:val="es-ES_tradnl"/>
        </w:rPr>
        <w:t>metodolog</w:t>
      </w:r>
      <w:proofErr w:type="spellEnd"/>
      <w:r w:rsidR="009C781E" w:rsidRPr="00E50376">
        <w:rPr>
          <w:rFonts w:asciiTheme="minorHAnsi" w:hAnsiTheme="minorHAnsi" w:cstheme="minorHAnsi"/>
          <w:bCs/>
          <w:color w:val="auto"/>
        </w:rPr>
        <w:t>í</w:t>
      </w:r>
      <w:r w:rsidR="009C781E" w:rsidRPr="00E50376">
        <w:rPr>
          <w:rFonts w:asciiTheme="minorHAnsi" w:hAnsiTheme="minorHAnsi" w:cstheme="minorHAnsi"/>
          <w:bCs/>
          <w:color w:val="auto"/>
          <w:lang w:val="es-ES_tradnl"/>
        </w:rPr>
        <w:t xml:space="preserve">a y </w:t>
      </w:r>
      <w:proofErr w:type="spellStart"/>
      <w:r w:rsidR="009C781E" w:rsidRPr="00E50376">
        <w:rPr>
          <w:rFonts w:asciiTheme="minorHAnsi" w:hAnsiTheme="minorHAnsi" w:cstheme="minorHAnsi"/>
          <w:bCs/>
          <w:color w:val="auto"/>
          <w:lang w:val="es-ES_tradnl"/>
        </w:rPr>
        <w:t>planificaci</w:t>
      </w:r>
      <w:r w:rsidR="009C781E" w:rsidRPr="00E50376">
        <w:rPr>
          <w:rFonts w:asciiTheme="minorHAnsi" w:hAnsiTheme="minorHAnsi" w:cstheme="minorHAnsi"/>
          <w:bCs/>
          <w:color w:val="auto"/>
        </w:rPr>
        <w:t>ó</w:t>
      </w:r>
      <w:proofErr w:type="spellEnd"/>
      <w:r w:rsidR="009C781E" w:rsidRPr="00E50376">
        <w:rPr>
          <w:rFonts w:asciiTheme="minorHAnsi" w:hAnsiTheme="minorHAnsi" w:cstheme="minorHAnsi"/>
          <w:bCs/>
          <w:color w:val="auto"/>
          <w:lang w:val="es-ES_tradnl"/>
        </w:rPr>
        <w:t xml:space="preserve">n ofertada por </w:t>
      </w:r>
      <w:r w:rsidR="009C781E" w:rsidRPr="00E50376">
        <w:rPr>
          <w:rFonts w:asciiTheme="minorHAnsi" w:hAnsiTheme="minorHAnsi" w:cstheme="minorHAnsi"/>
          <w:bCs/>
          <w:color w:val="auto"/>
        </w:rPr>
        <w:t xml:space="preserve">la CONCESIONARIA, </w:t>
      </w:r>
      <w:proofErr w:type="spellStart"/>
      <w:r w:rsidR="009C781E" w:rsidRPr="00E50376">
        <w:rPr>
          <w:rFonts w:asciiTheme="minorHAnsi" w:hAnsiTheme="minorHAnsi" w:cstheme="minorHAnsi"/>
          <w:bCs/>
          <w:color w:val="auto"/>
        </w:rPr>
        <w:t>segú</w:t>
      </w:r>
      <w:proofErr w:type="spellEnd"/>
      <w:r w:rsidR="009C781E" w:rsidRPr="00E50376">
        <w:rPr>
          <w:rFonts w:asciiTheme="minorHAnsi" w:hAnsiTheme="minorHAnsi" w:cstheme="minorHAnsi"/>
          <w:bCs/>
          <w:color w:val="auto"/>
          <w:lang w:val="es-ES_tradnl"/>
        </w:rPr>
        <w:t xml:space="preserve">n consta en </w:t>
      </w:r>
      <w:r w:rsidR="009C781E" w:rsidRPr="00E50376">
        <w:rPr>
          <w:rFonts w:asciiTheme="minorHAnsi" w:hAnsiTheme="minorHAnsi" w:cstheme="minorHAnsi"/>
          <w:bCs/>
          <w:color w:val="auto"/>
        </w:rPr>
        <w:t>la OFERTA TÉCNICA y ECONÓMICA que integra</w:t>
      </w:r>
      <w:r w:rsidR="009C781E" w:rsidRPr="00E50376">
        <w:rPr>
          <w:rFonts w:asciiTheme="minorHAnsi" w:hAnsiTheme="minorHAnsi" w:cstheme="minorHAnsi"/>
          <w:bCs/>
          <w:color w:val="auto"/>
          <w:lang w:val="es-ES_tradnl"/>
        </w:rPr>
        <w:t xml:space="preserve"> el presente Contrato.</w:t>
      </w:r>
    </w:p>
    <w:p w:rsidR="008D0E27" w:rsidRPr="00E50376" w:rsidRDefault="008D0E27" w:rsidP="008D0E27">
      <w:pPr>
        <w:pStyle w:val="Poromisin"/>
        <w:spacing w:line="276" w:lineRule="auto"/>
        <w:ind w:left="1080"/>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CLAUSULA SEXTA: GARANTÍAS</w:t>
      </w:r>
      <w:r w:rsidR="008D0E27" w:rsidRPr="00E50376">
        <w:rPr>
          <w:rFonts w:asciiTheme="minorHAnsi" w:hAnsiTheme="minorHAnsi" w:cstheme="minorHAnsi"/>
          <w:b/>
          <w:bCs/>
          <w:color w:val="auto"/>
        </w:rPr>
        <w:t>:</w:t>
      </w:r>
    </w:p>
    <w:p w:rsidR="008D0E27" w:rsidRPr="00E50376" w:rsidRDefault="008D0E27"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59"/>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w:t>
      </w:r>
      <w:r w:rsidRPr="00E50376">
        <w:rPr>
          <w:rFonts w:asciiTheme="minorHAnsi" w:hAnsiTheme="minorHAnsi" w:cstheme="minorHAnsi"/>
          <w:bCs/>
          <w:color w:val="auto"/>
          <w:lang w:val="es-ES_tradnl"/>
        </w:rPr>
        <w:t xml:space="preserve">, </w:t>
      </w:r>
      <w:r w:rsidRPr="00E50376">
        <w:rPr>
          <w:rFonts w:asciiTheme="minorHAnsi" w:hAnsiTheme="minorHAnsi" w:cstheme="minorHAnsi"/>
          <w:bCs/>
          <w:color w:val="auto"/>
        </w:rPr>
        <w:t>rendirá</w:t>
      </w:r>
      <w:r w:rsidRPr="00E50376">
        <w:rPr>
          <w:rFonts w:asciiTheme="minorHAnsi" w:hAnsiTheme="minorHAnsi" w:cstheme="minorHAnsi"/>
          <w:bCs/>
          <w:color w:val="auto"/>
          <w:lang w:val="es-ES_tradnl"/>
        </w:rPr>
        <w:t xml:space="preserve"> las siguientes </w:t>
      </w:r>
      <w:proofErr w:type="spellStart"/>
      <w:r w:rsidRPr="00E50376">
        <w:rPr>
          <w:rFonts w:asciiTheme="minorHAnsi" w:hAnsiTheme="minorHAnsi" w:cstheme="minorHAnsi"/>
          <w:bCs/>
          <w:color w:val="auto"/>
          <w:lang w:val="es-ES_tradnl"/>
        </w:rPr>
        <w:t>garant</w:t>
      </w:r>
      <w:r w:rsidRPr="00E50376">
        <w:rPr>
          <w:rFonts w:asciiTheme="minorHAnsi" w:hAnsiTheme="minorHAnsi" w:cstheme="minorHAnsi"/>
          <w:bCs/>
          <w:color w:val="auto"/>
        </w:rPr>
        <w:t>ías</w:t>
      </w:r>
      <w:proofErr w:type="spellEnd"/>
      <w:r w:rsidRPr="00E50376">
        <w:rPr>
          <w:rFonts w:asciiTheme="minorHAnsi" w:hAnsiTheme="minorHAnsi" w:cstheme="minorHAnsi"/>
          <w:bCs/>
          <w:color w:val="auto"/>
        </w:rPr>
        <w:t>:</w:t>
      </w:r>
    </w:p>
    <w:p w:rsidR="00CB440F" w:rsidRPr="00E50376" w:rsidRDefault="00CB440F" w:rsidP="00CB440F">
      <w:pPr>
        <w:pStyle w:val="Poromisin"/>
        <w:spacing w:line="276" w:lineRule="auto"/>
        <w:ind w:left="795"/>
        <w:jc w:val="both"/>
        <w:rPr>
          <w:rFonts w:asciiTheme="minorHAnsi" w:hAnsiTheme="minorHAnsi" w:cstheme="minorHAnsi"/>
          <w:bCs/>
          <w:color w:val="auto"/>
        </w:rPr>
      </w:pPr>
    </w:p>
    <w:p w:rsidR="009C781E" w:rsidRPr="00E50376" w:rsidRDefault="009C781E" w:rsidP="005B4C15">
      <w:pPr>
        <w:pStyle w:val="Poromisin"/>
        <w:numPr>
          <w:ilvl w:val="0"/>
          <w:numId w:val="58"/>
        </w:numPr>
        <w:spacing w:line="276" w:lineRule="auto"/>
        <w:jc w:val="both"/>
        <w:rPr>
          <w:rFonts w:asciiTheme="minorHAnsi" w:hAnsiTheme="minorHAnsi" w:cstheme="minorHAnsi"/>
          <w:bCs/>
          <w:color w:val="auto"/>
        </w:rPr>
      </w:pPr>
      <w:r w:rsidRPr="00E50376">
        <w:rPr>
          <w:rFonts w:asciiTheme="minorHAnsi" w:hAnsiTheme="minorHAnsi" w:cstheme="minorHAnsi"/>
          <w:b/>
          <w:bCs/>
          <w:color w:val="auto"/>
        </w:rPr>
        <w:t xml:space="preserve">GARANTÍA DE FIEL CUMPLIMIENTO DEL </w:t>
      </w:r>
      <w:r w:rsidR="009F7DCD" w:rsidRPr="00E50376">
        <w:rPr>
          <w:rFonts w:asciiTheme="minorHAnsi" w:hAnsiTheme="minorHAnsi" w:cstheme="minorHAnsi"/>
          <w:b/>
          <w:bCs/>
          <w:color w:val="auto"/>
        </w:rPr>
        <w:t>CONTRATO. -</w:t>
      </w:r>
      <w:r w:rsidRPr="00E50376">
        <w:rPr>
          <w:rFonts w:asciiTheme="minorHAnsi" w:hAnsiTheme="minorHAnsi" w:cstheme="minorHAnsi"/>
          <w:bCs/>
          <w:color w:val="auto"/>
        </w:rPr>
        <w:t xml:space="preserve"> Garantí</w:t>
      </w:r>
      <w:r w:rsidRPr="00E50376">
        <w:rPr>
          <w:rFonts w:asciiTheme="minorHAnsi" w:hAnsiTheme="minorHAnsi" w:cstheme="minorHAnsi"/>
          <w:bCs/>
          <w:color w:val="auto"/>
          <w:lang w:val="es-ES_tradnl"/>
        </w:rPr>
        <w:t>a incondicional, irrevocable, de cobro inmediato y sin reclamo administrativo previo,</w:t>
      </w:r>
      <w:r w:rsidRPr="00E50376">
        <w:rPr>
          <w:rFonts w:asciiTheme="minorHAnsi" w:hAnsiTheme="minorHAnsi" w:cstheme="minorHAnsi"/>
          <w:bCs/>
          <w:color w:val="auto"/>
        </w:rPr>
        <w:t xml:space="preserve"> a favor de la M.I. Municipalidad de Guayaquil</w:t>
      </w:r>
      <w:r w:rsidRPr="00E50376">
        <w:rPr>
          <w:rFonts w:asciiTheme="minorHAnsi" w:hAnsiTheme="minorHAnsi" w:cstheme="minorHAnsi"/>
          <w:bCs/>
          <w:color w:val="auto"/>
          <w:lang w:val="es-ES_tradnl"/>
        </w:rPr>
        <w:t>, para garantizar el fiel cumplimiento de</w:t>
      </w:r>
      <w:r w:rsidRPr="00E50376">
        <w:rPr>
          <w:rFonts w:asciiTheme="minorHAnsi" w:hAnsiTheme="minorHAnsi" w:cstheme="minorHAnsi"/>
          <w:bCs/>
          <w:color w:val="auto"/>
        </w:rPr>
        <w:t xml:space="preserve">l Contrato, así </w:t>
      </w:r>
      <w:r w:rsidRPr="00E50376">
        <w:rPr>
          <w:rFonts w:asciiTheme="minorHAnsi" w:hAnsiTheme="minorHAnsi" w:cstheme="minorHAnsi"/>
          <w:bCs/>
          <w:color w:val="auto"/>
          <w:lang w:val="es-ES_tradnl"/>
        </w:rPr>
        <w:t>como para descontar las multas, o cualquier otro cargo a que hubiera lugar, que se rendirá de la siguiente forma:</w:t>
      </w:r>
    </w:p>
    <w:p w:rsidR="008D0E27" w:rsidRPr="00E50376" w:rsidRDefault="008D0E27" w:rsidP="009C781E">
      <w:pPr>
        <w:pStyle w:val="Poromisin"/>
        <w:spacing w:line="276" w:lineRule="auto"/>
        <w:jc w:val="both"/>
        <w:rPr>
          <w:rFonts w:asciiTheme="minorHAnsi" w:hAnsiTheme="minorHAnsi" w:cstheme="minorHAnsi"/>
          <w:bCs/>
          <w:color w:val="auto"/>
          <w:lang w:val="es-MX"/>
        </w:rPr>
      </w:pPr>
    </w:p>
    <w:p w:rsidR="009C781E" w:rsidRPr="00E50376" w:rsidRDefault="009C781E" w:rsidP="008D0E27">
      <w:pPr>
        <w:pStyle w:val="Poromisin"/>
        <w:spacing w:line="276" w:lineRule="auto"/>
        <w:ind w:firstLine="708"/>
        <w:jc w:val="both"/>
        <w:rPr>
          <w:rFonts w:asciiTheme="minorHAnsi" w:hAnsiTheme="minorHAnsi" w:cstheme="minorHAnsi"/>
          <w:bCs/>
          <w:color w:val="auto"/>
          <w:lang w:val="es-MX"/>
        </w:rPr>
      </w:pPr>
      <w:r w:rsidRPr="00E50376">
        <w:rPr>
          <w:rFonts w:asciiTheme="minorHAnsi" w:hAnsiTheme="minorHAnsi" w:cstheme="minorHAnsi"/>
          <w:bCs/>
          <w:color w:val="auto"/>
          <w:lang w:val="es-MX"/>
        </w:rPr>
        <w:t xml:space="preserve">a.1. </w:t>
      </w:r>
      <w:r w:rsidRPr="00E50376">
        <w:rPr>
          <w:rFonts w:asciiTheme="minorHAnsi" w:hAnsiTheme="minorHAnsi" w:cstheme="minorHAnsi"/>
          <w:b/>
          <w:bCs/>
          <w:color w:val="auto"/>
          <w:lang w:val="es-MX"/>
        </w:rPr>
        <w:t xml:space="preserve">ETAPA DE ORGANIZACIÓN, DISEÑO, CONSTRUCCIÓN Y </w:t>
      </w:r>
      <w:r w:rsidR="009F7DCD" w:rsidRPr="00E50376">
        <w:rPr>
          <w:rFonts w:asciiTheme="minorHAnsi" w:hAnsiTheme="minorHAnsi" w:cstheme="minorHAnsi"/>
          <w:b/>
          <w:bCs/>
          <w:color w:val="auto"/>
          <w:lang w:val="es-MX"/>
        </w:rPr>
        <w:t>EQUIPAMIENTO. -</w:t>
      </w:r>
    </w:p>
    <w:p w:rsidR="009C781E" w:rsidRPr="00E50376" w:rsidRDefault="009C781E" w:rsidP="009C781E">
      <w:pPr>
        <w:pStyle w:val="Poromisin"/>
        <w:spacing w:line="276" w:lineRule="auto"/>
        <w:jc w:val="both"/>
        <w:rPr>
          <w:rFonts w:asciiTheme="minorHAnsi" w:hAnsiTheme="minorHAnsi" w:cstheme="minorHAnsi"/>
          <w:bCs/>
          <w:color w:val="auto"/>
          <w:lang w:val="es-MX"/>
        </w:rPr>
      </w:pPr>
    </w:p>
    <w:p w:rsidR="009C781E" w:rsidRPr="00E50376" w:rsidRDefault="009C781E" w:rsidP="008D0E27">
      <w:pPr>
        <w:pStyle w:val="Poromisin"/>
        <w:spacing w:line="276" w:lineRule="auto"/>
        <w:ind w:left="708"/>
        <w:jc w:val="both"/>
        <w:rPr>
          <w:rFonts w:asciiTheme="minorHAnsi" w:hAnsiTheme="minorHAnsi" w:cstheme="minorHAnsi"/>
          <w:bCs/>
          <w:color w:val="auto"/>
          <w:lang w:val="es-MX"/>
        </w:rPr>
      </w:pPr>
      <w:r w:rsidRPr="00E50376">
        <w:rPr>
          <w:rFonts w:asciiTheme="minorHAnsi" w:hAnsiTheme="minorHAnsi" w:cstheme="minorHAnsi"/>
          <w:bCs/>
          <w:color w:val="auto"/>
          <w:lang w:val="es-MX"/>
        </w:rPr>
        <w:t xml:space="preserve">Previo a la suscripción del contrato, el adjudicatario deberá rendir la garantía de fiel cumplimiento del mismo por un valor </w:t>
      </w:r>
      <w:r w:rsidR="00E11548" w:rsidRPr="00E50376">
        <w:rPr>
          <w:rFonts w:asciiTheme="minorHAnsi" w:hAnsiTheme="minorHAnsi" w:cstheme="minorHAnsi"/>
          <w:bCs/>
          <w:color w:val="auto"/>
          <w:lang w:val="es-MX"/>
        </w:rPr>
        <w:t xml:space="preserve">del </w:t>
      </w:r>
      <w:r w:rsidR="00E11548" w:rsidRPr="00E50376">
        <w:rPr>
          <w:rFonts w:asciiTheme="minorHAnsi" w:hAnsiTheme="minorHAnsi" w:cstheme="minorHAnsi"/>
          <w:b/>
          <w:color w:val="auto"/>
          <w:lang w:val="es-MX"/>
        </w:rPr>
        <w:t xml:space="preserve">10% </w:t>
      </w:r>
      <w:r w:rsidR="00D157FB" w:rsidRPr="00E50376">
        <w:rPr>
          <w:rFonts w:asciiTheme="minorHAnsi" w:hAnsiTheme="minorHAnsi" w:cstheme="minorHAnsi"/>
          <w:b/>
          <w:color w:val="auto"/>
        </w:rPr>
        <w:t>del costo de operación presentado en la oferta.</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CB440F">
      <w:pPr>
        <w:pStyle w:val="Poromisin"/>
        <w:spacing w:line="276" w:lineRule="auto"/>
        <w:ind w:firstLine="708"/>
        <w:jc w:val="both"/>
        <w:rPr>
          <w:rFonts w:asciiTheme="minorHAnsi" w:hAnsiTheme="minorHAnsi" w:cstheme="minorHAnsi"/>
          <w:b/>
          <w:bCs/>
          <w:color w:val="auto"/>
          <w:lang w:val="es-MX"/>
        </w:rPr>
      </w:pPr>
      <w:r w:rsidRPr="00E50376">
        <w:rPr>
          <w:rFonts w:asciiTheme="minorHAnsi" w:hAnsiTheme="minorHAnsi" w:cstheme="minorHAnsi"/>
          <w:b/>
          <w:bCs/>
          <w:color w:val="auto"/>
          <w:lang w:val="es-MX"/>
        </w:rPr>
        <w:t xml:space="preserve">a.2.- ETAPA DE OPERACIÓN Y </w:t>
      </w:r>
      <w:r w:rsidR="009F7DCD" w:rsidRPr="00E50376">
        <w:rPr>
          <w:rFonts w:asciiTheme="minorHAnsi" w:hAnsiTheme="minorHAnsi" w:cstheme="minorHAnsi"/>
          <w:b/>
          <w:bCs/>
          <w:color w:val="auto"/>
          <w:lang w:val="es-MX"/>
        </w:rPr>
        <w:t>MANTENIMIENTO. -</w:t>
      </w:r>
    </w:p>
    <w:p w:rsidR="009C781E" w:rsidRPr="00E50376" w:rsidRDefault="009C781E" w:rsidP="009C781E">
      <w:pPr>
        <w:pStyle w:val="Poromisin"/>
        <w:spacing w:line="276" w:lineRule="auto"/>
        <w:jc w:val="both"/>
        <w:rPr>
          <w:rFonts w:asciiTheme="minorHAnsi" w:hAnsiTheme="minorHAnsi" w:cstheme="minorHAnsi"/>
          <w:bCs/>
          <w:color w:val="auto"/>
          <w:lang w:val="es-MX"/>
        </w:rPr>
      </w:pPr>
    </w:p>
    <w:p w:rsidR="009C781E" w:rsidRPr="00E50376" w:rsidRDefault="009C781E" w:rsidP="00CB440F">
      <w:pPr>
        <w:pStyle w:val="Poromisin"/>
        <w:spacing w:line="276" w:lineRule="auto"/>
        <w:ind w:left="708"/>
        <w:jc w:val="both"/>
        <w:rPr>
          <w:rFonts w:asciiTheme="minorHAnsi" w:hAnsiTheme="minorHAnsi" w:cstheme="minorHAnsi"/>
          <w:bCs/>
          <w:color w:val="auto"/>
        </w:rPr>
      </w:pPr>
      <w:r w:rsidRPr="00E50376">
        <w:rPr>
          <w:rFonts w:asciiTheme="minorHAnsi" w:hAnsiTheme="minorHAnsi" w:cstheme="minorHAnsi"/>
          <w:bCs/>
          <w:color w:val="auto"/>
        </w:rPr>
        <w:t>Una vez cumplidas a satisfacción de la Municipalidad  las  obligaciones previstas en la etapa anteriormente descrita y previo a la suscripción del Acta de Inicio de Operaciones de las áreas objeto de la concesión, el monto de la garantía de fiel cumplimiento contractual deberá mantenerse en un valor</w:t>
      </w:r>
      <w:r w:rsidR="00635274" w:rsidRPr="00E50376">
        <w:rPr>
          <w:rFonts w:asciiTheme="minorHAnsi" w:hAnsiTheme="minorHAnsi" w:cstheme="minorHAnsi"/>
          <w:bCs/>
          <w:color w:val="auto"/>
        </w:rPr>
        <w:t xml:space="preserve"> </w:t>
      </w:r>
      <w:r w:rsidRPr="00E50376">
        <w:rPr>
          <w:rFonts w:asciiTheme="minorHAnsi" w:hAnsiTheme="minorHAnsi" w:cstheme="minorHAnsi"/>
          <w:bCs/>
          <w:color w:val="auto"/>
        </w:rPr>
        <w:t>d</w:t>
      </w:r>
      <w:r w:rsidR="00635274" w:rsidRPr="00E50376">
        <w:rPr>
          <w:rFonts w:asciiTheme="minorHAnsi" w:hAnsiTheme="minorHAnsi" w:cstheme="minorHAnsi"/>
          <w:bCs/>
          <w:color w:val="auto"/>
        </w:rPr>
        <w:t>e</w:t>
      </w:r>
      <w:r w:rsidR="00635274" w:rsidRPr="00E50376">
        <w:rPr>
          <w:rFonts w:asciiTheme="minorHAnsi" w:hAnsiTheme="minorHAnsi" w:cs="Times New Roman"/>
          <w:color w:val="auto"/>
        </w:rPr>
        <w:t xml:space="preserve"> USD $ 15,000.00, semestralmente, que garantice el pago de los intereses de mora por retraso como parte de la operación</w:t>
      </w:r>
      <w:r w:rsidR="00E11548" w:rsidRPr="00E50376">
        <w:rPr>
          <w:rFonts w:asciiTheme="minorHAnsi" w:hAnsiTheme="minorHAnsi" w:cstheme="minorHAnsi"/>
          <w:b/>
          <w:color w:val="auto"/>
        </w:rPr>
        <w:t>,</w:t>
      </w:r>
      <w:r w:rsidRPr="00E50376">
        <w:rPr>
          <w:rFonts w:asciiTheme="minorHAnsi" w:hAnsiTheme="minorHAnsi" w:cstheme="minorHAnsi"/>
          <w:bCs/>
          <w:color w:val="auto"/>
        </w:rPr>
        <w:t xml:space="preserve"> el cual </w:t>
      </w:r>
      <w:r w:rsidRPr="00E50376">
        <w:rPr>
          <w:rFonts w:asciiTheme="minorHAnsi" w:hAnsiTheme="minorHAnsi" w:cstheme="minorHAnsi"/>
          <w:bCs/>
          <w:color w:val="auto"/>
          <w:lang w:val="es-ES_tradnl"/>
        </w:rPr>
        <w:t>debe permanecer invariable durante su vigencia y comprender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 xml:space="preserve">el plazo total de la </w:t>
      </w:r>
      <w:proofErr w:type="spellStart"/>
      <w:r w:rsidRPr="00E50376">
        <w:rPr>
          <w:rFonts w:asciiTheme="minorHAnsi" w:hAnsiTheme="minorHAnsi" w:cstheme="minorHAnsi"/>
          <w:bCs/>
          <w:color w:val="auto"/>
          <w:lang w:val="es-ES_tradnl"/>
        </w:rPr>
        <w:t>concesi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 xml:space="preserve">n, </w:t>
      </w:r>
      <w:r w:rsidRPr="00E50376">
        <w:rPr>
          <w:rFonts w:asciiTheme="minorHAnsi" w:hAnsiTheme="minorHAnsi" w:cstheme="minorHAnsi"/>
          <w:bCs/>
          <w:color w:val="auto"/>
        </w:rPr>
        <w:t xml:space="preserve">pudiendo ser renovada dicha garantía a solicitud de la concedente o de la concesionaria, siempre a costo de ésta última.  Esta garantía podrá rendirse por periodos menores al plazo de la </w:t>
      </w:r>
      <w:r w:rsidR="009F7DCD" w:rsidRPr="00E50376">
        <w:rPr>
          <w:rFonts w:asciiTheme="minorHAnsi" w:hAnsiTheme="minorHAnsi" w:cstheme="minorHAnsi"/>
          <w:bCs/>
          <w:color w:val="auto"/>
        </w:rPr>
        <w:t>concesión,</w:t>
      </w:r>
      <w:r w:rsidRPr="00E50376">
        <w:rPr>
          <w:rFonts w:asciiTheme="minorHAnsi" w:hAnsiTheme="minorHAnsi" w:cstheme="minorHAnsi"/>
          <w:bCs/>
          <w:color w:val="auto"/>
        </w:rPr>
        <w:t xml:space="preserve"> pero deberá renovarse al menos con cinco días de anticipación a su vencimiento. Esto con el objeto de no encarecer el costo de la garantía. </w:t>
      </w:r>
    </w:p>
    <w:p w:rsidR="00CB440F" w:rsidRPr="00E50376" w:rsidRDefault="00CB440F" w:rsidP="009C781E">
      <w:pPr>
        <w:pStyle w:val="Poromisin"/>
        <w:spacing w:line="276" w:lineRule="auto"/>
        <w:jc w:val="both"/>
        <w:rPr>
          <w:rFonts w:asciiTheme="minorHAnsi" w:hAnsiTheme="minorHAnsi" w:cstheme="minorHAnsi"/>
          <w:bCs/>
          <w:color w:val="auto"/>
          <w:lang w:val="es-ES_tradnl"/>
        </w:rPr>
      </w:pPr>
    </w:p>
    <w:p w:rsidR="009C781E" w:rsidRPr="00E50376" w:rsidRDefault="00F57461" w:rsidP="00CB440F">
      <w:pPr>
        <w:pStyle w:val="Poromisin"/>
        <w:spacing w:line="276" w:lineRule="auto"/>
        <w:ind w:left="708"/>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La </w:t>
      </w:r>
      <w:r w:rsidRPr="00E50376">
        <w:rPr>
          <w:rFonts w:asciiTheme="minorHAnsi" w:hAnsiTheme="minorHAnsi" w:cstheme="minorHAnsi"/>
          <w:bCs/>
          <w:color w:val="auto"/>
          <w:lang w:val="pt-PT"/>
        </w:rPr>
        <w:t>garantía</w:t>
      </w:r>
      <w:r w:rsidR="009C781E" w:rsidRPr="00E50376">
        <w:rPr>
          <w:rFonts w:asciiTheme="minorHAnsi" w:hAnsiTheme="minorHAnsi" w:cstheme="minorHAnsi"/>
          <w:bCs/>
          <w:color w:val="auto"/>
          <w:lang w:val="es-ES_tradnl"/>
        </w:rPr>
        <w:t xml:space="preserve"> de fiel cumplimiento contractual se ejecutar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es-ES_tradnl"/>
        </w:rPr>
        <w:t xml:space="preserve">en caso de </w:t>
      </w:r>
      <w:proofErr w:type="spellStart"/>
      <w:r w:rsidR="009C781E" w:rsidRPr="00E50376">
        <w:rPr>
          <w:rFonts w:asciiTheme="minorHAnsi" w:hAnsiTheme="minorHAnsi" w:cstheme="minorHAnsi"/>
          <w:bCs/>
          <w:color w:val="auto"/>
          <w:lang w:val="es-ES_tradnl"/>
        </w:rPr>
        <w:t>terminaci</w:t>
      </w:r>
      <w:r w:rsidR="009C781E" w:rsidRPr="00E50376">
        <w:rPr>
          <w:rFonts w:asciiTheme="minorHAnsi" w:hAnsiTheme="minorHAnsi" w:cstheme="minorHAnsi"/>
          <w:bCs/>
          <w:color w:val="auto"/>
        </w:rPr>
        <w:t>ó</w:t>
      </w:r>
      <w:proofErr w:type="spellEnd"/>
      <w:r w:rsidR="009C781E" w:rsidRPr="00E50376">
        <w:rPr>
          <w:rFonts w:asciiTheme="minorHAnsi" w:hAnsiTheme="minorHAnsi" w:cstheme="minorHAnsi"/>
          <w:bCs/>
          <w:color w:val="auto"/>
          <w:lang w:val="es-ES_tradnl"/>
        </w:rPr>
        <w:t xml:space="preserve">n unilateral del contrato de concesión, </w:t>
      </w:r>
      <w:r w:rsidR="00E77EFB" w:rsidRPr="00E50376">
        <w:rPr>
          <w:rFonts w:asciiTheme="minorHAnsi" w:hAnsiTheme="minorHAnsi" w:cstheme="minorHAnsi"/>
          <w:bCs/>
          <w:color w:val="auto"/>
          <w:lang w:val="es-ES_tradnl"/>
        </w:rPr>
        <w:t>o</w:t>
      </w:r>
      <w:r w:rsidR="00E77EFB" w:rsidRPr="00E50376">
        <w:rPr>
          <w:rFonts w:asciiTheme="minorHAnsi" w:hAnsiTheme="minorHAnsi" w:cstheme="minorHAnsi"/>
          <w:bCs/>
          <w:color w:val="auto"/>
        </w:rPr>
        <w:t xml:space="preserve"> para</w:t>
      </w:r>
      <w:r w:rsidR="009C781E" w:rsidRPr="00E50376">
        <w:rPr>
          <w:rFonts w:asciiTheme="minorHAnsi" w:hAnsiTheme="minorHAnsi" w:cstheme="minorHAnsi"/>
          <w:bCs/>
          <w:color w:val="auto"/>
        </w:rPr>
        <w:t xml:space="preserve"> descontar las multas que la Concedente imponga, para descontar </w:t>
      </w:r>
      <w:r w:rsidR="009C781E" w:rsidRPr="00E50376">
        <w:rPr>
          <w:rFonts w:asciiTheme="minorHAnsi" w:hAnsiTheme="minorHAnsi" w:cstheme="minorHAnsi"/>
          <w:bCs/>
          <w:color w:val="auto"/>
          <w:lang w:val="es-ES_tradnl"/>
        </w:rPr>
        <w:t>valores adeudados por concepto de canon de concesión</w:t>
      </w:r>
      <w:r w:rsidR="009C781E" w:rsidRPr="00E50376">
        <w:rPr>
          <w:rFonts w:asciiTheme="minorHAnsi" w:hAnsiTheme="minorHAnsi" w:cstheme="minorHAnsi"/>
          <w:bCs/>
          <w:color w:val="auto"/>
        </w:rPr>
        <w:t xml:space="preserve"> y cualquier otro cargo a que hubiere lugar.</w:t>
      </w:r>
    </w:p>
    <w:p w:rsidR="00CB440F" w:rsidRPr="00E50376" w:rsidRDefault="00CB440F" w:rsidP="009C781E">
      <w:pPr>
        <w:pStyle w:val="Poromisin"/>
        <w:spacing w:line="276" w:lineRule="auto"/>
        <w:jc w:val="both"/>
        <w:rPr>
          <w:rFonts w:asciiTheme="minorHAnsi" w:hAnsiTheme="minorHAnsi" w:cstheme="minorHAnsi"/>
          <w:bCs/>
          <w:color w:val="auto"/>
        </w:rPr>
      </w:pPr>
    </w:p>
    <w:p w:rsidR="009C781E" w:rsidRPr="00E50376" w:rsidRDefault="009C781E" w:rsidP="00CB440F">
      <w:pPr>
        <w:pStyle w:val="Poromisin"/>
        <w:spacing w:line="276" w:lineRule="auto"/>
        <w:ind w:left="708"/>
        <w:jc w:val="both"/>
        <w:rPr>
          <w:rFonts w:asciiTheme="minorHAnsi" w:hAnsiTheme="minorHAnsi" w:cstheme="minorHAnsi"/>
          <w:bCs/>
          <w:color w:val="auto"/>
        </w:rPr>
      </w:pPr>
      <w:r w:rsidRPr="00E50376">
        <w:rPr>
          <w:rFonts w:asciiTheme="minorHAnsi" w:hAnsiTheme="minorHAnsi" w:cstheme="minorHAnsi"/>
          <w:bCs/>
          <w:color w:val="auto"/>
        </w:rPr>
        <w:t>La garantía de fiel cumplimiento del Contrato será entregada en cualquiera de las formas previstas en los numerales 1 y 2 del artículo 73 de la LOSNCP.  En caso de que la garantía de fiel cumplimiento de contrato sea una póliza de seguro, durante toda su vigencia, debe estar reasegurada en al menos un ochenta y cinco por ciento, debiendo asegurarse el gestor privado que durante la vigencia del Contrato se cumpla con tal obligación a satisfacción del</w:t>
      </w:r>
      <w:r w:rsidR="002D1453" w:rsidRPr="00E50376">
        <w:rPr>
          <w:rFonts w:asciiTheme="minorHAnsi" w:hAnsiTheme="minorHAnsi" w:cstheme="minorHAnsi"/>
          <w:bCs/>
          <w:color w:val="auto"/>
        </w:rPr>
        <w:t xml:space="preserve"> GADM-G</w:t>
      </w:r>
      <w:r w:rsidRPr="00E50376">
        <w:rPr>
          <w:rFonts w:asciiTheme="minorHAnsi" w:hAnsiTheme="minorHAnsi" w:cstheme="minorHAnsi"/>
          <w:bCs/>
          <w:color w:val="auto"/>
        </w:rPr>
        <w:t xml:space="preserve">.  </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F7DCD" w:rsidP="002D1453">
      <w:pPr>
        <w:pStyle w:val="Poromisin"/>
        <w:spacing w:line="276" w:lineRule="auto"/>
        <w:ind w:left="708"/>
        <w:jc w:val="both"/>
        <w:rPr>
          <w:rFonts w:asciiTheme="minorHAnsi" w:hAnsiTheme="minorHAnsi" w:cstheme="minorHAnsi"/>
          <w:bCs/>
          <w:color w:val="auto"/>
        </w:rPr>
      </w:pPr>
      <w:r w:rsidRPr="00E50376">
        <w:rPr>
          <w:rFonts w:asciiTheme="minorHAnsi" w:hAnsiTheme="minorHAnsi" w:cstheme="minorHAnsi"/>
          <w:bCs/>
          <w:color w:val="auto"/>
        </w:rPr>
        <w:t xml:space="preserve">La garantía de </w:t>
      </w:r>
      <w:proofErr w:type="gramStart"/>
      <w:r w:rsidRPr="00E50376">
        <w:rPr>
          <w:rFonts w:asciiTheme="minorHAnsi" w:hAnsiTheme="minorHAnsi" w:cstheme="minorHAnsi"/>
          <w:bCs/>
          <w:color w:val="auto"/>
        </w:rPr>
        <w:t>fiel</w:t>
      </w:r>
      <w:r w:rsidR="009C781E" w:rsidRPr="00E50376">
        <w:rPr>
          <w:rFonts w:asciiTheme="minorHAnsi" w:hAnsiTheme="minorHAnsi" w:cstheme="minorHAnsi"/>
          <w:bCs/>
          <w:color w:val="auto"/>
        </w:rPr>
        <w:t xml:space="preserve">  cumplimiento</w:t>
      </w:r>
      <w:proofErr w:type="gramEnd"/>
      <w:r w:rsidR="009C781E" w:rsidRPr="00E50376">
        <w:rPr>
          <w:rFonts w:asciiTheme="minorHAnsi" w:hAnsiTheme="minorHAnsi" w:cstheme="minorHAnsi"/>
          <w:bCs/>
          <w:color w:val="auto"/>
        </w:rPr>
        <w:t xml:space="preserve"> de  Contrato deberá contener  cláusulas  de  renovación  automática   a sola solicitud  del beneficiario, con cargo  exclusivo al concesionario.</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2D1453" w:rsidP="005B4C15">
      <w:pPr>
        <w:pStyle w:val="Poromisin"/>
        <w:numPr>
          <w:ilvl w:val="0"/>
          <w:numId w:val="58"/>
        </w:numPr>
        <w:spacing w:line="276" w:lineRule="auto"/>
        <w:ind w:left="360"/>
        <w:jc w:val="both"/>
        <w:rPr>
          <w:rFonts w:asciiTheme="minorHAnsi" w:hAnsiTheme="minorHAnsi" w:cstheme="minorHAnsi"/>
          <w:bCs/>
          <w:color w:val="auto"/>
        </w:rPr>
      </w:pPr>
      <w:r w:rsidRPr="00E50376">
        <w:rPr>
          <w:rFonts w:asciiTheme="minorHAnsi" w:hAnsiTheme="minorHAnsi" w:cstheme="minorHAnsi"/>
          <w:b/>
          <w:bCs/>
          <w:color w:val="auto"/>
        </w:rPr>
        <w:t xml:space="preserve">PÓLIZA DE TODO </w:t>
      </w:r>
      <w:proofErr w:type="gramStart"/>
      <w:r w:rsidRPr="00E50376">
        <w:rPr>
          <w:rFonts w:asciiTheme="minorHAnsi" w:hAnsiTheme="minorHAnsi" w:cstheme="minorHAnsi"/>
          <w:b/>
          <w:bCs/>
          <w:color w:val="auto"/>
        </w:rPr>
        <w:t>RIESGO</w:t>
      </w:r>
      <w:r w:rsidR="003A781D" w:rsidRPr="00E50376">
        <w:rPr>
          <w:rFonts w:asciiTheme="minorHAnsi" w:hAnsiTheme="minorHAnsi" w:cstheme="minorHAnsi"/>
          <w:b/>
          <w:bCs/>
          <w:color w:val="auto"/>
        </w:rPr>
        <w:t>.-</w:t>
      </w:r>
      <w:proofErr w:type="gramEnd"/>
      <w:r w:rsidRPr="00E50376">
        <w:rPr>
          <w:rFonts w:asciiTheme="minorHAnsi" w:hAnsiTheme="minorHAnsi" w:cstheme="minorHAnsi"/>
          <w:b/>
          <w:bCs/>
          <w:color w:val="auto"/>
        </w:rPr>
        <w:t xml:space="preserve"> </w:t>
      </w:r>
      <w:r w:rsidR="009C781E" w:rsidRPr="00E50376">
        <w:rPr>
          <w:rFonts w:asciiTheme="minorHAnsi" w:hAnsiTheme="minorHAnsi" w:cstheme="minorHAnsi"/>
          <w:bCs/>
          <w:color w:val="auto"/>
        </w:rPr>
        <w:t>La concesionaria previo al inicio de la ejecución de las obras de construcción deberá contar con una póliza de seguros contra todo riesgo, incluyendo, pero sin limitar robo, huelgas y paros, que ampare la totalidad de los bienes afectados a la concesión.</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2D1453">
      <w:pPr>
        <w:pStyle w:val="Poromisin"/>
        <w:spacing w:line="276" w:lineRule="auto"/>
        <w:ind w:left="360"/>
        <w:jc w:val="both"/>
        <w:rPr>
          <w:rFonts w:asciiTheme="minorHAnsi" w:hAnsiTheme="minorHAnsi" w:cstheme="minorHAnsi"/>
          <w:bCs/>
          <w:color w:val="auto"/>
        </w:rPr>
      </w:pPr>
      <w:r w:rsidRPr="00E50376">
        <w:rPr>
          <w:rFonts w:asciiTheme="minorHAnsi" w:hAnsiTheme="minorHAnsi" w:cstheme="minorHAnsi"/>
          <w:bCs/>
          <w:color w:val="auto"/>
        </w:rPr>
        <w:t>El valor asegurado deberá ser el de reposición como nuevos, sin ajustes, por parte de la aseguradora.</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2D1453">
      <w:pPr>
        <w:pStyle w:val="Poromisin"/>
        <w:spacing w:line="276" w:lineRule="auto"/>
        <w:ind w:left="360"/>
        <w:jc w:val="both"/>
        <w:rPr>
          <w:rFonts w:asciiTheme="minorHAnsi" w:hAnsiTheme="minorHAnsi" w:cstheme="minorHAnsi"/>
          <w:bCs/>
          <w:color w:val="auto"/>
        </w:rPr>
      </w:pPr>
      <w:r w:rsidRPr="00E50376">
        <w:rPr>
          <w:rFonts w:asciiTheme="minorHAnsi" w:hAnsiTheme="minorHAnsi" w:cstheme="minorHAnsi"/>
          <w:bCs/>
          <w:color w:val="auto"/>
          <w:lang w:val="es-MX"/>
        </w:rPr>
        <w:t xml:space="preserve">En ningún caso ni en ninguna circunstancia la concesionaria podrá requerir, reclamar o demandar al </w:t>
      </w:r>
      <w:r w:rsidR="002D1453" w:rsidRPr="00E50376">
        <w:rPr>
          <w:rFonts w:asciiTheme="minorHAnsi" w:hAnsiTheme="minorHAnsi" w:cstheme="minorHAnsi"/>
          <w:bCs/>
          <w:color w:val="auto"/>
          <w:lang w:val="es-MX"/>
        </w:rPr>
        <w:t>GADM-G</w:t>
      </w:r>
      <w:r w:rsidRPr="00E50376">
        <w:rPr>
          <w:rFonts w:asciiTheme="minorHAnsi" w:hAnsiTheme="minorHAnsi" w:cstheme="minorHAnsi"/>
          <w:bCs/>
          <w:color w:val="auto"/>
          <w:lang w:val="es-MX"/>
        </w:rPr>
        <w:t xml:space="preserve"> por el lucro cesante generado por algún siniestro que inutilice o destruya total o parcialmente las infraestructuras concesionadas o los equipos auxiliares y componentes necesarios para su funcionamiento, sea que tal siniestro esté o no protegido por alguna garantía o póliza de seguro.</w:t>
      </w:r>
      <w:r w:rsidRPr="00E50376">
        <w:rPr>
          <w:rFonts w:asciiTheme="minorHAnsi" w:hAnsiTheme="minorHAnsi" w:cstheme="minorHAnsi"/>
          <w:bCs/>
          <w:color w:val="auto"/>
        </w:rPr>
        <w:t xml:space="preserve"> </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0"/>
          <w:numId w:val="58"/>
        </w:numPr>
        <w:spacing w:line="276" w:lineRule="auto"/>
        <w:ind w:left="284" w:hanging="284"/>
        <w:jc w:val="both"/>
        <w:rPr>
          <w:rFonts w:asciiTheme="minorHAnsi" w:hAnsiTheme="minorHAnsi" w:cstheme="minorHAnsi"/>
          <w:bCs/>
          <w:color w:val="auto"/>
        </w:rPr>
      </w:pPr>
      <w:r w:rsidRPr="00E50376">
        <w:rPr>
          <w:rFonts w:asciiTheme="minorHAnsi" w:hAnsiTheme="minorHAnsi" w:cstheme="minorHAnsi"/>
          <w:b/>
          <w:bCs/>
          <w:color w:val="auto"/>
        </w:rPr>
        <w:t>PÓLIZA DE SEGUROS DE VIDA Y ACCIDENTES PERSONALES.-</w:t>
      </w:r>
      <w:r w:rsidRPr="00E50376">
        <w:rPr>
          <w:rFonts w:asciiTheme="minorHAnsi" w:hAnsiTheme="minorHAnsi" w:cstheme="minorHAnsi"/>
          <w:bCs/>
          <w:color w:val="auto"/>
          <w:lang w:val="es-ES_tradnl"/>
        </w:rPr>
        <w:t xml:space="preserve">  Para salvaguardar la integridad f</w:t>
      </w:r>
      <w:r w:rsidRPr="00E50376">
        <w:rPr>
          <w:rFonts w:asciiTheme="minorHAnsi" w:hAnsiTheme="minorHAnsi" w:cstheme="minorHAnsi"/>
          <w:bCs/>
          <w:color w:val="auto"/>
        </w:rPr>
        <w:t>í</w:t>
      </w:r>
      <w:proofErr w:type="spellStart"/>
      <w:r w:rsidRPr="00E50376">
        <w:rPr>
          <w:rFonts w:asciiTheme="minorHAnsi" w:hAnsiTheme="minorHAnsi" w:cstheme="minorHAnsi"/>
          <w:bCs/>
          <w:color w:val="auto"/>
          <w:lang w:val="es-ES_tradnl"/>
        </w:rPr>
        <w:t>sica</w:t>
      </w:r>
      <w:proofErr w:type="spellEnd"/>
      <w:r w:rsidRPr="00E50376">
        <w:rPr>
          <w:rFonts w:asciiTheme="minorHAnsi" w:hAnsiTheme="minorHAnsi" w:cstheme="minorHAnsi"/>
          <w:bCs/>
          <w:color w:val="auto"/>
          <w:lang w:val="es-ES_tradnl"/>
        </w:rPr>
        <w:t xml:space="preserve"> de terceros y del personal operativo por los hechos que se deriven del proceso constructivo, la concesionaria previo al inicio del proceso constructivo contratar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una p</w:t>
      </w:r>
      <w:proofErr w:type="spellStart"/>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liza de seguro de vida y accidentes que tenga una cobertura por muerte accidental (cubre la muerte ocasionada por hechos que se deriven de su actividad), incapacidad total y permanente o desmembración y otros daños a la integridad f</w:t>
      </w:r>
      <w:proofErr w:type="spellStart"/>
      <w:r w:rsidRPr="00E50376">
        <w:rPr>
          <w:rFonts w:asciiTheme="minorHAnsi" w:hAnsiTheme="minorHAnsi" w:cstheme="minorHAnsi"/>
          <w:bCs/>
          <w:color w:val="auto"/>
        </w:rPr>
        <w:t>ísica</w:t>
      </w:r>
      <w:proofErr w:type="spellEnd"/>
      <w:r w:rsidRPr="00E50376">
        <w:rPr>
          <w:rFonts w:asciiTheme="minorHAnsi" w:hAnsiTheme="minorHAnsi" w:cstheme="minorHAnsi"/>
          <w:bCs/>
          <w:color w:val="auto"/>
          <w:lang w:val="es-ES_tradnl"/>
        </w:rPr>
        <w:t>, con un valor asegurado m</w:t>
      </w:r>
      <w:r w:rsidRPr="00E50376">
        <w:rPr>
          <w:rFonts w:asciiTheme="minorHAnsi" w:hAnsiTheme="minorHAnsi" w:cstheme="minorHAnsi"/>
          <w:bCs/>
          <w:color w:val="auto"/>
        </w:rPr>
        <w:t>í</w:t>
      </w:r>
      <w:proofErr w:type="spellStart"/>
      <w:r w:rsidRPr="00E50376">
        <w:rPr>
          <w:rFonts w:asciiTheme="minorHAnsi" w:hAnsiTheme="minorHAnsi" w:cstheme="minorHAnsi"/>
          <w:bCs/>
          <w:color w:val="auto"/>
          <w:lang w:val="es-ES_tradnl"/>
        </w:rPr>
        <w:t>nimo</w:t>
      </w:r>
      <w:proofErr w:type="spellEnd"/>
      <w:r w:rsidRPr="00E50376">
        <w:rPr>
          <w:rFonts w:asciiTheme="minorHAnsi" w:hAnsiTheme="minorHAnsi" w:cstheme="minorHAnsi"/>
          <w:bCs/>
          <w:color w:val="auto"/>
          <w:lang w:val="es-ES_tradnl"/>
        </w:rPr>
        <w:t xml:space="preserve"> por persona de veinte</w:t>
      </w:r>
      <w:r w:rsidRPr="00E50376">
        <w:rPr>
          <w:rFonts w:asciiTheme="minorHAnsi" w:hAnsiTheme="minorHAnsi" w:cstheme="minorHAnsi"/>
          <w:bCs/>
          <w:color w:val="auto"/>
        </w:rPr>
        <w:t xml:space="preserve"> mil dólares en caso del seguro de vida y por el mismo valor veinte </w:t>
      </w:r>
      <w:r w:rsidRPr="00E50376">
        <w:rPr>
          <w:rFonts w:asciiTheme="minorHAnsi" w:hAnsiTheme="minorHAnsi" w:cstheme="minorHAnsi"/>
          <w:bCs/>
          <w:color w:val="auto"/>
          <w:lang w:val="pt-PT"/>
        </w:rPr>
        <w:t>mil d</w:t>
      </w:r>
      <w:proofErr w:type="spellStart"/>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lares de los Estados Unidos de Am</w:t>
      </w:r>
      <w:proofErr w:type="spellStart"/>
      <w:r w:rsidRPr="00E50376">
        <w:rPr>
          <w:rFonts w:asciiTheme="minorHAnsi" w:hAnsiTheme="minorHAnsi" w:cstheme="minorHAnsi"/>
          <w:bCs/>
          <w:color w:val="auto"/>
        </w:rPr>
        <w:t>érica</w:t>
      </w:r>
      <w:proofErr w:type="spellEnd"/>
      <w:r w:rsidRPr="00E50376">
        <w:rPr>
          <w:rFonts w:asciiTheme="minorHAnsi" w:hAnsiTheme="minorHAnsi" w:cstheme="minorHAnsi"/>
          <w:bCs/>
          <w:color w:val="auto"/>
        </w:rPr>
        <w:t xml:space="preserve"> por accidentes personales</w:t>
      </w:r>
      <w:r w:rsidRPr="00E50376">
        <w:rPr>
          <w:rFonts w:asciiTheme="minorHAnsi" w:hAnsiTheme="minorHAnsi" w:cstheme="minorHAnsi"/>
          <w:bCs/>
          <w:color w:val="auto"/>
          <w:lang w:val="es-ES_tradnl"/>
        </w:rPr>
        <w:t xml:space="preserve"> que estará vigente durante el proceso constructivo.</w:t>
      </w: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ab/>
      </w:r>
      <w:r w:rsidRPr="00E50376">
        <w:rPr>
          <w:rFonts w:asciiTheme="minorHAnsi" w:hAnsiTheme="minorHAnsi" w:cstheme="minorHAnsi"/>
          <w:bCs/>
          <w:color w:val="auto"/>
        </w:rPr>
        <w:tab/>
      </w:r>
    </w:p>
    <w:p w:rsidR="009C781E" w:rsidRPr="00E50376" w:rsidRDefault="009C781E" w:rsidP="005B4C15">
      <w:pPr>
        <w:pStyle w:val="Poromisin"/>
        <w:numPr>
          <w:ilvl w:val="0"/>
          <w:numId w:val="60"/>
        </w:numPr>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NORMAS ADICIONALES SOBRE GARANTÍAS</w:t>
      </w:r>
    </w:p>
    <w:p w:rsidR="009C781E" w:rsidRPr="00E50376" w:rsidRDefault="00E61620" w:rsidP="00EE7C09">
      <w:pPr>
        <w:pStyle w:val="Poromisin"/>
        <w:spacing w:line="276" w:lineRule="auto"/>
        <w:ind w:left="600"/>
        <w:jc w:val="both"/>
        <w:rPr>
          <w:rFonts w:asciiTheme="minorHAnsi" w:hAnsiTheme="minorHAnsi" w:cstheme="minorHAnsi"/>
          <w:bCs/>
          <w:color w:val="auto"/>
        </w:rPr>
      </w:pPr>
      <w:r w:rsidRPr="00E50376">
        <w:rPr>
          <w:rFonts w:asciiTheme="minorHAnsi" w:hAnsiTheme="minorHAnsi" w:cstheme="minorHAnsi"/>
          <w:bCs/>
          <w:color w:val="auto"/>
        </w:rPr>
        <w:t>El GADM-G se</w:t>
      </w:r>
      <w:r w:rsidR="009C781E" w:rsidRPr="00E50376">
        <w:rPr>
          <w:rFonts w:asciiTheme="minorHAnsi" w:hAnsiTheme="minorHAnsi" w:cstheme="minorHAnsi"/>
          <w:bCs/>
          <w:color w:val="auto"/>
          <w:lang w:val="es-ES_tradnl"/>
        </w:rPr>
        <w:t xml:space="preserve"> reserva el derecho de exigir </w:t>
      </w:r>
      <w:r w:rsidR="009C781E" w:rsidRPr="00E50376">
        <w:rPr>
          <w:rFonts w:asciiTheme="minorHAnsi" w:hAnsiTheme="minorHAnsi" w:cstheme="minorHAnsi"/>
          <w:bCs/>
          <w:color w:val="auto"/>
        </w:rPr>
        <w:t xml:space="preserve">a la CONCESIONARIA </w:t>
      </w:r>
      <w:r w:rsidR="009C781E" w:rsidRPr="00E50376">
        <w:rPr>
          <w:rFonts w:asciiTheme="minorHAnsi" w:hAnsiTheme="minorHAnsi" w:cstheme="minorHAnsi"/>
          <w:bCs/>
          <w:color w:val="auto"/>
          <w:lang w:val="es-ES_tradnl"/>
        </w:rPr>
        <w:t xml:space="preserve">que sustituya al emisor de dichas </w:t>
      </w:r>
      <w:proofErr w:type="spellStart"/>
      <w:r w:rsidR="00EE7C09" w:rsidRPr="00E50376">
        <w:rPr>
          <w:rFonts w:asciiTheme="minorHAnsi" w:hAnsiTheme="minorHAnsi" w:cstheme="minorHAnsi"/>
          <w:bCs/>
          <w:color w:val="auto"/>
          <w:lang w:val="es-ES_tradnl"/>
        </w:rPr>
        <w:t>g</w:t>
      </w:r>
      <w:r w:rsidR="009C781E" w:rsidRPr="00E50376">
        <w:rPr>
          <w:rFonts w:asciiTheme="minorHAnsi" w:hAnsiTheme="minorHAnsi" w:cstheme="minorHAnsi"/>
          <w:bCs/>
          <w:color w:val="auto"/>
          <w:lang w:val="es-ES_tradnl"/>
        </w:rPr>
        <w:t>arant</w:t>
      </w:r>
      <w:proofErr w:type="spellEnd"/>
      <w:r w:rsidR="009C781E" w:rsidRPr="00E50376">
        <w:rPr>
          <w:rFonts w:asciiTheme="minorHAnsi" w:hAnsiTheme="minorHAnsi" w:cstheme="minorHAnsi"/>
          <w:bCs/>
          <w:color w:val="auto"/>
        </w:rPr>
        <w:t>í</w:t>
      </w:r>
      <w:r w:rsidR="009C781E" w:rsidRPr="00E50376">
        <w:rPr>
          <w:rFonts w:asciiTheme="minorHAnsi" w:hAnsiTheme="minorHAnsi" w:cstheme="minorHAnsi"/>
          <w:bCs/>
          <w:color w:val="auto"/>
          <w:lang w:val="es-ES_tradnl"/>
        </w:rPr>
        <w:t>as en caso de que el emisor incurriere en condiciones de quiebra t</w:t>
      </w:r>
      <w:r w:rsidR="009C781E" w:rsidRPr="00E50376">
        <w:rPr>
          <w:rFonts w:asciiTheme="minorHAnsi" w:hAnsiTheme="minorHAnsi" w:cstheme="minorHAnsi"/>
          <w:bCs/>
          <w:color w:val="auto"/>
        </w:rPr>
        <w:t>é</w:t>
      </w:r>
      <w:proofErr w:type="spellStart"/>
      <w:r w:rsidR="009C781E" w:rsidRPr="00E50376">
        <w:rPr>
          <w:rFonts w:asciiTheme="minorHAnsi" w:hAnsiTheme="minorHAnsi" w:cstheme="minorHAnsi"/>
          <w:bCs/>
          <w:color w:val="auto"/>
          <w:lang w:val="es-ES_tradnl"/>
        </w:rPr>
        <w:t>cnica</w:t>
      </w:r>
      <w:proofErr w:type="spellEnd"/>
      <w:r w:rsidR="009C781E" w:rsidRPr="00E50376">
        <w:rPr>
          <w:rFonts w:asciiTheme="minorHAnsi" w:hAnsiTheme="minorHAnsi" w:cstheme="minorHAnsi"/>
          <w:bCs/>
          <w:color w:val="auto"/>
          <w:lang w:val="es-ES_tradnl"/>
        </w:rPr>
        <w:t xml:space="preserve"> o en el evento de que el emisor de dichas </w:t>
      </w:r>
      <w:proofErr w:type="spellStart"/>
      <w:r w:rsidR="00EE7C09" w:rsidRPr="00E50376">
        <w:rPr>
          <w:rFonts w:asciiTheme="minorHAnsi" w:hAnsiTheme="minorHAnsi" w:cstheme="minorHAnsi"/>
          <w:bCs/>
          <w:color w:val="auto"/>
          <w:lang w:val="es-ES_tradnl"/>
        </w:rPr>
        <w:t>g</w:t>
      </w:r>
      <w:r w:rsidR="009C781E" w:rsidRPr="00E50376">
        <w:rPr>
          <w:rFonts w:asciiTheme="minorHAnsi" w:hAnsiTheme="minorHAnsi" w:cstheme="minorHAnsi"/>
          <w:bCs/>
          <w:color w:val="auto"/>
          <w:lang w:val="es-ES_tradnl"/>
        </w:rPr>
        <w:t>arant</w:t>
      </w:r>
      <w:proofErr w:type="spellEnd"/>
      <w:r w:rsidR="009C781E" w:rsidRPr="00E50376">
        <w:rPr>
          <w:rFonts w:asciiTheme="minorHAnsi" w:hAnsiTheme="minorHAnsi" w:cstheme="minorHAnsi"/>
          <w:bCs/>
          <w:color w:val="auto"/>
        </w:rPr>
        <w:t>í</w:t>
      </w:r>
      <w:proofErr w:type="spellStart"/>
      <w:r w:rsidR="009C781E" w:rsidRPr="00E50376">
        <w:rPr>
          <w:rFonts w:asciiTheme="minorHAnsi" w:hAnsiTheme="minorHAnsi" w:cstheme="minorHAnsi"/>
          <w:bCs/>
          <w:color w:val="auto"/>
          <w:lang w:val="es-ES_tradnl"/>
        </w:rPr>
        <w:t>as</w:t>
      </w:r>
      <w:proofErr w:type="spellEnd"/>
      <w:r w:rsidR="009C781E" w:rsidRPr="00E50376">
        <w:rPr>
          <w:rFonts w:asciiTheme="minorHAnsi" w:hAnsiTheme="minorHAnsi" w:cstheme="minorHAnsi"/>
          <w:bCs/>
          <w:color w:val="auto"/>
          <w:lang w:val="es-ES_tradnl"/>
        </w:rPr>
        <w:t>, incurriere en negativa de pago de siniestros o fianzas</w:t>
      </w:r>
      <w:r w:rsidR="009C781E" w:rsidRPr="00E50376">
        <w:rPr>
          <w:rFonts w:asciiTheme="minorHAnsi" w:hAnsiTheme="minorHAnsi" w:cstheme="minorHAnsi"/>
          <w:bCs/>
          <w:color w:val="auto"/>
        </w:rPr>
        <w:t>.</w:t>
      </w:r>
    </w:p>
    <w:p w:rsidR="00EE7C09" w:rsidRPr="00E50376" w:rsidRDefault="00EE7C09" w:rsidP="00EE7C09">
      <w:pPr>
        <w:pStyle w:val="Poromisin"/>
        <w:spacing w:line="276" w:lineRule="auto"/>
        <w:ind w:left="600"/>
        <w:jc w:val="both"/>
        <w:rPr>
          <w:rFonts w:asciiTheme="minorHAnsi" w:hAnsiTheme="minorHAnsi" w:cstheme="minorHAnsi"/>
          <w:bCs/>
          <w:color w:val="auto"/>
        </w:rPr>
      </w:pPr>
    </w:p>
    <w:p w:rsidR="009C781E" w:rsidRPr="00E50376" w:rsidRDefault="009C781E" w:rsidP="00EE7C09">
      <w:pPr>
        <w:pStyle w:val="Poromisin"/>
        <w:spacing w:line="276" w:lineRule="auto"/>
        <w:ind w:left="1416" w:hanging="711"/>
        <w:jc w:val="both"/>
        <w:rPr>
          <w:rFonts w:asciiTheme="minorHAnsi" w:hAnsiTheme="minorHAnsi" w:cstheme="minorHAnsi"/>
          <w:bCs/>
          <w:color w:val="auto"/>
        </w:rPr>
      </w:pPr>
      <w:r w:rsidRPr="00E50376">
        <w:rPr>
          <w:rFonts w:asciiTheme="minorHAnsi" w:hAnsiTheme="minorHAnsi" w:cstheme="minorHAnsi"/>
          <w:bCs/>
          <w:color w:val="auto"/>
        </w:rPr>
        <w:t>.</w:t>
      </w:r>
      <w:r w:rsidRPr="00E50376">
        <w:rPr>
          <w:rFonts w:asciiTheme="minorHAnsi" w:hAnsiTheme="minorHAnsi" w:cstheme="minorHAnsi"/>
          <w:bCs/>
          <w:color w:val="auto"/>
        </w:rPr>
        <w:tab/>
        <w:t>La garantí</w:t>
      </w:r>
      <w:proofErr w:type="spellStart"/>
      <w:r w:rsidRPr="00E50376">
        <w:rPr>
          <w:rFonts w:asciiTheme="minorHAnsi" w:hAnsiTheme="minorHAnsi" w:cstheme="minorHAnsi"/>
          <w:bCs/>
          <w:color w:val="auto"/>
          <w:lang w:val="es-ES_tradnl"/>
        </w:rPr>
        <w:t>a</w:t>
      </w:r>
      <w:proofErr w:type="spellEnd"/>
      <w:r w:rsidRPr="00E50376">
        <w:rPr>
          <w:rFonts w:asciiTheme="minorHAnsi" w:hAnsiTheme="minorHAnsi" w:cstheme="minorHAnsi"/>
          <w:bCs/>
          <w:color w:val="auto"/>
          <w:lang w:val="es-ES_tradnl"/>
        </w:rPr>
        <w:t xml:space="preserve"> de fiel cumplimiento del Contrato </w:t>
      </w:r>
      <w:r w:rsidRPr="00E50376">
        <w:rPr>
          <w:rFonts w:asciiTheme="minorHAnsi" w:hAnsiTheme="minorHAnsi" w:cstheme="minorHAnsi"/>
          <w:bCs/>
          <w:color w:val="auto"/>
        </w:rPr>
        <w:t>será entregada en cualquiera de las formas previstas en</w:t>
      </w:r>
      <w:r w:rsidRPr="00E50376">
        <w:rPr>
          <w:rFonts w:asciiTheme="minorHAnsi" w:hAnsiTheme="minorHAnsi" w:cstheme="minorHAnsi"/>
          <w:bCs/>
          <w:color w:val="auto"/>
          <w:lang w:val="es-ES_tradnl"/>
        </w:rPr>
        <w:t xml:space="preserve"> los numerales 1 y 2 del art</w:t>
      </w:r>
      <w:r w:rsidRPr="00E50376">
        <w:rPr>
          <w:rFonts w:asciiTheme="minorHAnsi" w:hAnsiTheme="minorHAnsi" w:cstheme="minorHAnsi"/>
          <w:bCs/>
          <w:color w:val="auto"/>
        </w:rPr>
        <w:t>í</w:t>
      </w:r>
      <w:r w:rsidRPr="00E50376">
        <w:rPr>
          <w:rFonts w:asciiTheme="minorHAnsi" w:hAnsiTheme="minorHAnsi" w:cstheme="minorHAnsi"/>
          <w:bCs/>
          <w:color w:val="auto"/>
          <w:lang w:val="es-ES_tradnl"/>
        </w:rPr>
        <w:t xml:space="preserve">culo 73 de la LOSNCP. </w:t>
      </w:r>
    </w:p>
    <w:p w:rsidR="009C781E" w:rsidRPr="00E50376" w:rsidRDefault="009C781E" w:rsidP="003F4A55">
      <w:pPr>
        <w:pStyle w:val="Poromisin"/>
        <w:spacing w:line="276" w:lineRule="auto"/>
        <w:ind w:left="1416" w:hanging="711"/>
        <w:jc w:val="both"/>
        <w:rPr>
          <w:rFonts w:asciiTheme="minorHAnsi" w:hAnsiTheme="minorHAnsi" w:cstheme="minorHAnsi"/>
          <w:bCs/>
          <w:color w:val="auto"/>
        </w:rPr>
      </w:pPr>
      <w:r w:rsidRPr="00E50376">
        <w:rPr>
          <w:rFonts w:asciiTheme="minorHAnsi" w:hAnsiTheme="minorHAnsi" w:cstheme="minorHAnsi"/>
          <w:bCs/>
          <w:color w:val="auto"/>
        </w:rPr>
        <w:t>.</w:t>
      </w:r>
      <w:r w:rsidRPr="00E50376">
        <w:rPr>
          <w:rFonts w:asciiTheme="minorHAnsi" w:hAnsiTheme="minorHAnsi" w:cstheme="minorHAnsi"/>
          <w:bCs/>
          <w:color w:val="auto"/>
        </w:rPr>
        <w:tab/>
        <w:t>En caso de que la garantí</w:t>
      </w:r>
      <w:proofErr w:type="spellStart"/>
      <w:r w:rsidRPr="00E50376">
        <w:rPr>
          <w:rFonts w:asciiTheme="minorHAnsi" w:hAnsiTheme="minorHAnsi" w:cstheme="minorHAnsi"/>
          <w:bCs/>
          <w:color w:val="auto"/>
          <w:lang w:val="es-ES_tradnl"/>
        </w:rPr>
        <w:t>a</w:t>
      </w:r>
      <w:proofErr w:type="spellEnd"/>
      <w:r w:rsidRPr="00E50376">
        <w:rPr>
          <w:rFonts w:asciiTheme="minorHAnsi" w:hAnsiTheme="minorHAnsi" w:cstheme="minorHAnsi"/>
          <w:bCs/>
          <w:color w:val="auto"/>
          <w:lang w:val="es-ES_tradnl"/>
        </w:rPr>
        <w:t xml:space="preserve"> de fiel cumplimiento de contrato sea una p</w:t>
      </w:r>
      <w:proofErr w:type="spellStart"/>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 xml:space="preserve">liza de seguros, durante toda su vigencia debe estar reasegurada en un ochenta y cinco </w:t>
      </w:r>
      <w:r w:rsidRPr="00E50376">
        <w:rPr>
          <w:rFonts w:asciiTheme="minorHAnsi" w:hAnsiTheme="minorHAnsi" w:cstheme="minorHAnsi"/>
          <w:bCs/>
          <w:color w:val="auto"/>
          <w:lang w:val="es-ES_tradnl"/>
        </w:rPr>
        <w:lastRenderedPageBreak/>
        <w:t xml:space="preserve">por ciento, debiendo encargarse </w:t>
      </w:r>
      <w:r w:rsidRPr="00E50376">
        <w:rPr>
          <w:rFonts w:asciiTheme="minorHAnsi" w:hAnsiTheme="minorHAnsi" w:cstheme="minorHAnsi"/>
          <w:bCs/>
          <w:color w:val="auto"/>
        </w:rPr>
        <w:t>la CONCESIONARIA</w:t>
      </w:r>
      <w:r w:rsidRPr="00E50376">
        <w:rPr>
          <w:rFonts w:asciiTheme="minorHAnsi" w:hAnsiTheme="minorHAnsi" w:cstheme="minorHAnsi"/>
          <w:bCs/>
          <w:color w:val="auto"/>
          <w:lang w:val="es-ES_tradnl"/>
        </w:rPr>
        <w:t xml:space="preserve"> que durante la vigencia del Contrato se cumpla con tal </w:t>
      </w:r>
      <w:proofErr w:type="spellStart"/>
      <w:r w:rsidRPr="00E50376">
        <w:rPr>
          <w:rFonts w:asciiTheme="minorHAnsi" w:hAnsiTheme="minorHAnsi" w:cstheme="minorHAnsi"/>
          <w:bCs/>
          <w:color w:val="auto"/>
          <w:lang w:val="es-ES_tradnl"/>
        </w:rPr>
        <w:t>obligaci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 xml:space="preserve">n a </w:t>
      </w:r>
      <w:proofErr w:type="spellStart"/>
      <w:r w:rsidRPr="00E50376">
        <w:rPr>
          <w:rFonts w:asciiTheme="minorHAnsi" w:hAnsiTheme="minorHAnsi" w:cstheme="minorHAnsi"/>
          <w:bCs/>
          <w:color w:val="auto"/>
          <w:lang w:val="es-ES_tradnl"/>
        </w:rPr>
        <w:t>satisfacci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n del</w:t>
      </w:r>
      <w:r w:rsidR="003F4A55" w:rsidRPr="00E50376">
        <w:rPr>
          <w:rFonts w:asciiTheme="minorHAnsi" w:hAnsiTheme="minorHAnsi" w:cstheme="minorHAnsi"/>
          <w:bCs/>
          <w:color w:val="auto"/>
          <w:lang w:val="es-ES_tradnl"/>
        </w:rPr>
        <w:t xml:space="preserve"> GADM-G</w:t>
      </w:r>
      <w:r w:rsidRPr="00E50376">
        <w:rPr>
          <w:rFonts w:asciiTheme="minorHAnsi" w:hAnsiTheme="minorHAnsi" w:cstheme="minorHAnsi"/>
          <w:bCs/>
          <w:color w:val="auto"/>
        </w:rPr>
        <w:t xml:space="preserve">. </w:t>
      </w:r>
    </w:p>
    <w:p w:rsidR="003F4A55"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           </w:t>
      </w:r>
    </w:p>
    <w:p w:rsidR="009C781E" w:rsidRPr="00E50376" w:rsidRDefault="009C781E" w:rsidP="003F4A55">
      <w:pPr>
        <w:pStyle w:val="Poromisin"/>
        <w:spacing w:line="276" w:lineRule="auto"/>
        <w:ind w:left="705"/>
        <w:jc w:val="both"/>
        <w:rPr>
          <w:rFonts w:asciiTheme="minorHAnsi" w:hAnsiTheme="minorHAnsi" w:cstheme="minorHAnsi"/>
          <w:bCs/>
          <w:color w:val="auto"/>
          <w:u w:val="single"/>
        </w:rPr>
      </w:pPr>
      <w:r w:rsidRPr="00E50376">
        <w:rPr>
          <w:rFonts w:asciiTheme="minorHAnsi" w:hAnsiTheme="minorHAnsi" w:cstheme="minorHAnsi"/>
          <w:b/>
          <w:bCs/>
          <w:color w:val="auto"/>
        </w:rPr>
        <w:t>Renovación de las garantías:</w:t>
      </w:r>
      <w:r w:rsidRPr="00E50376">
        <w:rPr>
          <w:rFonts w:asciiTheme="minorHAnsi" w:hAnsiTheme="minorHAnsi" w:cstheme="minorHAnsi"/>
          <w:bCs/>
          <w:color w:val="auto"/>
        </w:rPr>
        <w:t xml:space="preserve"> Es obligación de la contratista asegurarse </w:t>
      </w:r>
      <w:r w:rsidR="00E77EFB" w:rsidRPr="00E50376">
        <w:rPr>
          <w:rFonts w:asciiTheme="minorHAnsi" w:hAnsiTheme="minorHAnsi" w:cstheme="minorHAnsi"/>
          <w:bCs/>
          <w:color w:val="auto"/>
        </w:rPr>
        <w:t>que,</w:t>
      </w:r>
      <w:r w:rsidRPr="00E50376">
        <w:rPr>
          <w:rFonts w:asciiTheme="minorHAnsi" w:hAnsiTheme="minorHAnsi" w:cstheme="minorHAnsi"/>
          <w:bCs/>
          <w:color w:val="auto"/>
        </w:rPr>
        <w:t xml:space="preserve"> en la póliza o el contrato de seguro, conste la convención entre éste y la compañía aseguradora para que el Gobierno Autónomo Descentralizado Municipal de Guayaquil pueda ordenar la renovación de las garantías. Se podrá además convenir con la empresa de seguros que el pago de la prima por la renovación de la póliza o contrato de seguro, lo realice el solicitante, el afianzado o el asegurado.</w:t>
      </w:r>
    </w:p>
    <w:p w:rsidR="003F4A55" w:rsidRPr="00E50376" w:rsidRDefault="003F4A55" w:rsidP="009C781E">
      <w:pPr>
        <w:pStyle w:val="Poromisin"/>
        <w:spacing w:line="276" w:lineRule="auto"/>
        <w:jc w:val="both"/>
        <w:rPr>
          <w:rFonts w:asciiTheme="minorHAnsi" w:hAnsiTheme="minorHAnsi" w:cstheme="minorHAnsi"/>
          <w:bCs/>
          <w:color w:val="auto"/>
        </w:rPr>
      </w:pPr>
    </w:p>
    <w:p w:rsidR="009C781E" w:rsidRPr="00E50376" w:rsidRDefault="009C781E" w:rsidP="00D7707F">
      <w:pPr>
        <w:pStyle w:val="Poromisin"/>
        <w:spacing w:line="276" w:lineRule="auto"/>
        <w:ind w:left="705"/>
        <w:jc w:val="both"/>
        <w:rPr>
          <w:rFonts w:asciiTheme="minorHAnsi" w:hAnsiTheme="minorHAnsi" w:cstheme="minorHAnsi"/>
          <w:bCs/>
          <w:color w:val="auto"/>
        </w:rPr>
      </w:pPr>
      <w:r w:rsidRPr="00E50376">
        <w:rPr>
          <w:rFonts w:asciiTheme="minorHAnsi" w:hAnsiTheme="minorHAnsi" w:cstheme="minorHAnsi"/>
          <w:bCs/>
          <w:color w:val="auto"/>
        </w:rPr>
        <w:t>En virtud de la convención referida en el párrafo precedente, la responsabilidad de la aseguradora no terminará cuando no se pronuncia o se pronuncia en forma negativa a una solicitud del Ente Contratante que, de forma oportuna, solicita la renovación de la póliza.</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D7707F">
      <w:pPr>
        <w:pStyle w:val="Poromisin"/>
        <w:spacing w:line="276" w:lineRule="auto"/>
        <w:ind w:left="705"/>
        <w:jc w:val="both"/>
        <w:rPr>
          <w:rFonts w:asciiTheme="minorHAnsi" w:hAnsiTheme="minorHAnsi" w:cstheme="minorHAnsi"/>
          <w:bCs/>
          <w:color w:val="auto"/>
        </w:rPr>
      </w:pPr>
      <w:r w:rsidRPr="00E50376">
        <w:rPr>
          <w:rFonts w:asciiTheme="minorHAnsi" w:hAnsiTheme="minorHAnsi" w:cstheme="minorHAnsi"/>
          <w:bCs/>
          <w:color w:val="auto"/>
        </w:rPr>
        <w:t>En el caso de que no haya pronunciamiento o exista un pronunciamiento negativo sobre la renovación de la fianza (la misma que se habría efectuado oportunamente), se requerirá el pago inmediato, ya que habría un incumplimiento de las obligaciones que adquirió la aseguradora.</w:t>
      </w: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 </w:t>
      </w: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lang w:val="pt-PT"/>
        </w:rPr>
        <w:t xml:space="preserve">CLÁUSULA </w:t>
      </w:r>
      <w:r w:rsidR="009C7EF9" w:rsidRPr="00E50376">
        <w:rPr>
          <w:rFonts w:asciiTheme="minorHAnsi" w:hAnsiTheme="minorHAnsi" w:cstheme="minorHAnsi"/>
          <w:b/>
          <w:bCs/>
          <w:color w:val="auto"/>
          <w:lang w:val="pt-PT"/>
        </w:rPr>
        <w:t>SÉPTIMA</w:t>
      </w:r>
      <w:r w:rsidRPr="00E50376">
        <w:rPr>
          <w:rFonts w:asciiTheme="minorHAnsi" w:hAnsiTheme="minorHAnsi" w:cstheme="minorHAnsi"/>
          <w:b/>
          <w:bCs/>
          <w:color w:val="auto"/>
          <w:lang w:val="pt-PT"/>
        </w:rPr>
        <w:t xml:space="preserve">: PLAZO </w:t>
      </w:r>
      <w:r w:rsidRPr="00E50376">
        <w:rPr>
          <w:rFonts w:asciiTheme="minorHAnsi" w:hAnsiTheme="minorHAnsi" w:cstheme="minorHAnsi"/>
          <w:b/>
          <w:bCs/>
          <w:color w:val="auto"/>
        </w:rPr>
        <w:t>DE EXPLOTACIÓN DE LA CONCESIÓN Y DE INICIO DE OPERACIONES</w:t>
      </w:r>
      <w:r w:rsidR="00EA472E" w:rsidRPr="00E50376">
        <w:rPr>
          <w:rFonts w:asciiTheme="minorHAnsi" w:hAnsiTheme="minorHAnsi" w:cstheme="minorHAnsi"/>
          <w:b/>
          <w:bCs/>
          <w:color w:val="auto"/>
        </w:rPr>
        <w:t>:</w:t>
      </w:r>
    </w:p>
    <w:p w:rsidR="00505384" w:rsidRPr="00E50376" w:rsidRDefault="00505384"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61"/>
        </w:numPr>
        <w:spacing w:line="276" w:lineRule="auto"/>
        <w:ind w:left="709" w:hanging="709"/>
        <w:jc w:val="both"/>
        <w:rPr>
          <w:rFonts w:asciiTheme="minorHAnsi" w:hAnsiTheme="minorHAnsi" w:cstheme="minorHAnsi"/>
          <w:bCs/>
          <w:color w:val="auto"/>
        </w:rPr>
      </w:pPr>
      <w:r w:rsidRPr="00E50376">
        <w:rPr>
          <w:rFonts w:asciiTheme="minorHAnsi" w:hAnsiTheme="minorHAnsi" w:cstheme="minorHAnsi"/>
          <w:bCs/>
          <w:color w:val="auto"/>
        </w:rPr>
        <w:t xml:space="preserve">El plazo del presente contrato de concesión es de </w:t>
      </w:r>
      <w:r w:rsidRPr="00E50376">
        <w:rPr>
          <w:rFonts w:asciiTheme="minorHAnsi" w:hAnsiTheme="minorHAnsi" w:cstheme="minorHAnsi"/>
          <w:bCs/>
          <w:i/>
          <w:color w:val="auto"/>
        </w:rPr>
        <w:t>(treinta años, pudiendo ser menor acorde a lo presentado en la oferta)</w:t>
      </w:r>
      <w:r w:rsidRPr="00E50376">
        <w:rPr>
          <w:rFonts w:asciiTheme="minorHAnsi" w:hAnsiTheme="minorHAnsi" w:cstheme="minorHAnsi"/>
          <w:bCs/>
          <w:color w:val="auto"/>
        </w:rPr>
        <w:t xml:space="preserve"> y rige desde que las partes suscriban el acta de inicio de operaciones. </w:t>
      </w:r>
      <w:r w:rsidR="00505384" w:rsidRPr="00E50376">
        <w:rPr>
          <w:rFonts w:asciiTheme="minorHAnsi" w:hAnsiTheme="minorHAnsi" w:cstheme="minorHAnsi"/>
          <w:bCs/>
          <w:color w:val="auto"/>
        </w:rPr>
        <w:t>Los trabajos de la construcción del edificio son de hasta 12 meses y el inicio de operaciones es de 90 días</w:t>
      </w:r>
      <w:r w:rsidR="00086305" w:rsidRPr="00E50376">
        <w:rPr>
          <w:rFonts w:asciiTheme="minorHAnsi" w:hAnsiTheme="minorHAnsi" w:cstheme="minorHAnsi"/>
          <w:bCs/>
          <w:color w:val="auto"/>
        </w:rPr>
        <w:t>.</w:t>
      </w:r>
      <w:r w:rsidR="00505384" w:rsidRPr="00E50376">
        <w:rPr>
          <w:rFonts w:asciiTheme="minorHAnsi" w:hAnsiTheme="minorHAnsi" w:cstheme="minorHAnsi"/>
          <w:bCs/>
          <w:color w:val="auto"/>
        </w:rPr>
        <w:t xml:space="preserve"> </w:t>
      </w:r>
      <w:r w:rsidR="00086305" w:rsidRPr="00E50376">
        <w:rPr>
          <w:rFonts w:asciiTheme="minorHAnsi" w:hAnsiTheme="minorHAnsi" w:cstheme="minorHAnsi"/>
          <w:bCs/>
          <w:color w:val="auto"/>
        </w:rPr>
        <w:t xml:space="preserve">Una </w:t>
      </w:r>
      <w:r w:rsidR="00505384" w:rsidRPr="00E50376">
        <w:rPr>
          <w:rFonts w:asciiTheme="minorHAnsi" w:hAnsiTheme="minorHAnsi" w:cstheme="minorHAnsi"/>
          <w:bCs/>
          <w:color w:val="auto"/>
        </w:rPr>
        <w:t xml:space="preserve">vez terminados los trabajos de construcción y ésta recibida formalmente por la Fiscalización y Administración del Contrato. </w:t>
      </w:r>
      <w:r w:rsidRPr="00E50376">
        <w:rPr>
          <w:rFonts w:asciiTheme="minorHAnsi" w:hAnsiTheme="minorHAnsi" w:cstheme="minorHAnsi"/>
          <w:bCs/>
          <w:color w:val="auto"/>
        </w:rPr>
        <w:t>Ello sin perjuicio del estricto cumplimiento de todas y cada una de las obligaciones contractuales previas de la concesionaria adquiridas a través de la suscripción del contrato, las cuales rigen desde la firma del mismo. En tal sentido, el presente contrato puede llegar a terminarse si el concesionario incumple las obligaciones adquiridas y que son anteriores al inicio de operaciones. No podrá alegarse ante tal incumplimiento la no vigencia del contrato.</w:t>
      </w:r>
    </w:p>
    <w:p w:rsidR="00453343" w:rsidRPr="00E50376" w:rsidRDefault="00453343" w:rsidP="009C781E">
      <w:pPr>
        <w:pStyle w:val="Poromisin"/>
        <w:spacing w:line="276" w:lineRule="auto"/>
        <w:jc w:val="both"/>
        <w:rPr>
          <w:rFonts w:asciiTheme="minorHAnsi" w:hAnsiTheme="minorHAnsi" w:cstheme="minorHAnsi"/>
          <w:bCs/>
          <w:color w:val="auto"/>
        </w:rPr>
      </w:pPr>
    </w:p>
    <w:p w:rsidR="009C781E" w:rsidRPr="00E50376" w:rsidRDefault="009C781E" w:rsidP="00DD0324">
      <w:pPr>
        <w:pStyle w:val="Poromisin"/>
        <w:spacing w:line="276" w:lineRule="auto"/>
        <w:ind w:left="708"/>
        <w:jc w:val="both"/>
        <w:rPr>
          <w:rFonts w:asciiTheme="minorHAnsi" w:hAnsiTheme="minorHAnsi" w:cstheme="minorHAnsi"/>
          <w:bCs/>
          <w:color w:val="auto"/>
        </w:rPr>
      </w:pPr>
      <w:r w:rsidRPr="00E50376">
        <w:rPr>
          <w:rFonts w:asciiTheme="minorHAnsi" w:hAnsiTheme="minorHAnsi" w:cstheme="minorHAnsi"/>
          <w:bCs/>
          <w:color w:val="auto"/>
        </w:rPr>
        <w:t xml:space="preserve">En dicha acta se dejará constancia del cumplimiento de las obligaciones del concesionario para el inicio de operaciones. </w:t>
      </w:r>
    </w:p>
    <w:p w:rsidR="00453343" w:rsidRPr="00E50376" w:rsidRDefault="00453343" w:rsidP="00453343">
      <w:pPr>
        <w:pStyle w:val="Poromisin"/>
        <w:spacing w:line="276" w:lineRule="auto"/>
        <w:ind w:left="708" w:firstLine="360"/>
        <w:jc w:val="both"/>
        <w:rPr>
          <w:rFonts w:asciiTheme="minorHAnsi" w:hAnsiTheme="minorHAnsi" w:cstheme="minorHAnsi"/>
          <w:bCs/>
          <w:color w:val="auto"/>
          <w:lang w:val="es-ES_tradnl"/>
        </w:rPr>
      </w:pPr>
    </w:p>
    <w:p w:rsidR="009C781E" w:rsidRPr="00E50376" w:rsidRDefault="009C781E" w:rsidP="00DD0324">
      <w:pPr>
        <w:pStyle w:val="Poromisin"/>
        <w:spacing w:line="276" w:lineRule="auto"/>
        <w:ind w:left="708"/>
        <w:jc w:val="both"/>
        <w:rPr>
          <w:rFonts w:asciiTheme="minorHAnsi" w:hAnsiTheme="minorHAnsi" w:cstheme="minorHAnsi"/>
          <w:bCs/>
          <w:color w:val="auto"/>
          <w:lang w:val="es-ES_tradnl"/>
        </w:rPr>
      </w:pPr>
    </w:p>
    <w:p w:rsidR="00505384" w:rsidRPr="00E50376" w:rsidRDefault="00505384" w:rsidP="00DD0324">
      <w:pPr>
        <w:pStyle w:val="Poromisin"/>
        <w:spacing w:line="276" w:lineRule="auto"/>
        <w:ind w:left="708"/>
        <w:jc w:val="both"/>
        <w:rPr>
          <w:rFonts w:asciiTheme="minorHAnsi" w:hAnsiTheme="minorHAnsi" w:cstheme="minorHAnsi"/>
          <w:bCs/>
          <w:color w:val="auto"/>
          <w:lang w:val="es-ES_tradnl"/>
        </w:rPr>
      </w:pPr>
    </w:p>
    <w:p w:rsidR="00505384" w:rsidRPr="00E50376" w:rsidRDefault="00505384" w:rsidP="00DD0324">
      <w:pPr>
        <w:pStyle w:val="Poromisin"/>
        <w:spacing w:line="276" w:lineRule="auto"/>
        <w:ind w:left="708"/>
        <w:jc w:val="both"/>
        <w:rPr>
          <w:rFonts w:asciiTheme="minorHAnsi" w:hAnsiTheme="minorHAnsi" w:cstheme="minorHAnsi"/>
          <w:bCs/>
          <w:color w:val="auto"/>
          <w:lang w:val="es-ES_tradnl"/>
        </w:rPr>
      </w:pPr>
    </w:p>
    <w:p w:rsidR="00505384" w:rsidRPr="00E50376" w:rsidRDefault="00505384" w:rsidP="00DD0324">
      <w:pPr>
        <w:pStyle w:val="Poromisin"/>
        <w:spacing w:line="276" w:lineRule="auto"/>
        <w:ind w:left="708"/>
        <w:jc w:val="both"/>
        <w:rPr>
          <w:rFonts w:asciiTheme="minorHAnsi" w:hAnsiTheme="minorHAnsi" w:cstheme="minorHAnsi"/>
          <w:bCs/>
          <w:color w:val="auto"/>
          <w:lang w:val="es-ES_tradnl"/>
        </w:rPr>
      </w:pPr>
    </w:p>
    <w:p w:rsidR="00DD0324" w:rsidRPr="00E50376" w:rsidRDefault="00DD0324" w:rsidP="00DD0324">
      <w:pPr>
        <w:pStyle w:val="Poromisin"/>
        <w:spacing w:line="276" w:lineRule="auto"/>
        <w:ind w:left="708"/>
        <w:jc w:val="both"/>
        <w:rPr>
          <w:rFonts w:asciiTheme="minorHAnsi" w:hAnsiTheme="minorHAnsi" w:cstheme="minorHAnsi"/>
          <w:bCs/>
          <w:color w:val="auto"/>
        </w:rPr>
      </w:pPr>
    </w:p>
    <w:p w:rsidR="00453343" w:rsidRPr="00E50376" w:rsidRDefault="00453343" w:rsidP="009C781E">
      <w:pPr>
        <w:pStyle w:val="Poromisin"/>
        <w:spacing w:line="276" w:lineRule="auto"/>
        <w:jc w:val="both"/>
        <w:rPr>
          <w:rFonts w:asciiTheme="minorHAnsi" w:hAnsiTheme="minorHAnsi" w:cstheme="minorHAnsi"/>
          <w:bCs/>
          <w:color w:val="auto"/>
          <w:lang w:val="es-ES_tradnl"/>
        </w:rPr>
      </w:pPr>
    </w:p>
    <w:p w:rsidR="00475A38" w:rsidRPr="00E50376" w:rsidRDefault="00475A38" w:rsidP="009C781E">
      <w:pPr>
        <w:pStyle w:val="Poromisin"/>
        <w:spacing w:line="276" w:lineRule="auto"/>
        <w:jc w:val="both"/>
        <w:rPr>
          <w:rFonts w:asciiTheme="minorHAnsi" w:hAnsiTheme="minorHAnsi" w:cstheme="minorHAnsi"/>
          <w:b/>
          <w:bCs/>
          <w:color w:val="auto"/>
          <w:lang w:val="es-ES_tradnl"/>
        </w:rPr>
      </w:pPr>
    </w:p>
    <w:p w:rsidR="00475A38" w:rsidRPr="00E50376" w:rsidRDefault="00475A38" w:rsidP="009C781E">
      <w:pPr>
        <w:pStyle w:val="Poromisin"/>
        <w:spacing w:line="276" w:lineRule="auto"/>
        <w:jc w:val="both"/>
        <w:rPr>
          <w:rFonts w:asciiTheme="minorHAnsi" w:hAnsiTheme="minorHAnsi" w:cstheme="minorHAnsi"/>
          <w:b/>
          <w:bCs/>
          <w:color w:val="auto"/>
          <w:lang w:val="es-ES_tradnl"/>
        </w:rPr>
      </w:pPr>
    </w:p>
    <w:p w:rsidR="009C781E" w:rsidRPr="00E50376" w:rsidRDefault="009C781E" w:rsidP="009C781E">
      <w:pPr>
        <w:pStyle w:val="Poromisin"/>
        <w:spacing w:line="276" w:lineRule="auto"/>
        <w:jc w:val="both"/>
        <w:rPr>
          <w:rFonts w:asciiTheme="minorHAnsi" w:hAnsiTheme="minorHAnsi" w:cstheme="minorHAnsi"/>
          <w:b/>
          <w:bCs/>
          <w:color w:val="auto"/>
          <w:lang w:val="es-ES_tradnl"/>
        </w:rPr>
      </w:pPr>
      <w:r w:rsidRPr="00E50376">
        <w:rPr>
          <w:rFonts w:asciiTheme="minorHAnsi" w:hAnsiTheme="minorHAnsi" w:cstheme="minorHAnsi"/>
          <w:b/>
          <w:bCs/>
          <w:color w:val="auto"/>
          <w:lang w:val="es-ES_tradnl"/>
        </w:rPr>
        <w:t>CLÁUSULA O</w:t>
      </w:r>
      <w:r w:rsidR="00475A38" w:rsidRPr="00E50376">
        <w:rPr>
          <w:rFonts w:asciiTheme="minorHAnsi" w:hAnsiTheme="minorHAnsi" w:cstheme="minorHAnsi"/>
          <w:b/>
          <w:bCs/>
          <w:color w:val="auto"/>
          <w:lang w:val="es-ES_tradnl"/>
        </w:rPr>
        <w:t>CTAVA</w:t>
      </w:r>
      <w:r w:rsidRPr="00E50376">
        <w:rPr>
          <w:rFonts w:asciiTheme="minorHAnsi" w:hAnsiTheme="minorHAnsi" w:cstheme="minorHAnsi"/>
          <w:b/>
          <w:bCs/>
          <w:color w:val="auto"/>
          <w:lang w:val="es-ES_tradnl"/>
        </w:rPr>
        <w:t>: PRÓRROGAS DE PLAZO</w:t>
      </w:r>
      <w:r w:rsidR="00EA472E" w:rsidRPr="00E50376">
        <w:rPr>
          <w:rFonts w:asciiTheme="minorHAnsi" w:hAnsiTheme="minorHAnsi" w:cstheme="minorHAnsi"/>
          <w:b/>
          <w:bCs/>
          <w:color w:val="auto"/>
          <w:lang w:val="es-ES_tradnl"/>
        </w:rPr>
        <w:t>:</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5B4C15">
      <w:pPr>
        <w:pStyle w:val="Poromisin"/>
        <w:numPr>
          <w:ilvl w:val="1"/>
          <w:numId w:val="62"/>
        </w:numPr>
        <w:spacing w:line="276" w:lineRule="auto"/>
        <w:ind w:hanging="795"/>
        <w:jc w:val="both"/>
        <w:rPr>
          <w:rFonts w:asciiTheme="minorHAnsi" w:hAnsiTheme="minorHAnsi" w:cstheme="minorHAnsi"/>
          <w:bCs/>
          <w:color w:val="auto"/>
        </w:rPr>
      </w:pPr>
      <w:r w:rsidRPr="00E50376">
        <w:rPr>
          <w:rFonts w:asciiTheme="minorHAnsi" w:hAnsiTheme="minorHAnsi" w:cstheme="minorHAnsi"/>
          <w:bCs/>
          <w:color w:val="auto"/>
        </w:rPr>
        <w:t>El CONTRATANTE prorrogará los plazos para el cumplimiento de las obligaciones establecidas en el contrato, en los siguientes casos, y siempre que la CONCESIONARIA así lo solicitare, por escrito, justificando los fundamentos de la solicitud, dentro del plazo de quince días siguientes a la fecha de producido el hecho que motiva la solicitud.</w:t>
      </w:r>
    </w:p>
    <w:p w:rsidR="00EA472E" w:rsidRPr="00E50376" w:rsidRDefault="00EA472E" w:rsidP="00EA472E">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0"/>
          <w:numId w:val="37"/>
        </w:numPr>
        <w:spacing w:line="276" w:lineRule="auto"/>
        <w:ind w:left="1418" w:hanging="284"/>
        <w:jc w:val="both"/>
        <w:rPr>
          <w:rFonts w:asciiTheme="minorHAnsi" w:hAnsiTheme="minorHAnsi" w:cstheme="minorHAnsi"/>
          <w:bCs/>
          <w:color w:val="auto"/>
        </w:rPr>
      </w:pPr>
      <w:r w:rsidRPr="00E50376">
        <w:rPr>
          <w:rFonts w:asciiTheme="minorHAnsi" w:hAnsiTheme="minorHAnsi" w:cstheme="minorHAnsi"/>
          <w:bCs/>
          <w:color w:val="auto"/>
        </w:rPr>
        <w:t>Por fuerza mayor o caso fortuito aceptado como tal por la máxima autoridad del Ente Contratante o su delegado, previo informe del administrador del contrato. Tan pronto desaparezca la causa de fuerza mayor o caso fortuito, la CONCESIONARIA está obligada a continuar con la ejecución de las obligaciones correspondientes de la concesión, sin necesidad de que medie notificación por parte del administrador del contrato.</w:t>
      </w:r>
    </w:p>
    <w:p w:rsidR="009C781E" w:rsidRPr="00E50376" w:rsidRDefault="009C781E" w:rsidP="00797C17">
      <w:pPr>
        <w:pStyle w:val="Poromisin"/>
        <w:spacing w:line="276" w:lineRule="auto"/>
        <w:ind w:left="1418" w:hanging="284"/>
        <w:jc w:val="both"/>
        <w:rPr>
          <w:rFonts w:asciiTheme="minorHAnsi" w:hAnsiTheme="minorHAnsi" w:cstheme="minorHAnsi"/>
          <w:bCs/>
          <w:color w:val="auto"/>
        </w:rPr>
      </w:pPr>
    </w:p>
    <w:p w:rsidR="009C781E" w:rsidRPr="00E50376" w:rsidRDefault="009C781E" w:rsidP="00270AD1">
      <w:pPr>
        <w:pStyle w:val="Poromisin"/>
        <w:numPr>
          <w:ilvl w:val="0"/>
          <w:numId w:val="37"/>
        </w:numPr>
        <w:spacing w:line="276" w:lineRule="auto"/>
        <w:ind w:left="1418" w:hanging="284"/>
        <w:jc w:val="both"/>
        <w:rPr>
          <w:rFonts w:asciiTheme="minorHAnsi" w:hAnsiTheme="minorHAnsi" w:cstheme="minorHAnsi"/>
          <w:bCs/>
          <w:color w:val="auto"/>
        </w:rPr>
      </w:pPr>
      <w:r w:rsidRPr="00E50376">
        <w:rPr>
          <w:rFonts w:asciiTheme="minorHAnsi" w:hAnsiTheme="minorHAnsi" w:cstheme="minorHAnsi"/>
          <w:bCs/>
          <w:color w:val="auto"/>
        </w:rPr>
        <w:t xml:space="preserve">Por suspensiones o cambios de las actividades previstas en el contrato, motivadas por el CONTRATANTE u ordenadas por </w:t>
      </w:r>
      <w:r w:rsidR="00086305" w:rsidRPr="00E50376">
        <w:rPr>
          <w:rFonts w:asciiTheme="minorHAnsi" w:hAnsiTheme="minorHAnsi" w:cstheme="minorHAnsi"/>
          <w:bCs/>
          <w:color w:val="auto"/>
        </w:rPr>
        <w:t>él</w:t>
      </w:r>
      <w:r w:rsidRPr="00E50376">
        <w:rPr>
          <w:rFonts w:asciiTheme="minorHAnsi" w:hAnsiTheme="minorHAnsi" w:cstheme="minorHAnsi"/>
          <w:bCs/>
          <w:color w:val="auto"/>
        </w:rPr>
        <w:t>, a través del Administrador del contrato, y que no se deban a causas imputables a la CONCESIONARIA.</w:t>
      </w:r>
    </w:p>
    <w:p w:rsidR="009C781E" w:rsidRPr="00E50376" w:rsidRDefault="009C781E" w:rsidP="00797C17">
      <w:pPr>
        <w:pStyle w:val="Poromisin"/>
        <w:spacing w:line="276" w:lineRule="auto"/>
        <w:ind w:left="1418" w:hanging="284"/>
        <w:jc w:val="both"/>
        <w:rPr>
          <w:rFonts w:asciiTheme="minorHAnsi" w:hAnsiTheme="minorHAnsi" w:cstheme="minorHAnsi"/>
          <w:bCs/>
          <w:color w:val="auto"/>
        </w:rPr>
      </w:pPr>
    </w:p>
    <w:p w:rsidR="009C781E" w:rsidRPr="00E50376" w:rsidRDefault="009C781E" w:rsidP="005B4C15">
      <w:pPr>
        <w:pStyle w:val="Poromisin"/>
        <w:numPr>
          <w:ilvl w:val="1"/>
          <w:numId w:val="62"/>
        </w:numPr>
        <w:spacing w:line="276" w:lineRule="auto"/>
        <w:ind w:left="709" w:hanging="709"/>
        <w:jc w:val="both"/>
        <w:rPr>
          <w:rFonts w:asciiTheme="minorHAnsi" w:hAnsiTheme="minorHAnsi" w:cstheme="minorHAnsi"/>
          <w:bCs/>
          <w:color w:val="auto"/>
        </w:rPr>
      </w:pPr>
      <w:r w:rsidRPr="00E50376">
        <w:rPr>
          <w:rFonts w:asciiTheme="minorHAnsi" w:hAnsiTheme="minorHAnsi" w:cstheme="minorHAnsi"/>
          <w:bCs/>
          <w:color w:val="auto"/>
        </w:rPr>
        <w:t>En casos de prórroga de plazo, las partes elaborarán un nuevo cronograma</w:t>
      </w:r>
      <w:r w:rsidR="00086305" w:rsidRPr="00E50376">
        <w:rPr>
          <w:rFonts w:asciiTheme="minorHAnsi" w:hAnsiTheme="minorHAnsi" w:cstheme="minorHAnsi"/>
          <w:bCs/>
          <w:color w:val="auto"/>
        </w:rPr>
        <w:t xml:space="preserve"> que,</w:t>
      </w:r>
      <w:r w:rsidRPr="00E50376">
        <w:rPr>
          <w:rFonts w:asciiTheme="minorHAnsi" w:hAnsiTheme="minorHAnsi" w:cstheme="minorHAnsi"/>
          <w:bCs/>
          <w:color w:val="auto"/>
        </w:rPr>
        <w:t xml:space="preserve"> suscrito por ellas, sustituirá al original o precedente y tendrá el mismo valor contractual del sustituido. Y en tal caso se requerirá la autorización de la máxima autoridad del CONTRATANTE, previo informe del administrador del contrato</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 xml:space="preserve">CLÁUSULA </w:t>
      </w:r>
      <w:r w:rsidR="002C0DD3" w:rsidRPr="00E50376">
        <w:rPr>
          <w:rFonts w:asciiTheme="minorHAnsi" w:hAnsiTheme="minorHAnsi" w:cstheme="minorHAnsi"/>
          <w:b/>
          <w:bCs/>
          <w:color w:val="auto"/>
        </w:rPr>
        <w:t>NOVENA</w:t>
      </w:r>
      <w:r w:rsidRPr="00E50376">
        <w:rPr>
          <w:rFonts w:asciiTheme="minorHAnsi" w:hAnsiTheme="minorHAnsi" w:cstheme="minorHAnsi"/>
          <w:b/>
          <w:bCs/>
          <w:color w:val="auto"/>
        </w:rPr>
        <w:t>: OBLIGACIONES DE LAS PARTES</w:t>
      </w:r>
      <w:r w:rsidR="00273B4F" w:rsidRPr="00E50376">
        <w:rPr>
          <w:rFonts w:asciiTheme="minorHAnsi" w:hAnsiTheme="minorHAnsi" w:cstheme="minorHAnsi"/>
          <w:b/>
          <w:bCs/>
          <w:color w:val="auto"/>
        </w:rPr>
        <w:t>:</w:t>
      </w:r>
    </w:p>
    <w:p w:rsidR="00273B4F" w:rsidRPr="00E50376" w:rsidRDefault="00273B4F"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63"/>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Son obligaciones de</w:t>
      </w:r>
      <w:r w:rsidRPr="00E50376">
        <w:rPr>
          <w:rFonts w:asciiTheme="minorHAnsi" w:hAnsiTheme="minorHAnsi" w:cstheme="minorHAnsi"/>
          <w:bCs/>
          <w:color w:val="auto"/>
        </w:rPr>
        <w:t xml:space="preserve"> la Concesionaria:</w:t>
      </w:r>
    </w:p>
    <w:p w:rsidR="00104CE3" w:rsidRPr="00E50376" w:rsidRDefault="00104CE3" w:rsidP="00104CE3">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Aquellas constantes en los Términos de Referencia</w:t>
      </w:r>
      <w:r w:rsidRPr="00E50376">
        <w:rPr>
          <w:rFonts w:asciiTheme="minorHAnsi" w:hAnsiTheme="minorHAnsi" w:cstheme="minorHAnsi"/>
          <w:bCs/>
          <w:color w:val="auto"/>
          <w:lang w:val="es-ES_tradnl"/>
        </w:rPr>
        <w:t>.</w:t>
      </w:r>
    </w:p>
    <w:p w:rsidR="00104CE3" w:rsidRPr="00E50376" w:rsidRDefault="00104CE3" w:rsidP="00104CE3">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Las previstas en los pliegos, en la oferta, en el contrato y sus anexos y en la normatividad </w:t>
      </w:r>
      <w:r w:rsidR="00B46D2F" w:rsidRPr="00E50376">
        <w:rPr>
          <w:rFonts w:asciiTheme="minorHAnsi" w:hAnsiTheme="minorHAnsi" w:cstheme="minorHAnsi"/>
          <w:bCs/>
          <w:color w:val="auto"/>
        </w:rPr>
        <w:t>jurídica</w:t>
      </w:r>
      <w:r w:rsidRPr="00E50376">
        <w:rPr>
          <w:rFonts w:asciiTheme="minorHAnsi" w:hAnsiTheme="minorHAnsi" w:cstheme="minorHAnsi"/>
          <w:bCs/>
          <w:color w:val="auto"/>
        </w:rPr>
        <w:t xml:space="preserve"> aplicable, todas las cuales cumplirá con suma diligencia y cuidado, y de buena fe.</w:t>
      </w:r>
    </w:p>
    <w:p w:rsidR="00104CE3" w:rsidRPr="00E50376" w:rsidRDefault="00104CE3" w:rsidP="00104CE3">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Pagar incondicionalmente y en forma oportuna al </w:t>
      </w:r>
      <w:r w:rsidR="003403A4" w:rsidRPr="00E50376">
        <w:rPr>
          <w:rFonts w:asciiTheme="minorHAnsi" w:hAnsiTheme="minorHAnsi" w:cstheme="minorHAnsi"/>
          <w:bCs/>
          <w:color w:val="auto"/>
        </w:rPr>
        <w:t>GADM-G</w:t>
      </w:r>
      <w:r w:rsidRPr="00E50376">
        <w:rPr>
          <w:rFonts w:asciiTheme="minorHAnsi" w:hAnsiTheme="minorHAnsi" w:cstheme="minorHAnsi"/>
          <w:bCs/>
          <w:color w:val="auto"/>
          <w:lang w:val="es-ES_tradnl"/>
        </w:rPr>
        <w:t xml:space="preserve"> el porcentaje que le corresponde de los IB, ingresos brutos </w:t>
      </w:r>
      <w:r w:rsidRPr="00E50376">
        <w:rPr>
          <w:rFonts w:asciiTheme="minorHAnsi" w:hAnsiTheme="minorHAnsi" w:cstheme="minorHAnsi"/>
          <w:bCs/>
          <w:color w:val="auto"/>
        </w:rPr>
        <w:t>(canon de concesión)</w:t>
      </w:r>
      <w:r w:rsidR="003403A4" w:rsidRPr="00E50376">
        <w:rPr>
          <w:rFonts w:asciiTheme="minorHAnsi" w:hAnsiTheme="minorHAnsi" w:cstheme="minorHAnsi"/>
          <w:bCs/>
          <w:color w:val="auto"/>
        </w:rPr>
        <w:t>.</w:t>
      </w:r>
    </w:p>
    <w:p w:rsidR="00104CE3" w:rsidRPr="00E50376" w:rsidRDefault="00104CE3" w:rsidP="00104CE3">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Contratar al personal id</w:t>
      </w:r>
      <w:proofErr w:type="spellStart"/>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pt-PT"/>
        </w:rPr>
        <w:t xml:space="preserve">neo para el </w:t>
      </w:r>
      <w:r w:rsidRPr="00E50376">
        <w:rPr>
          <w:rFonts w:asciiTheme="minorHAnsi" w:hAnsiTheme="minorHAnsi" w:cstheme="minorHAnsi"/>
          <w:bCs/>
          <w:color w:val="auto"/>
        </w:rPr>
        <w:t xml:space="preserve">diseño, construcción, equipamiento, operación y mantenimiento del </w:t>
      </w:r>
      <w:r w:rsidR="003403A4" w:rsidRPr="00E50376">
        <w:rPr>
          <w:rFonts w:asciiTheme="minorHAnsi" w:hAnsiTheme="minorHAnsi" w:cstheme="minorHAnsi"/>
          <w:bCs/>
          <w:color w:val="auto"/>
        </w:rPr>
        <w:t xml:space="preserve">edificio </w:t>
      </w:r>
      <w:r w:rsidR="003403A4" w:rsidRPr="00E50376">
        <w:rPr>
          <w:rFonts w:asciiTheme="minorHAnsi" w:hAnsiTheme="minorHAnsi" w:cstheme="minorHAnsi"/>
          <w:bCs/>
          <w:color w:val="auto"/>
          <w:lang w:val="es-ES"/>
        </w:rPr>
        <w:t>con cuatro fachadas verdes (frontal, laterales y posterior) de dos plantas (planta baja y una planta alta) destinadas a actividades comerciales asequibles y a parqueo público en el solar municipal ubicado en la</w:t>
      </w:r>
      <w:r w:rsidR="003403A4" w:rsidRPr="00E50376">
        <w:rPr>
          <w:rFonts w:asciiTheme="minorHAnsi" w:hAnsiTheme="minorHAnsi" w:cstheme="minorHAnsi"/>
          <w:bCs/>
          <w:color w:val="auto"/>
        </w:rPr>
        <w:t xml:space="preserve"> AV. JOSÉ JOAQUÍN DE OLMEDO ENTRE LAS AVENIDAS CHIMBORAZO Y CHILE</w:t>
      </w:r>
      <w:r w:rsidRPr="00E50376">
        <w:rPr>
          <w:rFonts w:asciiTheme="minorHAnsi" w:hAnsiTheme="minorHAnsi" w:cstheme="minorHAnsi"/>
          <w:bCs/>
          <w:color w:val="auto"/>
          <w:lang w:val="es-ES_tradnl"/>
        </w:rPr>
        <w:t xml:space="preserve">, bajo su responsabilidad y costo exclusivos, manteniendo indemne al </w:t>
      </w:r>
      <w:r w:rsidR="003403A4" w:rsidRPr="00E50376">
        <w:rPr>
          <w:rFonts w:asciiTheme="minorHAnsi" w:hAnsiTheme="minorHAnsi" w:cstheme="minorHAnsi"/>
          <w:bCs/>
          <w:color w:val="auto"/>
          <w:lang w:val="es-ES_tradnl"/>
        </w:rPr>
        <w:t>GADM-G</w:t>
      </w:r>
      <w:r w:rsidRPr="00E50376">
        <w:rPr>
          <w:rFonts w:asciiTheme="minorHAnsi" w:hAnsiTheme="minorHAnsi" w:cstheme="minorHAnsi"/>
          <w:bCs/>
          <w:color w:val="auto"/>
          <w:lang w:val="es-ES_tradnl"/>
        </w:rPr>
        <w:t xml:space="preserve"> de cualquier demanda o reclamo laboral o civil por parte de sus colaboradores, bajo o no </w:t>
      </w:r>
      <w:proofErr w:type="spellStart"/>
      <w:r w:rsidRPr="00E50376">
        <w:rPr>
          <w:rFonts w:asciiTheme="minorHAnsi" w:hAnsiTheme="minorHAnsi" w:cstheme="minorHAnsi"/>
          <w:bCs/>
          <w:color w:val="auto"/>
          <w:lang w:val="es-ES_tradnl"/>
        </w:rPr>
        <w:lastRenderedPageBreak/>
        <w:t>relaci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n de dependencia, así como de reclamos y juicios  de cualquier tipo por parte de terceros</w:t>
      </w:r>
      <w:r w:rsidR="00104CE3" w:rsidRPr="00E50376">
        <w:rPr>
          <w:rFonts w:asciiTheme="minorHAnsi" w:hAnsiTheme="minorHAnsi" w:cstheme="minorHAnsi"/>
          <w:bCs/>
          <w:color w:val="auto"/>
          <w:lang w:val="es-ES_tradnl"/>
        </w:rPr>
        <w:t>.</w:t>
      </w:r>
    </w:p>
    <w:p w:rsidR="00104CE3" w:rsidRPr="00E50376" w:rsidRDefault="00104CE3" w:rsidP="00104CE3">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Mantener</w:t>
      </w:r>
      <w:r w:rsidRPr="00E50376">
        <w:rPr>
          <w:rFonts w:asciiTheme="minorHAnsi" w:hAnsiTheme="minorHAnsi" w:cstheme="minorHAnsi"/>
          <w:bCs/>
          <w:color w:val="auto"/>
        </w:rPr>
        <w:t xml:space="preserve"> vigentes</w:t>
      </w:r>
      <w:r w:rsidRPr="00E50376">
        <w:rPr>
          <w:rFonts w:asciiTheme="minorHAnsi" w:hAnsiTheme="minorHAnsi" w:cstheme="minorHAnsi"/>
          <w:bCs/>
          <w:color w:val="auto"/>
          <w:lang w:val="es-ES_tradnl"/>
        </w:rPr>
        <w:t xml:space="preserve"> las </w:t>
      </w:r>
      <w:proofErr w:type="spellStart"/>
      <w:r w:rsidRPr="00E50376">
        <w:rPr>
          <w:rFonts w:asciiTheme="minorHAnsi" w:hAnsiTheme="minorHAnsi" w:cstheme="minorHAnsi"/>
          <w:bCs/>
          <w:color w:val="auto"/>
          <w:lang w:val="es-ES_tradnl"/>
        </w:rPr>
        <w:t>garant</w:t>
      </w:r>
      <w:proofErr w:type="spellEnd"/>
      <w:r w:rsidRPr="00E50376">
        <w:rPr>
          <w:rFonts w:asciiTheme="minorHAnsi" w:hAnsiTheme="minorHAnsi" w:cstheme="minorHAnsi"/>
          <w:bCs/>
          <w:color w:val="auto"/>
        </w:rPr>
        <w:t>í</w:t>
      </w:r>
      <w:r w:rsidRPr="00E50376">
        <w:rPr>
          <w:rFonts w:asciiTheme="minorHAnsi" w:hAnsiTheme="minorHAnsi" w:cstheme="minorHAnsi"/>
          <w:bCs/>
          <w:color w:val="auto"/>
          <w:lang w:val="es-ES_tradnl"/>
        </w:rPr>
        <w:t>as en los t</w:t>
      </w:r>
      <w:r w:rsidRPr="00E50376">
        <w:rPr>
          <w:rFonts w:asciiTheme="minorHAnsi" w:hAnsiTheme="minorHAnsi" w:cstheme="minorHAnsi"/>
          <w:bCs/>
          <w:color w:val="auto"/>
        </w:rPr>
        <w:t>é</w:t>
      </w:r>
      <w:proofErr w:type="spellStart"/>
      <w:r w:rsidRPr="00E50376">
        <w:rPr>
          <w:rFonts w:asciiTheme="minorHAnsi" w:hAnsiTheme="minorHAnsi" w:cstheme="minorHAnsi"/>
          <w:bCs/>
          <w:color w:val="auto"/>
          <w:lang w:val="es-ES_tradnl"/>
        </w:rPr>
        <w:t>rminos</w:t>
      </w:r>
      <w:proofErr w:type="spellEnd"/>
      <w:r w:rsidRPr="00E50376">
        <w:rPr>
          <w:rFonts w:asciiTheme="minorHAnsi" w:hAnsiTheme="minorHAnsi" w:cstheme="minorHAnsi"/>
          <w:bCs/>
          <w:color w:val="auto"/>
          <w:lang w:val="es-ES_tradnl"/>
        </w:rPr>
        <w:t xml:space="preserve"> y condiciones establecidos. </w:t>
      </w:r>
    </w:p>
    <w:p w:rsidR="00104CE3" w:rsidRPr="00E50376" w:rsidRDefault="00104CE3" w:rsidP="00104CE3">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Cumplir con todas las obligaciones laborales y fiscales del </w:t>
      </w:r>
      <w:proofErr w:type="spellStart"/>
      <w:r w:rsidRPr="00E50376">
        <w:rPr>
          <w:rFonts w:asciiTheme="minorHAnsi" w:hAnsiTheme="minorHAnsi" w:cstheme="minorHAnsi"/>
          <w:bCs/>
          <w:color w:val="auto"/>
          <w:lang w:val="es-ES_tradnl"/>
        </w:rPr>
        <w:t>pa</w:t>
      </w:r>
      <w:proofErr w:type="spellEnd"/>
      <w:r w:rsidRPr="00E50376">
        <w:rPr>
          <w:rFonts w:asciiTheme="minorHAnsi" w:hAnsiTheme="minorHAnsi" w:cstheme="minorHAnsi"/>
          <w:bCs/>
          <w:color w:val="auto"/>
        </w:rPr>
        <w:t>í</w:t>
      </w:r>
      <w:r w:rsidRPr="00E50376">
        <w:rPr>
          <w:rFonts w:asciiTheme="minorHAnsi" w:hAnsiTheme="minorHAnsi" w:cstheme="minorHAnsi"/>
          <w:bCs/>
          <w:color w:val="auto"/>
          <w:lang w:val="es-ES_tradnl"/>
        </w:rPr>
        <w:t xml:space="preserve">s, manteniendo indemne </w:t>
      </w:r>
      <w:r w:rsidR="004F1673" w:rsidRPr="00E50376">
        <w:rPr>
          <w:rFonts w:asciiTheme="minorHAnsi" w:hAnsiTheme="minorHAnsi" w:cstheme="minorHAnsi"/>
          <w:bCs/>
          <w:color w:val="auto"/>
          <w:lang w:val="es-ES_tradnl"/>
        </w:rPr>
        <w:t>al GADM-</w:t>
      </w:r>
      <w:r w:rsidR="00B46D2F" w:rsidRPr="00E50376">
        <w:rPr>
          <w:rFonts w:asciiTheme="minorHAnsi" w:hAnsiTheme="minorHAnsi" w:cstheme="minorHAnsi"/>
          <w:bCs/>
          <w:color w:val="auto"/>
          <w:lang w:val="es-ES_tradnl"/>
        </w:rPr>
        <w:t>G de</w:t>
      </w:r>
      <w:r w:rsidRPr="00E50376">
        <w:rPr>
          <w:rFonts w:asciiTheme="minorHAnsi" w:hAnsiTheme="minorHAnsi" w:cstheme="minorHAnsi"/>
          <w:bCs/>
          <w:color w:val="auto"/>
          <w:lang w:val="es-ES_tradnl"/>
        </w:rPr>
        <w:t xml:space="preserve"> cualquier </w:t>
      </w:r>
      <w:proofErr w:type="spellStart"/>
      <w:r w:rsidRPr="00E50376">
        <w:rPr>
          <w:rFonts w:asciiTheme="minorHAnsi" w:hAnsiTheme="minorHAnsi" w:cstheme="minorHAnsi"/>
          <w:bCs/>
          <w:color w:val="auto"/>
          <w:lang w:val="es-ES_tradnl"/>
        </w:rPr>
        <w:t>reclamaci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 xml:space="preserve">n sobre esta materia, sea del gobierno central o de terceros, sean o no sean </w:t>
      </w:r>
      <w:r w:rsidRPr="00E50376">
        <w:rPr>
          <w:rFonts w:asciiTheme="minorHAnsi" w:hAnsiTheme="minorHAnsi" w:cstheme="minorHAnsi"/>
          <w:bCs/>
          <w:color w:val="auto"/>
        </w:rPr>
        <w:t>los reclamantes</w:t>
      </w:r>
      <w:r w:rsidRPr="00E50376">
        <w:rPr>
          <w:rFonts w:asciiTheme="minorHAnsi" w:hAnsiTheme="minorHAnsi" w:cstheme="minorHAnsi"/>
          <w:bCs/>
          <w:color w:val="auto"/>
          <w:lang w:val="es-ES_tradnl"/>
        </w:rPr>
        <w:t xml:space="preserve"> contratistas/proveedores de</w:t>
      </w:r>
      <w:r w:rsidRPr="00E50376">
        <w:rPr>
          <w:rFonts w:asciiTheme="minorHAnsi" w:hAnsiTheme="minorHAnsi" w:cstheme="minorHAnsi"/>
          <w:bCs/>
          <w:color w:val="auto"/>
        </w:rPr>
        <w:t xml:space="preserve"> la Concesionaria.  Será de cuenta exclusiva de la concesionaria el pago de cualquier tasa, impuesto o contribución fiscal o municipal de la naturaleza que sea, provenientes de la ejecución de la concesión, o con ocasión de ésta.</w:t>
      </w:r>
    </w:p>
    <w:p w:rsidR="00B1243A" w:rsidRPr="00E50376" w:rsidRDefault="00B1243A" w:rsidP="00B1243A">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Dar mantenimiento oportuno, eficiente y eficaz </w:t>
      </w:r>
      <w:r w:rsidRPr="00E50376">
        <w:rPr>
          <w:rFonts w:asciiTheme="minorHAnsi" w:hAnsiTheme="minorHAnsi" w:cstheme="minorHAnsi"/>
          <w:bCs/>
          <w:color w:val="auto"/>
        </w:rPr>
        <w:t>a los activos que forman parte de la Concesión, de conformidad con el presente contrato, la oferta y los pliegos.</w:t>
      </w:r>
    </w:p>
    <w:p w:rsidR="00104CE3" w:rsidRPr="00E50376" w:rsidRDefault="00104CE3" w:rsidP="00104CE3">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Todos los bienes a transferir y servicios a prestar deben cumplir en forma estricta con los términos de referencia requeridos en el pliego y constantes en la oferta. Los bienes comprendidos en el equipamiento serán nuevos, sin uso y de la mejor calidad.</w:t>
      </w:r>
    </w:p>
    <w:p w:rsidR="004F1673" w:rsidRPr="00E50376" w:rsidRDefault="004F1673"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3E2631">
      <w:pPr>
        <w:pStyle w:val="Poromisin"/>
        <w:spacing w:line="276" w:lineRule="auto"/>
        <w:ind w:left="1276"/>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En caso de que la contratista descubriere discrepancias entre los distintos documentos, deberá indicarlo inmediatamente al administrador, a fin de que establezca el documento que prevalecerá sobre los demás; y, su decisión será definitiva. </w:t>
      </w:r>
    </w:p>
    <w:p w:rsidR="004F1673" w:rsidRPr="00E50376" w:rsidRDefault="004F1673" w:rsidP="00104CE3">
      <w:pPr>
        <w:pStyle w:val="Poromisin"/>
        <w:spacing w:line="276" w:lineRule="auto"/>
        <w:ind w:left="993"/>
        <w:jc w:val="both"/>
        <w:rPr>
          <w:rFonts w:asciiTheme="minorHAnsi" w:hAnsiTheme="minorHAnsi" w:cstheme="minorHAnsi"/>
          <w:bCs/>
          <w:color w:val="auto"/>
          <w:lang w:val="es-ES_tradnl"/>
        </w:rPr>
      </w:pPr>
    </w:p>
    <w:p w:rsidR="009C781E" w:rsidRPr="00E50376" w:rsidRDefault="009C781E" w:rsidP="003E2631">
      <w:pPr>
        <w:pStyle w:val="Poromisin"/>
        <w:spacing w:line="276" w:lineRule="auto"/>
        <w:ind w:left="1276"/>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En caso de que cualquier dato o información no hubiere sido establecido o la concesionaria no pudiere obtenerlo directamente, será solicitado al administrador del contrato. La administración proporcionará, cuando considere necesario, instrucciones adicionales vinculantes para realizar satisfactoriamente el proyecto.</w:t>
      </w:r>
    </w:p>
    <w:p w:rsidR="004F1673" w:rsidRPr="00E50376" w:rsidRDefault="004F1673" w:rsidP="00104CE3">
      <w:pPr>
        <w:pStyle w:val="Poromisin"/>
        <w:spacing w:line="276" w:lineRule="auto"/>
        <w:ind w:left="993"/>
        <w:jc w:val="both"/>
        <w:rPr>
          <w:rFonts w:asciiTheme="minorHAnsi" w:hAnsiTheme="minorHAnsi" w:cstheme="minorHAnsi"/>
          <w:bCs/>
          <w:color w:val="auto"/>
          <w:lang w:val="es-ES_tradnl"/>
        </w:rPr>
      </w:pPr>
    </w:p>
    <w:p w:rsidR="009C781E" w:rsidRPr="00E50376" w:rsidRDefault="009C781E" w:rsidP="003E2631">
      <w:pPr>
        <w:pStyle w:val="Poromisin"/>
        <w:spacing w:line="276" w:lineRule="auto"/>
        <w:ind w:left="1276"/>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A más de las obligaciones ya establecidas en el presente contrato, la Concesionaria está obligada a cumplir con cualquier otra que se derive natural y legalmente del objeto del contrato y pueda ser exigible por constar en cualquier documento de él o en norma </w:t>
      </w:r>
      <w:proofErr w:type="gramStart"/>
      <w:r w:rsidRPr="00E50376">
        <w:rPr>
          <w:rFonts w:asciiTheme="minorHAnsi" w:hAnsiTheme="minorHAnsi" w:cstheme="minorHAnsi"/>
          <w:bCs/>
          <w:color w:val="auto"/>
          <w:lang w:val="es-ES_tradnl"/>
        </w:rPr>
        <w:t>legal  aplicable</w:t>
      </w:r>
      <w:proofErr w:type="gramEnd"/>
      <w:r w:rsidRPr="00E50376">
        <w:rPr>
          <w:rFonts w:asciiTheme="minorHAnsi" w:hAnsiTheme="minorHAnsi" w:cstheme="minorHAnsi"/>
          <w:bCs/>
          <w:color w:val="auto"/>
          <w:lang w:val="es-ES_tradnl"/>
        </w:rPr>
        <w:t xml:space="preserve"> al mismo.</w:t>
      </w:r>
    </w:p>
    <w:p w:rsidR="00104CE3" w:rsidRPr="00E50376" w:rsidRDefault="00104CE3" w:rsidP="00104CE3">
      <w:pPr>
        <w:pStyle w:val="Poromisin"/>
        <w:spacing w:line="276" w:lineRule="auto"/>
        <w:ind w:left="993"/>
        <w:jc w:val="both"/>
        <w:rPr>
          <w:rFonts w:asciiTheme="minorHAnsi" w:hAnsiTheme="minorHAnsi" w:cstheme="minorHAnsi"/>
          <w:bCs/>
          <w:color w:val="auto"/>
          <w:lang w:val="es-ES_tradnl"/>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Asumir bajo su cuenta, responsabilidad y costo exclusivos l</w:t>
      </w:r>
      <w:r w:rsidRPr="00E50376">
        <w:rPr>
          <w:rFonts w:asciiTheme="minorHAnsi" w:hAnsiTheme="minorHAnsi" w:cstheme="minorHAnsi"/>
          <w:bCs/>
          <w:color w:val="auto"/>
          <w:lang w:val="es-ES_tradnl"/>
        </w:rPr>
        <w:t>a limpieza, seguridad f</w:t>
      </w:r>
      <w:r w:rsidRPr="00E50376">
        <w:rPr>
          <w:rFonts w:asciiTheme="minorHAnsi" w:hAnsiTheme="minorHAnsi" w:cstheme="minorHAnsi"/>
          <w:bCs/>
          <w:color w:val="auto"/>
        </w:rPr>
        <w:t>í</w:t>
      </w:r>
      <w:proofErr w:type="spellStart"/>
      <w:r w:rsidRPr="00E50376">
        <w:rPr>
          <w:rFonts w:asciiTheme="minorHAnsi" w:hAnsiTheme="minorHAnsi" w:cstheme="minorHAnsi"/>
          <w:bCs/>
          <w:color w:val="auto"/>
          <w:lang w:val="es-ES_tradnl"/>
        </w:rPr>
        <w:t>sica</w:t>
      </w:r>
      <w:proofErr w:type="spellEnd"/>
      <w:r w:rsidRPr="00E50376">
        <w:rPr>
          <w:rFonts w:asciiTheme="minorHAnsi" w:hAnsiTheme="minorHAnsi" w:cstheme="minorHAnsi"/>
          <w:bCs/>
          <w:color w:val="auto"/>
          <w:lang w:val="es-ES_tradnl"/>
        </w:rPr>
        <w:t xml:space="preserve"> y </w:t>
      </w:r>
      <w:proofErr w:type="spellStart"/>
      <w:r w:rsidRPr="00E50376">
        <w:rPr>
          <w:rFonts w:asciiTheme="minorHAnsi" w:hAnsiTheme="minorHAnsi" w:cstheme="minorHAnsi"/>
          <w:bCs/>
          <w:color w:val="auto"/>
          <w:lang w:val="es-ES_tradnl"/>
        </w:rPr>
        <w:t>electr</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nica, mantenimiento y pago de los servicios b</w:t>
      </w:r>
      <w:r w:rsidRPr="00E50376">
        <w:rPr>
          <w:rFonts w:asciiTheme="minorHAnsi" w:hAnsiTheme="minorHAnsi" w:cstheme="minorHAnsi"/>
          <w:bCs/>
          <w:color w:val="auto"/>
        </w:rPr>
        <w:t>á</w:t>
      </w:r>
      <w:proofErr w:type="spellStart"/>
      <w:r w:rsidRPr="00E50376">
        <w:rPr>
          <w:rFonts w:asciiTheme="minorHAnsi" w:hAnsiTheme="minorHAnsi" w:cstheme="minorHAnsi"/>
          <w:bCs/>
          <w:color w:val="auto"/>
          <w:lang w:val="es-ES_tradnl"/>
        </w:rPr>
        <w:t>sicos</w:t>
      </w:r>
      <w:proofErr w:type="spellEnd"/>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 xml:space="preserve">del </w:t>
      </w:r>
      <w:r w:rsidRPr="00E50376">
        <w:rPr>
          <w:rFonts w:asciiTheme="minorHAnsi" w:hAnsiTheme="minorHAnsi" w:cstheme="minorHAnsi"/>
          <w:bCs/>
          <w:color w:val="auto"/>
        </w:rPr>
        <w:t>á</w:t>
      </w:r>
      <w:proofErr w:type="spellStart"/>
      <w:r w:rsidRPr="00E50376">
        <w:rPr>
          <w:rFonts w:asciiTheme="minorHAnsi" w:hAnsiTheme="minorHAnsi" w:cstheme="minorHAnsi"/>
          <w:bCs/>
          <w:color w:val="auto"/>
          <w:lang w:val="es-ES_tradnl"/>
        </w:rPr>
        <w:t>rea</w:t>
      </w:r>
      <w:proofErr w:type="spellEnd"/>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objeto</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 xml:space="preserve">de la </w:t>
      </w:r>
      <w:proofErr w:type="spellStart"/>
      <w:r w:rsidRPr="00E50376">
        <w:rPr>
          <w:rFonts w:asciiTheme="minorHAnsi" w:hAnsiTheme="minorHAnsi" w:cstheme="minorHAnsi"/>
          <w:bCs/>
          <w:color w:val="auto"/>
          <w:lang w:val="es-ES_tradnl"/>
        </w:rPr>
        <w:t>concesi</w:t>
      </w:r>
      <w:r w:rsidRPr="00E50376">
        <w:rPr>
          <w:rFonts w:asciiTheme="minorHAnsi" w:hAnsiTheme="minorHAnsi" w:cstheme="minorHAnsi"/>
          <w:bCs/>
          <w:color w:val="auto"/>
        </w:rPr>
        <w:t>ón</w:t>
      </w:r>
      <w:proofErr w:type="spellEnd"/>
      <w:r w:rsidRPr="00E50376">
        <w:rPr>
          <w:rFonts w:asciiTheme="minorHAnsi" w:hAnsiTheme="minorHAnsi" w:cstheme="minorHAnsi"/>
          <w:bCs/>
          <w:color w:val="auto"/>
        </w:rPr>
        <w:t xml:space="preserve"> necesarios para su funcionamiento seguro, eficiente y eficaz. </w:t>
      </w:r>
      <w:r w:rsidRPr="00E50376">
        <w:rPr>
          <w:rFonts w:asciiTheme="minorHAnsi" w:hAnsiTheme="minorHAnsi" w:cstheme="minorHAnsi"/>
          <w:bCs/>
          <w:color w:val="auto"/>
          <w:lang w:val="es-ES_tradnl"/>
        </w:rPr>
        <w:t xml:space="preserve">La concesionaria </w:t>
      </w:r>
      <w:r w:rsidRPr="00E50376">
        <w:rPr>
          <w:rFonts w:asciiTheme="minorHAnsi" w:hAnsiTheme="minorHAnsi" w:cstheme="minorHAnsi"/>
          <w:bCs/>
          <w:color w:val="auto"/>
        </w:rPr>
        <w:t>asume</w:t>
      </w:r>
      <w:r w:rsidRPr="00E50376">
        <w:rPr>
          <w:rFonts w:asciiTheme="minorHAnsi" w:hAnsiTheme="minorHAnsi" w:cstheme="minorHAnsi"/>
          <w:bCs/>
          <w:color w:val="auto"/>
          <w:lang w:val="es-ES_tradnl"/>
        </w:rPr>
        <w:t xml:space="preserve"> la tota</w:t>
      </w:r>
      <w:r w:rsidR="003B4CCB">
        <w:rPr>
          <w:rFonts w:asciiTheme="minorHAnsi" w:hAnsiTheme="minorHAnsi" w:cstheme="minorHAnsi"/>
          <w:bCs/>
          <w:color w:val="auto"/>
          <w:lang w:val="es-ES_tradnl"/>
        </w:rPr>
        <w:t xml:space="preserve">lidad de los gastos que genere la </w:t>
      </w:r>
      <w:r w:rsidR="003B4CCB" w:rsidRPr="00E50376">
        <w:rPr>
          <w:rFonts w:asciiTheme="minorHAnsi" w:eastAsia="Times New Roman" w:hAnsiTheme="minorHAnsi" w:cs="Times New Roman"/>
          <w:b/>
          <w:bCs/>
          <w:color w:val="auto"/>
        </w:rPr>
        <w:t>“</w:t>
      </w:r>
      <w:r w:rsidR="003B4CCB" w:rsidRPr="00E50376">
        <w:rPr>
          <w:rFonts w:asciiTheme="minorHAnsi" w:eastAsia="Times New Roman" w:hAnsiTheme="minorHAnsi" w:cs="Times New Roman"/>
          <w:b/>
          <w:bCs/>
          <w:color w:val="auto"/>
          <w:lang w:val="es-MX"/>
        </w:rPr>
        <w:t xml:space="preserve">CONCESIÓN PARA EL DISEÑO, CONSTRUCCIÓN (DEMOLICIÓN), EQUIPAMIENTO, OPERACIÓN Y MANTENIMIENTO, DE UN EDIFICIO CON CUATRO FACHADAS VERDES (FRONTAL, LATERALES Y POSTERIOR) DE DOS PLANTAS (PLANTA BAJA Y UNA PLANTA ALTA) DESTINADAS A ACTIVIDADES COMERCIALES ASEQUIBLES Y A PARQUEO PÚBLICO EN EL SOLAR MUNICIPAL UBICADO EN LA AV. JOSÉ JOAQUÍN DE OLMEDO ENTRE </w:t>
      </w:r>
      <w:r w:rsidR="003B4CCB" w:rsidRPr="00E50376">
        <w:rPr>
          <w:rFonts w:asciiTheme="minorHAnsi" w:eastAsia="Times New Roman" w:hAnsiTheme="minorHAnsi" w:cs="Times New Roman"/>
          <w:b/>
          <w:bCs/>
          <w:color w:val="auto"/>
          <w:lang w:val="es-MX"/>
        </w:rPr>
        <w:lastRenderedPageBreak/>
        <w:t>LAS AVENIDAS CHIMBORAZO Y CHILE</w:t>
      </w:r>
      <w:r w:rsidR="003B4CCB" w:rsidRPr="00E50376">
        <w:rPr>
          <w:rFonts w:asciiTheme="minorHAnsi" w:eastAsia="Times New Roman" w:hAnsiTheme="minorHAnsi" w:cs="Times New Roman"/>
          <w:b/>
          <w:bCs/>
          <w:color w:val="auto"/>
        </w:rPr>
        <w:t>”</w:t>
      </w:r>
      <w:r w:rsidR="003B4CCB">
        <w:rPr>
          <w:rFonts w:asciiTheme="minorHAnsi" w:eastAsia="Times New Roman" w:hAnsiTheme="minorHAnsi" w:cs="Times New Roman"/>
          <w:b/>
          <w:bCs/>
          <w:color w:val="auto"/>
        </w:rPr>
        <w:t xml:space="preserve"> </w:t>
      </w:r>
      <w:r w:rsidRPr="00E50376">
        <w:rPr>
          <w:rFonts w:asciiTheme="minorHAnsi" w:hAnsiTheme="minorHAnsi" w:cstheme="minorHAnsi"/>
          <w:bCs/>
          <w:color w:val="auto"/>
        </w:rPr>
        <w:t>En ningún caso estos costos serán reembolsables ni exigibles a la Municipalidad de Guayaquil.</w:t>
      </w:r>
    </w:p>
    <w:p w:rsidR="00CD48D4" w:rsidRPr="00E50376" w:rsidRDefault="00CD48D4"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3E2631">
      <w:pPr>
        <w:pStyle w:val="Poromisin"/>
        <w:spacing w:line="276" w:lineRule="auto"/>
        <w:ind w:left="1276"/>
        <w:jc w:val="both"/>
        <w:rPr>
          <w:rFonts w:asciiTheme="minorHAnsi" w:hAnsiTheme="minorHAnsi" w:cstheme="minorHAnsi"/>
          <w:bCs/>
          <w:color w:val="auto"/>
          <w:lang w:val="es-ES_tradnl"/>
        </w:rPr>
      </w:pPr>
      <w:proofErr w:type="gramStart"/>
      <w:r w:rsidRPr="00E50376">
        <w:rPr>
          <w:rFonts w:asciiTheme="minorHAnsi" w:hAnsiTheme="minorHAnsi" w:cstheme="minorHAnsi"/>
          <w:bCs/>
          <w:color w:val="auto"/>
          <w:lang w:val="es-ES_tradnl"/>
        </w:rPr>
        <w:t>La  Concesionaria</w:t>
      </w:r>
      <w:proofErr w:type="gramEnd"/>
      <w:r w:rsidRPr="00E50376">
        <w:rPr>
          <w:rFonts w:asciiTheme="minorHAnsi" w:hAnsiTheme="minorHAnsi" w:cstheme="minorHAnsi"/>
          <w:bCs/>
          <w:color w:val="auto"/>
          <w:lang w:val="es-ES_tradnl"/>
        </w:rPr>
        <w:t xml:space="preserve"> deberá proporcionar protección permanente, oportuna, eficiente y eficaz a los bienes inmuebles, áreas inmediatas y a las instalaciones que le hayan sido entregadas para su uso y destino a la concesión. Asimismo, y de ser necesario y lo disponga el administrador del contrato, deberá realizar y/o efectuar, colocar o dar todos los avisos y advertencias requeridos por el contrato o las normativas vigentes aplicables (señalética, letreros de peligro, precaución, etc.), para la debida protección del público y personal de la concesionaria.</w:t>
      </w:r>
    </w:p>
    <w:p w:rsidR="00CD48D4" w:rsidRPr="00E50376" w:rsidRDefault="00CD48D4" w:rsidP="00CD48D4">
      <w:pPr>
        <w:pStyle w:val="Poromisin"/>
        <w:spacing w:line="276" w:lineRule="auto"/>
        <w:jc w:val="both"/>
        <w:rPr>
          <w:rFonts w:asciiTheme="minorHAnsi" w:hAnsiTheme="minorHAnsi" w:cstheme="minorHAnsi"/>
          <w:bCs/>
          <w:color w:val="auto"/>
          <w:lang w:val="es-ES_tradnl"/>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Obtener y mantener vigentes durante todo el plazo del Contrato y bajo su responsabilidad y costo exclusivos, todos los permisos que fueren necesarios</w:t>
      </w:r>
      <w:r w:rsidRPr="00E50376">
        <w:rPr>
          <w:rFonts w:asciiTheme="minorHAnsi" w:hAnsiTheme="minorHAnsi" w:cstheme="minorHAnsi"/>
          <w:bCs/>
          <w:color w:val="auto"/>
        </w:rPr>
        <w:t>, tales como</w:t>
      </w:r>
      <w:r w:rsidRPr="00E50376">
        <w:rPr>
          <w:rFonts w:asciiTheme="minorHAnsi" w:hAnsiTheme="minorHAnsi" w:cstheme="minorHAnsi"/>
          <w:bCs/>
          <w:color w:val="auto"/>
          <w:lang w:val="es-ES_tradnl"/>
        </w:rPr>
        <w:t xml:space="preserve">: permisos municipales, permisos laborales, autorizaciones tributarias, autorizaciones de seguridad social, de seguridad industrial, ambientales, y </w:t>
      </w:r>
      <w:proofErr w:type="spellStart"/>
      <w:r w:rsidRPr="00E50376">
        <w:rPr>
          <w:rFonts w:asciiTheme="minorHAnsi" w:hAnsiTheme="minorHAnsi" w:cstheme="minorHAnsi"/>
          <w:bCs/>
          <w:color w:val="auto"/>
          <w:lang w:val="es-ES_tradnl"/>
        </w:rPr>
        <w:t>dem</w:t>
      </w:r>
      <w:r w:rsidRPr="00E50376">
        <w:rPr>
          <w:rFonts w:asciiTheme="minorHAnsi" w:hAnsiTheme="minorHAnsi" w:cstheme="minorHAnsi"/>
          <w:bCs/>
          <w:color w:val="auto"/>
        </w:rPr>
        <w:t>ás</w:t>
      </w:r>
      <w:proofErr w:type="spellEnd"/>
      <w:r w:rsidRPr="00E50376">
        <w:rPr>
          <w:rFonts w:asciiTheme="minorHAnsi" w:hAnsiTheme="minorHAnsi" w:cstheme="minorHAnsi"/>
          <w:bCs/>
          <w:color w:val="auto"/>
        </w:rPr>
        <w:t xml:space="preserve"> pertinentes. La concesionaria será responsable exclusiva de la preparación adecuada y oportuna de todos los documentos, trámites y gestiones necesarios que le permitan ejecutar su trabajo sin interrupción.</w:t>
      </w:r>
    </w:p>
    <w:p w:rsidR="00CD48D4" w:rsidRPr="00E50376" w:rsidRDefault="00CD48D4" w:rsidP="00CD48D4">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Pagar, de ser el caso, las multas que </w:t>
      </w:r>
      <w:r w:rsidR="003E289B" w:rsidRPr="00E50376">
        <w:rPr>
          <w:rFonts w:asciiTheme="minorHAnsi" w:hAnsiTheme="minorHAnsi" w:cstheme="minorHAnsi"/>
          <w:bCs/>
          <w:color w:val="auto"/>
        </w:rPr>
        <w:t xml:space="preserve">el GADM-G </w:t>
      </w:r>
      <w:r w:rsidRPr="00E50376">
        <w:rPr>
          <w:rFonts w:asciiTheme="minorHAnsi" w:hAnsiTheme="minorHAnsi" w:cstheme="minorHAnsi"/>
          <w:bCs/>
          <w:color w:val="auto"/>
        </w:rPr>
        <w:t>le</w:t>
      </w:r>
      <w:r w:rsidRPr="00E50376">
        <w:rPr>
          <w:rFonts w:asciiTheme="minorHAnsi" w:hAnsiTheme="minorHAnsi" w:cstheme="minorHAnsi"/>
          <w:bCs/>
          <w:color w:val="auto"/>
          <w:lang w:val="es-ES_tradnl"/>
        </w:rPr>
        <w:t xml:space="preserve"> imponga, dentro del t</w:t>
      </w:r>
      <w:r w:rsidRPr="00E50376">
        <w:rPr>
          <w:rFonts w:asciiTheme="minorHAnsi" w:hAnsiTheme="minorHAnsi" w:cstheme="minorHAnsi"/>
          <w:bCs/>
          <w:color w:val="auto"/>
        </w:rPr>
        <w:t>é</w:t>
      </w:r>
      <w:proofErr w:type="spellStart"/>
      <w:r w:rsidRPr="00E50376">
        <w:rPr>
          <w:rFonts w:asciiTheme="minorHAnsi" w:hAnsiTheme="minorHAnsi" w:cstheme="minorHAnsi"/>
          <w:bCs/>
          <w:color w:val="auto"/>
          <w:lang w:val="es-ES_tradnl"/>
        </w:rPr>
        <w:t>rmino</w:t>
      </w:r>
      <w:proofErr w:type="spellEnd"/>
      <w:r w:rsidRPr="00E50376">
        <w:rPr>
          <w:rFonts w:asciiTheme="minorHAnsi" w:hAnsiTheme="minorHAnsi" w:cstheme="minorHAnsi"/>
          <w:bCs/>
          <w:color w:val="auto"/>
          <w:lang w:val="es-ES_tradnl"/>
        </w:rPr>
        <w:t xml:space="preserve"> de 3 d</w:t>
      </w:r>
      <w:r w:rsidRPr="00E50376">
        <w:rPr>
          <w:rFonts w:asciiTheme="minorHAnsi" w:hAnsiTheme="minorHAnsi" w:cstheme="minorHAnsi"/>
          <w:bCs/>
          <w:color w:val="auto"/>
        </w:rPr>
        <w:t>í</w:t>
      </w:r>
      <w:r w:rsidRPr="00E50376">
        <w:rPr>
          <w:rFonts w:asciiTheme="minorHAnsi" w:hAnsiTheme="minorHAnsi" w:cstheme="minorHAnsi"/>
          <w:bCs/>
          <w:color w:val="auto"/>
          <w:lang w:val="es-ES_tradnl"/>
        </w:rPr>
        <w:t xml:space="preserve">as de notificada la </w:t>
      </w:r>
      <w:proofErr w:type="spellStart"/>
      <w:r w:rsidRPr="00E50376">
        <w:rPr>
          <w:rFonts w:asciiTheme="minorHAnsi" w:hAnsiTheme="minorHAnsi" w:cstheme="minorHAnsi"/>
          <w:bCs/>
          <w:color w:val="auto"/>
        </w:rPr>
        <w:t>decisió</w:t>
      </w:r>
      <w:proofErr w:type="spellEnd"/>
      <w:r w:rsidRPr="00E50376">
        <w:rPr>
          <w:rFonts w:asciiTheme="minorHAnsi" w:hAnsiTheme="minorHAnsi" w:cstheme="minorHAnsi"/>
          <w:bCs/>
          <w:color w:val="auto"/>
          <w:lang w:val="es-ES_tradnl"/>
        </w:rPr>
        <w:t>n por la cual se establece. Si no se realizare el pago dentro del referido t</w:t>
      </w:r>
      <w:r w:rsidRPr="00E50376">
        <w:rPr>
          <w:rFonts w:asciiTheme="minorHAnsi" w:hAnsiTheme="minorHAnsi" w:cstheme="minorHAnsi"/>
          <w:bCs/>
          <w:color w:val="auto"/>
        </w:rPr>
        <w:t>é</w:t>
      </w:r>
      <w:proofErr w:type="spellStart"/>
      <w:r w:rsidRPr="00E50376">
        <w:rPr>
          <w:rFonts w:asciiTheme="minorHAnsi" w:hAnsiTheme="minorHAnsi" w:cstheme="minorHAnsi"/>
          <w:bCs/>
          <w:color w:val="auto"/>
          <w:lang w:val="es-ES_tradnl"/>
        </w:rPr>
        <w:t>rmino</w:t>
      </w:r>
      <w:proofErr w:type="spellEnd"/>
      <w:r w:rsidRPr="00E50376">
        <w:rPr>
          <w:rFonts w:asciiTheme="minorHAnsi" w:hAnsiTheme="minorHAnsi" w:cstheme="minorHAnsi"/>
          <w:bCs/>
          <w:color w:val="auto"/>
          <w:lang w:val="es-ES_tradnl"/>
        </w:rPr>
        <w:t>, el valor de las multas podrá ser</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descontado de la</w:t>
      </w:r>
      <w:r w:rsidRPr="00E50376">
        <w:rPr>
          <w:rFonts w:asciiTheme="minorHAnsi" w:hAnsiTheme="minorHAnsi" w:cstheme="minorHAnsi"/>
          <w:bCs/>
          <w:color w:val="auto"/>
        </w:rPr>
        <w:t xml:space="preserve"> garantía de fiel cumplimiento del contrato, sin perjuicio del cobro mediante otros mecanismos jurídicamente aplicables.</w:t>
      </w:r>
    </w:p>
    <w:p w:rsidR="00926059" w:rsidRPr="00E50376" w:rsidRDefault="00926059" w:rsidP="00926059">
      <w:pPr>
        <w:pStyle w:val="Prrafodelista"/>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 deberá mantener un estricto cuidado de las instalaciones de infraestructura existentes. En caso de producirse daños o pérdidas en las mismas, la Contratista deberá inmediatamente reparar tales daños o pérdidas a su costo, sin excusa alguna.</w:t>
      </w:r>
    </w:p>
    <w:p w:rsidR="00476430" w:rsidRPr="00E50376" w:rsidRDefault="00476430" w:rsidP="00476430">
      <w:pPr>
        <w:pStyle w:val="Prrafodelista"/>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Al té</w:t>
      </w:r>
      <w:proofErr w:type="spellStart"/>
      <w:r w:rsidRPr="00E50376">
        <w:rPr>
          <w:rFonts w:asciiTheme="minorHAnsi" w:hAnsiTheme="minorHAnsi" w:cstheme="minorHAnsi"/>
          <w:bCs/>
          <w:color w:val="auto"/>
          <w:lang w:val="es-ES_tradnl"/>
        </w:rPr>
        <w:t>rmino</w:t>
      </w:r>
      <w:proofErr w:type="spellEnd"/>
      <w:r w:rsidRPr="00E50376">
        <w:rPr>
          <w:rFonts w:asciiTheme="minorHAnsi" w:hAnsiTheme="minorHAnsi" w:cstheme="minorHAnsi"/>
          <w:bCs/>
          <w:color w:val="auto"/>
          <w:lang w:val="es-ES_tradnl"/>
        </w:rPr>
        <w:t xml:space="preserve"> del Contrato, sea de manera anticipada o al advenimiento del </w:t>
      </w:r>
      <w:r w:rsidR="00394FAD" w:rsidRPr="00E50376">
        <w:rPr>
          <w:rFonts w:asciiTheme="minorHAnsi" w:hAnsiTheme="minorHAnsi" w:cstheme="minorHAnsi"/>
          <w:bCs/>
          <w:color w:val="auto"/>
          <w:lang w:val="es-ES_tradnl"/>
        </w:rPr>
        <w:t>p</w:t>
      </w:r>
      <w:r w:rsidRPr="00E50376">
        <w:rPr>
          <w:rFonts w:asciiTheme="minorHAnsi" w:hAnsiTheme="minorHAnsi" w:cstheme="minorHAnsi"/>
          <w:bCs/>
          <w:color w:val="auto"/>
          <w:lang w:val="es-ES_tradnl"/>
        </w:rPr>
        <w:t>lazo, se deber</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 xml:space="preserve">n devolver el uso y goce de las </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reas entregad</w:t>
      </w:r>
      <w:r w:rsidRPr="00E50376">
        <w:rPr>
          <w:rFonts w:asciiTheme="minorHAnsi" w:hAnsiTheme="minorHAnsi" w:cstheme="minorHAnsi"/>
          <w:bCs/>
          <w:color w:val="auto"/>
        </w:rPr>
        <w:t>as a la CONCESIONARIA</w:t>
      </w:r>
      <w:r w:rsidRPr="00E50376">
        <w:rPr>
          <w:rFonts w:asciiTheme="minorHAnsi" w:hAnsiTheme="minorHAnsi" w:cstheme="minorHAnsi"/>
          <w:bCs/>
          <w:color w:val="auto"/>
          <w:lang w:val="es-ES_tradnl"/>
        </w:rPr>
        <w:t xml:space="preserve"> por parte d</w:t>
      </w:r>
      <w:r w:rsidR="00394FAD" w:rsidRPr="00E50376">
        <w:rPr>
          <w:rFonts w:asciiTheme="minorHAnsi" w:hAnsiTheme="minorHAnsi" w:cstheme="minorHAnsi"/>
          <w:bCs/>
          <w:color w:val="auto"/>
          <w:lang w:val="es-ES_tradnl"/>
        </w:rPr>
        <w:t>el GADM-G</w:t>
      </w:r>
      <w:r w:rsidRPr="00E50376">
        <w:rPr>
          <w:rFonts w:asciiTheme="minorHAnsi" w:hAnsiTheme="minorHAnsi" w:cstheme="minorHAnsi"/>
          <w:bCs/>
          <w:color w:val="auto"/>
          <w:lang w:val="es-ES_tradnl"/>
        </w:rPr>
        <w:t>, en perfectas condiciones</w:t>
      </w:r>
      <w:r w:rsidRPr="00E50376">
        <w:rPr>
          <w:rFonts w:asciiTheme="minorHAnsi" w:hAnsiTheme="minorHAnsi" w:cstheme="minorHAnsi"/>
          <w:bCs/>
          <w:color w:val="auto"/>
        </w:rPr>
        <w:t>. En caso de que las instalaciones donde se desarrolle la concesión</w:t>
      </w:r>
      <w:r w:rsidRPr="00E50376">
        <w:rPr>
          <w:rFonts w:asciiTheme="minorHAnsi" w:hAnsiTheme="minorHAnsi" w:cstheme="minorHAnsi"/>
          <w:bCs/>
          <w:color w:val="auto"/>
          <w:lang w:val="es-ES_tradnl"/>
        </w:rPr>
        <w:t xml:space="preserve"> tuvieren daños deber</w:t>
      </w:r>
      <w:r w:rsidRPr="00E50376">
        <w:rPr>
          <w:rFonts w:asciiTheme="minorHAnsi" w:hAnsiTheme="minorHAnsi" w:cstheme="minorHAnsi"/>
          <w:bCs/>
          <w:color w:val="auto"/>
        </w:rPr>
        <w:t>á la Concesionaria</w:t>
      </w:r>
      <w:r w:rsidRPr="00E50376">
        <w:rPr>
          <w:rFonts w:asciiTheme="minorHAnsi" w:hAnsiTheme="minorHAnsi" w:cstheme="minorHAnsi"/>
          <w:bCs/>
          <w:color w:val="auto"/>
          <w:lang w:val="es-ES_tradnl"/>
        </w:rPr>
        <w:t xml:space="preserve"> proceder a su inmediata </w:t>
      </w:r>
      <w:proofErr w:type="spellStart"/>
      <w:r w:rsidRPr="00E50376">
        <w:rPr>
          <w:rFonts w:asciiTheme="minorHAnsi" w:hAnsiTheme="minorHAnsi" w:cstheme="minorHAnsi"/>
          <w:bCs/>
          <w:color w:val="auto"/>
          <w:lang w:val="es-ES_tradnl"/>
        </w:rPr>
        <w:t>reparaci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n o pagar a</w:t>
      </w:r>
      <w:r w:rsidR="00C65817" w:rsidRPr="00E50376">
        <w:rPr>
          <w:rFonts w:asciiTheme="minorHAnsi" w:hAnsiTheme="minorHAnsi" w:cstheme="minorHAnsi"/>
          <w:bCs/>
          <w:color w:val="auto"/>
          <w:lang w:val="es-ES_tradnl"/>
        </w:rPr>
        <w:t>l GADM-G</w:t>
      </w:r>
      <w:r w:rsidRPr="00E50376">
        <w:rPr>
          <w:rFonts w:asciiTheme="minorHAnsi" w:hAnsiTheme="minorHAnsi" w:cstheme="minorHAnsi"/>
          <w:bCs/>
          <w:color w:val="auto"/>
          <w:lang w:val="es-ES_tradnl"/>
        </w:rPr>
        <w:t xml:space="preserve"> los daños y perjuicios que hubiere causado. Dichos daños ser</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n liquidados por</w:t>
      </w:r>
      <w:r w:rsidR="00394FAD" w:rsidRPr="00E50376">
        <w:rPr>
          <w:rFonts w:asciiTheme="minorHAnsi" w:hAnsiTheme="minorHAnsi" w:cstheme="minorHAnsi"/>
          <w:bCs/>
          <w:color w:val="auto"/>
          <w:lang w:val="es-ES_tradnl"/>
        </w:rPr>
        <w:t xml:space="preserve"> el GADM-G</w:t>
      </w:r>
      <w:r w:rsidRPr="00E50376">
        <w:rPr>
          <w:rFonts w:asciiTheme="minorHAnsi" w:hAnsiTheme="minorHAnsi" w:cstheme="minorHAnsi"/>
          <w:bCs/>
          <w:color w:val="auto"/>
          <w:lang w:val="es-ES_tradnl"/>
        </w:rPr>
        <w:t xml:space="preserve">, pudiendo </w:t>
      </w:r>
      <w:proofErr w:type="spellStart"/>
      <w:r w:rsidRPr="00E50376">
        <w:rPr>
          <w:rFonts w:asciiTheme="minorHAnsi" w:hAnsiTheme="minorHAnsi" w:cstheme="minorHAnsi"/>
          <w:bCs/>
          <w:color w:val="auto"/>
          <w:lang w:val="es-ES_tradnl"/>
        </w:rPr>
        <w:t>adem</w:t>
      </w:r>
      <w:proofErr w:type="spellEnd"/>
      <w:r w:rsidRPr="00E50376">
        <w:rPr>
          <w:rFonts w:asciiTheme="minorHAnsi" w:hAnsiTheme="minorHAnsi" w:cstheme="minorHAnsi"/>
          <w:bCs/>
          <w:color w:val="auto"/>
        </w:rPr>
        <w:t>á</w:t>
      </w:r>
      <w:r w:rsidRPr="00E50376">
        <w:rPr>
          <w:rFonts w:asciiTheme="minorHAnsi" w:hAnsiTheme="minorHAnsi" w:cstheme="minorHAnsi"/>
          <w:bCs/>
          <w:color w:val="auto"/>
          <w:lang w:val="es-ES_tradnl"/>
        </w:rPr>
        <w:t xml:space="preserve">s poderlos recaudar con la </w:t>
      </w:r>
      <w:proofErr w:type="spellStart"/>
      <w:r w:rsidRPr="00E50376">
        <w:rPr>
          <w:rFonts w:asciiTheme="minorHAnsi" w:hAnsiTheme="minorHAnsi" w:cstheme="minorHAnsi"/>
          <w:bCs/>
          <w:color w:val="auto"/>
          <w:lang w:val="es-ES_tradnl"/>
        </w:rPr>
        <w:t>ejecuci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 xml:space="preserve">n de la </w:t>
      </w:r>
      <w:proofErr w:type="spellStart"/>
      <w:r w:rsidRPr="00E50376">
        <w:rPr>
          <w:rFonts w:asciiTheme="minorHAnsi" w:hAnsiTheme="minorHAnsi" w:cstheme="minorHAnsi"/>
          <w:bCs/>
          <w:color w:val="auto"/>
          <w:lang w:val="es-ES_tradnl"/>
        </w:rPr>
        <w:t>Garant</w:t>
      </w:r>
      <w:proofErr w:type="spellEnd"/>
      <w:r w:rsidRPr="00E50376">
        <w:rPr>
          <w:rFonts w:asciiTheme="minorHAnsi" w:hAnsiTheme="minorHAnsi" w:cstheme="minorHAnsi"/>
          <w:bCs/>
          <w:color w:val="auto"/>
        </w:rPr>
        <w:t>í</w:t>
      </w:r>
      <w:proofErr w:type="spellStart"/>
      <w:r w:rsidRPr="00E50376">
        <w:rPr>
          <w:rFonts w:asciiTheme="minorHAnsi" w:hAnsiTheme="minorHAnsi" w:cstheme="minorHAnsi"/>
          <w:bCs/>
          <w:color w:val="auto"/>
          <w:lang w:val="es-ES_tradnl"/>
        </w:rPr>
        <w:t>a</w:t>
      </w:r>
      <w:proofErr w:type="spellEnd"/>
      <w:r w:rsidRPr="00E50376">
        <w:rPr>
          <w:rFonts w:asciiTheme="minorHAnsi" w:hAnsiTheme="minorHAnsi" w:cstheme="minorHAnsi"/>
          <w:bCs/>
          <w:color w:val="auto"/>
          <w:lang w:val="es-ES_tradnl"/>
        </w:rPr>
        <w:t xml:space="preserve"> de Fiel Cumplimiento de Contrato o mediante otros mecanismos jurídicamente aplicables.</w:t>
      </w:r>
    </w:p>
    <w:p w:rsidR="00561653" w:rsidRPr="00E50376" w:rsidRDefault="00561653" w:rsidP="00561653">
      <w:pPr>
        <w:pStyle w:val="Prrafodelista"/>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Cumplir con las medidas ordenadas por </w:t>
      </w:r>
      <w:r w:rsidR="00561653" w:rsidRPr="00E50376">
        <w:rPr>
          <w:rFonts w:asciiTheme="minorHAnsi" w:hAnsiTheme="minorHAnsi" w:cstheme="minorHAnsi"/>
          <w:bCs/>
          <w:color w:val="auto"/>
        </w:rPr>
        <w:t xml:space="preserve">el GADM-G </w:t>
      </w:r>
      <w:r w:rsidRPr="00E50376">
        <w:rPr>
          <w:rFonts w:asciiTheme="minorHAnsi" w:hAnsiTheme="minorHAnsi" w:cstheme="minorHAnsi"/>
          <w:bCs/>
          <w:color w:val="auto"/>
        </w:rPr>
        <w:t>o el Administrador del Contrato</w:t>
      </w:r>
      <w:r w:rsidRPr="00E50376">
        <w:rPr>
          <w:rFonts w:asciiTheme="minorHAnsi" w:hAnsiTheme="minorHAnsi" w:cstheme="minorHAnsi"/>
          <w:bCs/>
          <w:color w:val="auto"/>
          <w:lang w:val="es-ES_tradnl"/>
        </w:rPr>
        <w:t>, por intermedio de la unidad o funcionario responsable del Control de las obligaciones de</w:t>
      </w:r>
      <w:r w:rsidRPr="00E50376">
        <w:rPr>
          <w:rFonts w:asciiTheme="minorHAnsi" w:hAnsiTheme="minorHAnsi" w:cstheme="minorHAnsi"/>
          <w:bCs/>
          <w:color w:val="auto"/>
        </w:rPr>
        <w:t xml:space="preserve"> la concesionaria</w:t>
      </w:r>
      <w:r w:rsidRPr="00E50376">
        <w:rPr>
          <w:rFonts w:asciiTheme="minorHAnsi" w:hAnsiTheme="minorHAnsi" w:cstheme="minorHAnsi"/>
          <w:bCs/>
          <w:color w:val="auto"/>
          <w:lang w:val="es-ES_tradnl"/>
        </w:rPr>
        <w:t xml:space="preserve"> y colaborar con todas aquellas fiscalizaciones o auditor</w:t>
      </w:r>
      <w:r w:rsidRPr="00E50376">
        <w:rPr>
          <w:rFonts w:asciiTheme="minorHAnsi" w:hAnsiTheme="minorHAnsi" w:cstheme="minorHAnsi"/>
          <w:bCs/>
          <w:color w:val="auto"/>
        </w:rPr>
        <w:t>í</w:t>
      </w:r>
      <w:r w:rsidRPr="00E50376">
        <w:rPr>
          <w:rFonts w:asciiTheme="minorHAnsi" w:hAnsiTheme="minorHAnsi" w:cstheme="minorHAnsi"/>
          <w:bCs/>
          <w:color w:val="auto"/>
          <w:lang w:val="es-ES_tradnl"/>
        </w:rPr>
        <w:t>as que se realicen</w:t>
      </w:r>
      <w:r w:rsidRPr="00E50376">
        <w:rPr>
          <w:rFonts w:asciiTheme="minorHAnsi" w:hAnsiTheme="minorHAnsi" w:cstheme="minorHAnsi"/>
          <w:bCs/>
          <w:color w:val="auto"/>
        </w:rPr>
        <w:t>.</w:t>
      </w:r>
    </w:p>
    <w:p w:rsidR="00561653" w:rsidRPr="00E50376" w:rsidRDefault="00561653" w:rsidP="00561653">
      <w:pPr>
        <w:pStyle w:val="Prrafodelista"/>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lastRenderedPageBreak/>
        <w:t xml:space="preserve">Los sueldos y salarios se estipularán libremente pero no serán inferiores a los mínimos legales vigentes en el país. La concesionaria deberá pagar los sueldos, salarios y remuneraciones a su personal, sin otros descuentos que aquellos autorizados por la ley, y en total conformidad con las leyes y normas vigentes. Los contratos de trabajo deberán ceñirse estrictamente a las leyes y normas laborales del Ecuador. Serán también de cuenta de la concesionaria y a su costo exclusivo, todas las obligaciones a las que está sujeta según </w:t>
      </w:r>
      <w:proofErr w:type="gramStart"/>
      <w:r w:rsidRPr="00E50376">
        <w:rPr>
          <w:rFonts w:asciiTheme="minorHAnsi" w:hAnsiTheme="minorHAnsi" w:cstheme="minorHAnsi"/>
          <w:bCs/>
          <w:color w:val="auto"/>
        </w:rPr>
        <w:t>las  leyes</w:t>
      </w:r>
      <w:proofErr w:type="gramEnd"/>
      <w:r w:rsidRPr="00E50376">
        <w:rPr>
          <w:rFonts w:asciiTheme="minorHAnsi" w:hAnsiTheme="minorHAnsi" w:cstheme="minorHAnsi"/>
          <w:bCs/>
          <w:color w:val="auto"/>
        </w:rPr>
        <w:t>, normas y reglamentos relativos a la seguridad social, industrial, así como en materia ambiental.</w:t>
      </w:r>
    </w:p>
    <w:p w:rsidR="00561653" w:rsidRPr="00E50376" w:rsidRDefault="00561653" w:rsidP="00561653">
      <w:pPr>
        <w:pStyle w:val="Prrafodelista"/>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 proporcionará el personal técnico, administrativo y auxiliar necesarios, así como también equipos y demás elementos indispensables para la realización oportuna, eficiente y eficaz de la concesión. El administrador del contrato podrá requerir en forma justificada a la concesionaria el reemplazo de cualquier integrante de su personal que lo considere motivadamente incompetente o negligente en su oficio, se negare a cumplir las estipulaciones del contrato, sus anexos y normas exigibles, o presente una conducta incompatible con sus obligaciones.</w:t>
      </w:r>
    </w:p>
    <w:p w:rsidR="00B1243A" w:rsidRPr="00E50376" w:rsidRDefault="00B1243A" w:rsidP="00B1243A">
      <w:pPr>
        <w:pStyle w:val="Poromisin"/>
        <w:spacing w:line="276" w:lineRule="auto"/>
        <w:ind w:left="720"/>
        <w:jc w:val="both"/>
        <w:rPr>
          <w:rFonts w:asciiTheme="minorHAnsi" w:hAnsiTheme="minorHAnsi" w:cstheme="minorHAnsi"/>
          <w:bCs/>
          <w:color w:val="auto"/>
        </w:rPr>
      </w:pPr>
    </w:p>
    <w:p w:rsidR="009C781E" w:rsidRPr="00E50376" w:rsidRDefault="009C781E" w:rsidP="00270AD1">
      <w:pPr>
        <w:pStyle w:val="Poromisin"/>
        <w:numPr>
          <w:ilvl w:val="0"/>
          <w:numId w:val="31"/>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 entregará al Contratante, cuando éste lo requiera, los estados de situación financiera y de resultados del último ejercicio fiscal presentados al Servicio de Rentas Internas, a efecto de que la entidad contratante constate en cualquier momento de la ejecución del contrato la solvencia y el estado de la situación económica de la Contratista. También podrá requerir toda la documentación pertinente y conducente a acreditar los ingresos que se generen por la concesión, no pudiendo alegar para ello la concesionaria reserva de ningún tipo por cualquier razón, jurídica o no.</w:t>
      </w:r>
    </w:p>
    <w:p w:rsidR="00B1243A" w:rsidRPr="00E50376" w:rsidRDefault="00B1243A" w:rsidP="00B1243A">
      <w:pPr>
        <w:pStyle w:val="Poromisin"/>
        <w:spacing w:line="276" w:lineRule="auto"/>
        <w:ind w:left="720"/>
        <w:jc w:val="both"/>
        <w:rPr>
          <w:rFonts w:asciiTheme="minorHAnsi" w:hAnsiTheme="minorHAnsi" w:cstheme="minorHAnsi"/>
          <w:bCs/>
          <w:color w:val="auto"/>
        </w:rPr>
      </w:pPr>
    </w:p>
    <w:p w:rsidR="009C781E" w:rsidRPr="00E50376" w:rsidRDefault="009C781E" w:rsidP="005B4C15">
      <w:pPr>
        <w:pStyle w:val="Poromisin"/>
        <w:numPr>
          <w:ilvl w:val="1"/>
          <w:numId w:val="64"/>
        </w:numPr>
        <w:spacing w:line="276" w:lineRule="auto"/>
        <w:ind w:hanging="735"/>
        <w:jc w:val="both"/>
        <w:rPr>
          <w:rFonts w:asciiTheme="minorHAnsi" w:hAnsiTheme="minorHAnsi" w:cstheme="minorHAnsi"/>
          <w:b/>
          <w:bCs/>
          <w:color w:val="auto"/>
        </w:rPr>
      </w:pPr>
      <w:r w:rsidRPr="00E50376">
        <w:rPr>
          <w:rFonts w:asciiTheme="minorHAnsi" w:hAnsiTheme="minorHAnsi" w:cstheme="minorHAnsi"/>
          <w:b/>
          <w:bCs/>
          <w:color w:val="auto"/>
          <w:lang w:val="es-ES_tradnl"/>
        </w:rPr>
        <w:t>Obligaciones del</w:t>
      </w:r>
      <w:r w:rsidR="00B1243A" w:rsidRPr="00E50376">
        <w:rPr>
          <w:rFonts w:asciiTheme="minorHAnsi" w:hAnsiTheme="minorHAnsi" w:cstheme="minorHAnsi"/>
          <w:b/>
          <w:bCs/>
          <w:color w:val="auto"/>
          <w:lang w:val="es-ES_tradnl"/>
        </w:rPr>
        <w:t xml:space="preserve"> Gobierno Autónomo Descentralizado Municipal de Guayaquil (GADM-G)</w:t>
      </w:r>
      <w:r w:rsidRPr="00E50376">
        <w:rPr>
          <w:rFonts w:asciiTheme="minorHAnsi" w:hAnsiTheme="minorHAnsi" w:cstheme="minorHAnsi"/>
          <w:b/>
          <w:bCs/>
          <w:color w:val="auto"/>
        </w:rPr>
        <w:t>:</w:t>
      </w:r>
    </w:p>
    <w:p w:rsidR="00B1243A" w:rsidRPr="00E50376" w:rsidRDefault="00B1243A" w:rsidP="00B1243A">
      <w:pPr>
        <w:pStyle w:val="Poromisin"/>
        <w:spacing w:line="276" w:lineRule="auto"/>
        <w:ind w:left="1080"/>
        <w:jc w:val="both"/>
        <w:rPr>
          <w:rFonts w:asciiTheme="minorHAnsi" w:hAnsiTheme="minorHAnsi" w:cstheme="minorHAnsi"/>
          <w:bCs/>
          <w:color w:val="auto"/>
        </w:rPr>
      </w:pPr>
    </w:p>
    <w:p w:rsidR="009C781E" w:rsidRPr="00E50376" w:rsidRDefault="009C781E" w:rsidP="00270AD1">
      <w:pPr>
        <w:pStyle w:val="Poromisin"/>
        <w:numPr>
          <w:ilvl w:val="0"/>
          <w:numId w:val="32"/>
        </w:numPr>
        <w:spacing w:line="276" w:lineRule="auto"/>
        <w:ind w:left="1134"/>
        <w:jc w:val="both"/>
        <w:rPr>
          <w:rFonts w:asciiTheme="minorHAnsi" w:hAnsiTheme="minorHAnsi" w:cstheme="minorHAnsi"/>
          <w:bCs/>
          <w:color w:val="auto"/>
        </w:rPr>
      </w:pPr>
      <w:r w:rsidRPr="00E50376">
        <w:rPr>
          <w:rFonts w:asciiTheme="minorHAnsi" w:hAnsiTheme="minorHAnsi" w:cstheme="minorHAnsi"/>
          <w:bCs/>
          <w:color w:val="auto"/>
        </w:rPr>
        <w:t>Controlar oportunamente y con eficiencia, eficacia y objetividad el cumplimiento integral del presente contrato y su régimen jurídico.</w:t>
      </w:r>
    </w:p>
    <w:p w:rsidR="007C561F" w:rsidRPr="00E50376" w:rsidRDefault="007C561F" w:rsidP="007C561F">
      <w:pPr>
        <w:pStyle w:val="Poromisin"/>
        <w:spacing w:line="276" w:lineRule="auto"/>
        <w:ind w:left="1134"/>
        <w:jc w:val="both"/>
        <w:rPr>
          <w:rFonts w:asciiTheme="minorHAnsi" w:hAnsiTheme="minorHAnsi" w:cstheme="minorHAnsi"/>
          <w:bCs/>
          <w:color w:val="auto"/>
        </w:rPr>
      </w:pPr>
    </w:p>
    <w:p w:rsidR="00B1243A" w:rsidRPr="00E50376" w:rsidRDefault="009C781E" w:rsidP="00270AD1">
      <w:pPr>
        <w:pStyle w:val="Poromisin"/>
        <w:numPr>
          <w:ilvl w:val="0"/>
          <w:numId w:val="32"/>
        </w:numPr>
        <w:spacing w:line="276" w:lineRule="auto"/>
        <w:ind w:left="1134"/>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Designar al Administrador </w:t>
      </w:r>
      <w:r w:rsidR="00450943" w:rsidRPr="00E50376">
        <w:rPr>
          <w:rFonts w:asciiTheme="minorHAnsi" w:hAnsiTheme="minorHAnsi" w:cstheme="minorHAnsi"/>
          <w:bCs/>
          <w:color w:val="auto"/>
          <w:lang w:val="es-ES_tradnl"/>
        </w:rPr>
        <w:t xml:space="preserve">y al Fiscalizador del Contrato, </w:t>
      </w:r>
      <w:r w:rsidRPr="00E50376">
        <w:rPr>
          <w:rFonts w:asciiTheme="minorHAnsi" w:hAnsiTheme="minorHAnsi" w:cstheme="minorHAnsi"/>
          <w:bCs/>
          <w:color w:val="auto"/>
          <w:lang w:val="es-ES_tradnl"/>
        </w:rPr>
        <w:t>l</w:t>
      </w:r>
      <w:r w:rsidR="00450943" w:rsidRPr="00E50376">
        <w:rPr>
          <w:rFonts w:asciiTheme="minorHAnsi" w:hAnsiTheme="minorHAnsi" w:cstheme="minorHAnsi"/>
          <w:bCs/>
          <w:color w:val="auto"/>
          <w:lang w:val="es-ES_tradnl"/>
        </w:rPr>
        <w:t>os</w:t>
      </w:r>
      <w:r w:rsidRPr="00E50376">
        <w:rPr>
          <w:rFonts w:asciiTheme="minorHAnsi" w:hAnsiTheme="minorHAnsi" w:cstheme="minorHAnsi"/>
          <w:bCs/>
          <w:color w:val="auto"/>
          <w:lang w:val="es-ES_tradnl"/>
        </w:rPr>
        <w:t xml:space="preserve"> cual</w:t>
      </w:r>
      <w:r w:rsidR="00450943" w:rsidRPr="00E50376">
        <w:rPr>
          <w:rFonts w:asciiTheme="minorHAnsi" w:hAnsiTheme="minorHAnsi" w:cstheme="minorHAnsi"/>
          <w:bCs/>
          <w:color w:val="auto"/>
          <w:lang w:val="es-ES_tradnl"/>
        </w:rPr>
        <w:t>es</w:t>
      </w:r>
      <w:r w:rsidRPr="00E50376">
        <w:rPr>
          <w:rFonts w:asciiTheme="minorHAnsi" w:hAnsiTheme="minorHAnsi" w:cstheme="minorHAnsi"/>
          <w:bCs/>
          <w:color w:val="auto"/>
          <w:lang w:val="es-ES_tradnl"/>
        </w:rPr>
        <w:t xml:space="preserve"> </w:t>
      </w:r>
      <w:proofErr w:type="spellStart"/>
      <w:r w:rsidRPr="00E50376">
        <w:rPr>
          <w:rFonts w:asciiTheme="minorHAnsi" w:hAnsiTheme="minorHAnsi" w:cstheme="minorHAnsi"/>
          <w:bCs/>
          <w:color w:val="auto"/>
          <w:lang w:val="es-ES_tradnl"/>
        </w:rPr>
        <w:t>tendr</w:t>
      </w:r>
      <w:r w:rsidRPr="00E50376">
        <w:rPr>
          <w:rFonts w:asciiTheme="minorHAnsi" w:hAnsiTheme="minorHAnsi" w:cstheme="minorHAnsi"/>
          <w:bCs/>
          <w:color w:val="auto"/>
        </w:rPr>
        <w:t>á</w:t>
      </w:r>
      <w:r w:rsidR="00450943" w:rsidRPr="00E50376">
        <w:rPr>
          <w:rFonts w:asciiTheme="minorHAnsi" w:hAnsiTheme="minorHAnsi" w:cstheme="minorHAnsi"/>
          <w:bCs/>
          <w:color w:val="auto"/>
        </w:rPr>
        <w:t>n</w:t>
      </w:r>
      <w:proofErr w:type="spellEnd"/>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las atribuciones previstas en el pre</w:t>
      </w:r>
      <w:r w:rsidR="007C561F" w:rsidRPr="00E50376">
        <w:rPr>
          <w:rFonts w:asciiTheme="minorHAnsi" w:hAnsiTheme="minorHAnsi" w:cstheme="minorHAnsi"/>
          <w:bCs/>
          <w:color w:val="auto"/>
          <w:lang w:val="es-ES_tradnl"/>
        </w:rPr>
        <w:t>sente Contrato.</w:t>
      </w:r>
    </w:p>
    <w:p w:rsidR="007E0F63" w:rsidRPr="00E50376" w:rsidRDefault="007E0F63"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DÉCIMA: CONTROL</w:t>
      </w:r>
      <w:r w:rsidR="0029705D" w:rsidRPr="00E50376">
        <w:rPr>
          <w:rFonts w:asciiTheme="minorHAnsi" w:hAnsiTheme="minorHAnsi" w:cstheme="minorHAnsi"/>
          <w:b/>
          <w:bCs/>
          <w:color w:val="auto"/>
        </w:rPr>
        <w:t>:</w:t>
      </w:r>
    </w:p>
    <w:p w:rsidR="0029705D" w:rsidRPr="00E50376" w:rsidRDefault="0029705D" w:rsidP="009C781E">
      <w:pPr>
        <w:pStyle w:val="Poromisin"/>
        <w:spacing w:line="276" w:lineRule="auto"/>
        <w:jc w:val="both"/>
        <w:rPr>
          <w:rFonts w:asciiTheme="minorHAnsi" w:hAnsiTheme="minorHAnsi" w:cstheme="minorHAnsi"/>
          <w:b/>
          <w:bCs/>
          <w:color w:val="auto"/>
        </w:rPr>
      </w:pPr>
    </w:p>
    <w:p w:rsidR="009C781E" w:rsidRPr="00E50376" w:rsidRDefault="009C781E" w:rsidP="005B4C15">
      <w:pPr>
        <w:pStyle w:val="Poromisin"/>
        <w:numPr>
          <w:ilvl w:val="1"/>
          <w:numId w:val="65"/>
        </w:numPr>
        <w:spacing w:line="276" w:lineRule="auto"/>
        <w:ind w:left="567" w:hanging="567"/>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Para el control del cumplimiento del Contrato </w:t>
      </w:r>
      <w:r w:rsidR="008C6EAB" w:rsidRPr="00E50376">
        <w:rPr>
          <w:rFonts w:asciiTheme="minorHAnsi" w:hAnsiTheme="minorHAnsi" w:cstheme="minorHAnsi"/>
          <w:bCs/>
          <w:color w:val="auto"/>
          <w:lang w:val="es-ES_tradnl"/>
        </w:rPr>
        <w:t xml:space="preserve">el GADM-G </w:t>
      </w:r>
      <w:r w:rsidRPr="00E50376">
        <w:rPr>
          <w:rFonts w:asciiTheme="minorHAnsi" w:hAnsiTheme="minorHAnsi" w:cstheme="minorHAnsi"/>
          <w:bCs/>
          <w:color w:val="auto"/>
        </w:rPr>
        <w:t>designa al Administrador del contrato</w:t>
      </w:r>
      <w:r w:rsidRPr="00E50376">
        <w:rPr>
          <w:rFonts w:asciiTheme="minorHAnsi" w:hAnsiTheme="minorHAnsi" w:cstheme="minorHAnsi"/>
          <w:bCs/>
          <w:color w:val="auto"/>
          <w:lang w:val="es-ES_tradnl"/>
        </w:rPr>
        <w:t>, quien supervisar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su cumplimiento</w:t>
      </w:r>
      <w:r w:rsidR="00E4552E" w:rsidRPr="00E50376">
        <w:rPr>
          <w:rFonts w:asciiTheme="minorHAnsi" w:hAnsiTheme="minorHAnsi" w:cstheme="minorHAnsi"/>
          <w:bCs/>
          <w:color w:val="auto"/>
          <w:lang w:val="es-ES_tradnl"/>
        </w:rPr>
        <w:t xml:space="preserve"> de acuerdo a las siguientes etapas:</w:t>
      </w:r>
    </w:p>
    <w:p w:rsidR="00E4552E" w:rsidRPr="00E50376" w:rsidRDefault="00E4552E" w:rsidP="0029705D">
      <w:pPr>
        <w:pStyle w:val="Poromisin"/>
        <w:spacing w:line="276" w:lineRule="auto"/>
        <w:ind w:left="720"/>
        <w:jc w:val="both"/>
        <w:rPr>
          <w:rFonts w:asciiTheme="minorHAnsi" w:hAnsiTheme="minorHAnsi" w:cstheme="minorHAnsi"/>
          <w:bCs/>
          <w:color w:val="auto"/>
        </w:rPr>
      </w:pPr>
    </w:p>
    <w:p w:rsidR="00E4552E" w:rsidRPr="00E50376" w:rsidRDefault="00E4552E" w:rsidP="005B4C15">
      <w:pPr>
        <w:pStyle w:val="Poromisin"/>
        <w:numPr>
          <w:ilvl w:val="0"/>
          <w:numId w:val="75"/>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En el período de construcción será la </w:t>
      </w:r>
      <w:r w:rsidR="00652C19" w:rsidRPr="00E50376">
        <w:rPr>
          <w:rFonts w:asciiTheme="minorHAnsi" w:hAnsiTheme="minorHAnsi" w:cstheme="minorHAnsi"/>
          <w:bCs/>
          <w:iCs/>
          <w:color w:val="auto"/>
          <w:lang w:val="es-ES"/>
        </w:rPr>
        <w:t xml:space="preserve">Dirección </w:t>
      </w:r>
      <w:r w:rsidR="00652C19" w:rsidRPr="00E50376">
        <w:rPr>
          <w:rFonts w:asciiTheme="minorHAnsi" w:hAnsiTheme="minorHAnsi" w:cstheme="minorHAnsi"/>
          <w:bCs/>
          <w:iCs/>
          <w:color w:val="auto"/>
          <w:lang w:val="es-MX"/>
        </w:rPr>
        <w:t>de</w:t>
      </w:r>
      <w:r w:rsidR="00ED7E49">
        <w:rPr>
          <w:rFonts w:asciiTheme="minorHAnsi" w:hAnsiTheme="minorHAnsi" w:cstheme="minorHAnsi"/>
          <w:bCs/>
          <w:iCs/>
          <w:color w:val="auto"/>
          <w:lang w:val="es-MX"/>
        </w:rPr>
        <w:t xml:space="preserve"> Infraestructura Comunitaria</w:t>
      </w:r>
      <w:r w:rsidRPr="00E50376">
        <w:rPr>
          <w:rFonts w:asciiTheme="minorHAnsi" w:hAnsiTheme="minorHAnsi" w:cstheme="minorHAnsi"/>
          <w:bCs/>
          <w:color w:val="auto"/>
          <w:lang w:val="es-ES_tradnl"/>
        </w:rPr>
        <w:t xml:space="preserve"> el Administrador del Contrato. Concluida esta etapa, será la Dirección Administrativa quien administrará el contrato a partir del inicio de operaciones.</w:t>
      </w:r>
    </w:p>
    <w:p w:rsidR="00E4552E" w:rsidRPr="00E50376" w:rsidRDefault="00E4552E" w:rsidP="0029705D">
      <w:pPr>
        <w:pStyle w:val="Poromisin"/>
        <w:spacing w:line="276" w:lineRule="auto"/>
        <w:ind w:left="720"/>
        <w:jc w:val="both"/>
        <w:rPr>
          <w:rFonts w:asciiTheme="minorHAnsi" w:hAnsiTheme="minorHAnsi" w:cstheme="minorHAnsi"/>
          <w:bCs/>
          <w:color w:val="auto"/>
        </w:rPr>
      </w:pPr>
    </w:p>
    <w:p w:rsidR="009C781E" w:rsidRPr="00E50376" w:rsidRDefault="009C781E" w:rsidP="005B4C15">
      <w:pPr>
        <w:pStyle w:val="Poromisin"/>
        <w:numPr>
          <w:ilvl w:val="1"/>
          <w:numId w:val="65"/>
        </w:numPr>
        <w:spacing w:line="276" w:lineRule="auto"/>
        <w:ind w:left="567" w:hanging="567"/>
        <w:jc w:val="both"/>
        <w:rPr>
          <w:rFonts w:asciiTheme="minorHAnsi" w:hAnsiTheme="minorHAnsi" w:cstheme="minorHAnsi"/>
          <w:bCs/>
          <w:color w:val="auto"/>
        </w:rPr>
      </w:pPr>
      <w:r w:rsidRPr="00E50376">
        <w:rPr>
          <w:rFonts w:asciiTheme="minorHAnsi" w:hAnsiTheme="minorHAnsi" w:cstheme="minorHAnsi"/>
          <w:bCs/>
          <w:color w:val="auto"/>
        </w:rPr>
        <w:lastRenderedPageBreak/>
        <w:t xml:space="preserve">La </w:t>
      </w:r>
      <w:r w:rsidR="00B46D2F" w:rsidRPr="00E50376">
        <w:rPr>
          <w:rFonts w:asciiTheme="minorHAnsi" w:hAnsiTheme="minorHAnsi" w:cstheme="minorHAnsi"/>
          <w:bCs/>
          <w:color w:val="auto"/>
        </w:rPr>
        <w:t>Administración</w:t>
      </w:r>
      <w:r w:rsidRPr="00E50376">
        <w:rPr>
          <w:rFonts w:asciiTheme="minorHAnsi" w:hAnsiTheme="minorHAnsi" w:cstheme="minorHAnsi"/>
          <w:bCs/>
          <w:color w:val="auto"/>
        </w:rPr>
        <w:t xml:space="preserve"> del contrato dispondrá </w:t>
      </w:r>
      <w:r w:rsidRPr="00E50376">
        <w:rPr>
          <w:rFonts w:asciiTheme="minorHAnsi" w:hAnsiTheme="minorHAnsi" w:cstheme="minorHAnsi"/>
          <w:bCs/>
          <w:color w:val="auto"/>
          <w:lang w:val="es-ES_tradnl"/>
        </w:rPr>
        <w:t>de las m</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 xml:space="preserve">s amplias facultades de </w:t>
      </w:r>
      <w:r w:rsidR="00B5278E" w:rsidRPr="00E50376">
        <w:rPr>
          <w:rFonts w:asciiTheme="minorHAnsi" w:hAnsiTheme="minorHAnsi" w:cstheme="minorHAnsi"/>
          <w:bCs/>
          <w:color w:val="auto"/>
          <w:lang w:val="es-ES_tradnl"/>
        </w:rPr>
        <w:t xml:space="preserve">supervisión </w:t>
      </w:r>
      <w:r w:rsidRPr="00E50376">
        <w:rPr>
          <w:rFonts w:asciiTheme="minorHAnsi" w:hAnsiTheme="minorHAnsi" w:cstheme="minorHAnsi"/>
          <w:bCs/>
          <w:color w:val="auto"/>
          <w:lang w:val="es-ES_tradnl"/>
        </w:rPr>
        <w:t>y control en materia t</w:t>
      </w:r>
      <w:r w:rsidRPr="00E50376">
        <w:rPr>
          <w:rFonts w:asciiTheme="minorHAnsi" w:hAnsiTheme="minorHAnsi" w:cstheme="minorHAnsi"/>
          <w:bCs/>
          <w:color w:val="auto"/>
        </w:rPr>
        <w:t>é</w:t>
      </w:r>
      <w:proofErr w:type="spellStart"/>
      <w:r w:rsidRPr="00E50376">
        <w:rPr>
          <w:rFonts w:asciiTheme="minorHAnsi" w:hAnsiTheme="minorHAnsi" w:cstheme="minorHAnsi"/>
          <w:bCs/>
          <w:color w:val="auto"/>
          <w:lang w:val="es-ES_tradnl"/>
        </w:rPr>
        <w:t>cnica</w:t>
      </w:r>
      <w:proofErr w:type="spellEnd"/>
      <w:r w:rsidRPr="00E50376">
        <w:rPr>
          <w:rFonts w:asciiTheme="minorHAnsi" w:hAnsiTheme="minorHAnsi" w:cstheme="minorHAnsi"/>
          <w:bCs/>
          <w:color w:val="auto"/>
          <w:lang w:val="es-ES_tradnl"/>
        </w:rPr>
        <w:t xml:space="preserve">, operativa, legal, contable y </w:t>
      </w:r>
      <w:proofErr w:type="spellStart"/>
      <w:r w:rsidRPr="00E50376">
        <w:rPr>
          <w:rFonts w:asciiTheme="minorHAnsi" w:hAnsiTheme="minorHAnsi" w:cstheme="minorHAnsi"/>
          <w:bCs/>
          <w:color w:val="auto"/>
          <w:lang w:val="es-ES_tradnl"/>
        </w:rPr>
        <w:t>econ</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 xml:space="preserve">mico/financiera sobre la </w:t>
      </w:r>
      <w:proofErr w:type="spellStart"/>
      <w:r w:rsidRPr="00E50376">
        <w:rPr>
          <w:rFonts w:asciiTheme="minorHAnsi" w:hAnsiTheme="minorHAnsi" w:cstheme="minorHAnsi"/>
          <w:bCs/>
          <w:color w:val="auto"/>
          <w:lang w:val="es-ES_tradnl"/>
        </w:rPr>
        <w:t>gesti</w:t>
      </w:r>
      <w:r w:rsidRPr="00E50376">
        <w:rPr>
          <w:rFonts w:asciiTheme="minorHAnsi" w:hAnsiTheme="minorHAnsi" w:cstheme="minorHAnsi"/>
          <w:bCs/>
          <w:color w:val="auto"/>
        </w:rPr>
        <w:t>ón</w:t>
      </w:r>
      <w:proofErr w:type="spellEnd"/>
      <w:r w:rsidRPr="00E50376">
        <w:rPr>
          <w:rFonts w:asciiTheme="minorHAnsi" w:hAnsiTheme="minorHAnsi" w:cstheme="minorHAnsi"/>
          <w:bCs/>
          <w:color w:val="auto"/>
        </w:rPr>
        <w:t xml:space="preserve"> de la Concesionaria, así </w:t>
      </w:r>
      <w:r w:rsidRPr="00E50376">
        <w:rPr>
          <w:rFonts w:asciiTheme="minorHAnsi" w:hAnsiTheme="minorHAnsi" w:cstheme="minorHAnsi"/>
          <w:bCs/>
          <w:color w:val="auto"/>
          <w:lang w:val="es-ES_tradnl"/>
        </w:rPr>
        <w:t>como sobre los bienes, obras, e instalaciones afectados a</w:t>
      </w:r>
      <w:r w:rsidR="001E07BF" w:rsidRPr="00E50376">
        <w:rPr>
          <w:rFonts w:asciiTheme="minorHAnsi" w:hAnsiTheme="minorHAnsi" w:cstheme="minorHAnsi"/>
          <w:bCs/>
          <w:color w:val="auto"/>
          <w:lang w:val="es-ES_tradnl"/>
        </w:rPr>
        <w:t xml:space="preserve"> </w:t>
      </w:r>
      <w:r w:rsidRPr="00E50376">
        <w:rPr>
          <w:rFonts w:asciiTheme="minorHAnsi" w:hAnsiTheme="minorHAnsi" w:cstheme="minorHAnsi"/>
          <w:bCs/>
          <w:color w:val="auto"/>
          <w:lang w:val="es-ES_tradnl"/>
        </w:rPr>
        <w:t>l</w:t>
      </w:r>
      <w:r w:rsidR="001E07BF" w:rsidRPr="00E50376">
        <w:rPr>
          <w:rFonts w:asciiTheme="minorHAnsi" w:hAnsiTheme="minorHAnsi" w:cstheme="minorHAnsi"/>
          <w:bCs/>
          <w:color w:val="auto"/>
          <w:lang w:val="es-ES_tradnl"/>
        </w:rPr>
        <w:t>a</w:t>
      </w:r>
      <w:r w:rsidRPr="00E50376">
        <w:rPr>
          <w:rFonts w:asciiTheme="minorHAnsi" w:hAnsiTheme="minorHAnsi" w:cstheme="minorHAnsi"/>
          <w:bCs/>
          <w:color w:val="auto"/>
          <w:lang w:val="es-ES_tradnl"/>
        </w:rPr>
        <w:t xml:space="preserve"> </w:t>
      </w:r>
      <w:r w:rsidR="001E07BF" w:rsidRPr="00E50376">
        <w:rPr>
          <w:rFonts w:asciiTheme="minorHAnsi" w:hAnsiTheme="minorHAnsi" w:cstheme="minorHAnsi"/>
          <w:bCs/>
          <w:color w:val="auto"/>
          <w:lang w:val="es-ES_tradnl"/>
        </w:rPr>
        <w:t>concesión</w:t>
      </w:r>
      <w:r w:rsidRPr="00E50376">
        <w:rPr>
          <w:rFonts w:asciiTheme="minorHAnsi" w:hAnsiTheme="minorHAnsi" w:cstheme="minorHAnsi"/>
          <w:bCs/>
          <w:color w:val="auto"/>
          <w:lang w:val="es-ES_tradnl"/>
        </w:rPr>
        <w:t xml:space="preserve">, y en consecuencia respecto de la </w:t>
      </w:r>
      <w:proofErr w:type="spellStart"/>
      <w:r w:rsidRPr="00E50376">
        <w:rPr>
          <w:rFonts w:asciiTheme="minorHAnsi" w:hAnsiTheme="minorHAnsi" w:cstheme="minorHAnsi"/>
          <w:bCs/>
          <w:color w:val="auto"/>
          <w:lang w:val="es-ES_tradnl"/>
        </w:rPr>
        <w:t>ejecuci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n de las actividades objeto del Contrato; estando facultada para ejecutar los controles pertinentes e instrumentar los procedimientos que estime adecuados para el logro de esa finalidad. En ningún caso actuará arbitrariamente ni abusará del concesionario. Si llegare a hacerlo responderá personalmente en los ámbitos administrativo, civil y penal.</w:t>
      </w:r>
    </w:p>
    <w:p w:rsidR="008C6EAB"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ab/>
      </w:r>
      <w:r w:rsidRPr="00E50376">
        <w:rPr>
          <w:rFonts w:asciiTheme="minorHAnsi" w:hAnsiTheme="minorHAnsi" w:cstheme="minorHAnsi"/>
          <w:bCs/>
          <w:color w:val="auto"/>
        </w:rPr>
        <w:tab/>
      </w:r>
    </w:p>
    <w:p w:rsidR="009C781E" w:rsidRPr="00E50376" w:rsidRDefault="009C781E" w:rsidP="00A301B2">
      <w:pPr>
        <w:pStyle w:val="Poromisin"/>
        <w:spacing w:line="276" w:lineRule="auto"/>
        <w:ind w:left="567"/>
        <w:jc w:val="both"/>
        <w:rPr>
          <w:rFonts w:asciiTheme="minorHAnsi" w:hAnsiTheme="minorHAnsi" w:cstheme="minorHAnsi"/>
          <w:bCs/>
          <w:color w:val="auto"/>
          <w:u w:val="single"/>
        </w:rPr>
      </w:pPr>
      <w:r w:rsidRPr="00E50376">
        <w:rPr>
          <w:rFonts w:asciiTheme="minorHAnsi" w:hAnsiTheme="minorHAnsi" w:cstheme="minorHAnsi"/>
          <w:bCs/>
          <w:color w:val="auto"/>
        </w:rPr>
        <w:t>V</w:t>
      </w:r>
      <w:r w:rsidRPr="00E50376">
        <w:rPr>
          <w:rFonts w:asciiTheme="minorHAnsi" w:hAnsiTheme="minorHAnsi" w:cstheme="minorHAnsi"/>
          <w:bCs/>
          <w:color w:val="auto"/>
          <w:lang w:val="sv-SE"/>
        </w:rPr>
        <w:t>elar</w:t>
      </w:r>
      <w:r w:rsidRPr="00E50376">
        <w:rPr>
          <w:rFonts w:asciiTheme="minorHAnsi" w:hAnsiTheme="minorHAnsi" w:cstheme="minorHAnsi"/>
          <w:bCs/>
          <w:color w:val="auto"/>
          <w:lang w:val="es-ES_tradnl"/>
        </w:rPr>
        <w:t>á</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 xml:space="preserve">por el cabal, oportuno, eficiente y </w:t>
      </w:r>
      <w:r w:rsidR="00B46D2F" w:rsidRPr="00E50376">
        <w:rPr>
          <w:rFonts w:asciiTheme="minorHAnsi" w:hAnsiTheme="minorHAnsi" w:cstheme="minorHAnsi"/>
          <w:bCs/>
          <w:color w:val="auto"/>
          <w:lang w:val="es-ES_tradnl"/>
        </w:rPr>
        <w:t>eficaz cumplimiento</w:t>
      </w:r>
      <w:r w:rsidRPr="00E50376">
        <w:rPr>
          <w:rFonts w:asciiTheme="minorHAnsi" w:hAnsiTheme="minorHAnsi" w:cstheme="minorHAnsi"/>
          <w:bCs/>
          <w:color w:val="auto"/>
          <w:lang w:val="es-ES_tradnl"/>
        </w:rPr>
        <w:t xml:space="preserve"> de todas y cada una de las obligaciones derivadas del contrato.  El administrador deberá</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 xml:space="preserve">canalizar y coordinar las obligaciones contractuales convenidas, </w:t>
      </w:r>
      <w:r w:rsidR="00B46D2F" w:rsidRPr="00E50376">
        <w:rPr>
          <w:rFonts w:asciiTheme="minorHAnsi" w:hAnsiTheme="minorHAnsi" w:cstheme="minorHAnsi"/>
          <w:bCs/>
          <w:color w:val="auto"/>
          <w:lang w:val="es-ES_tradnl"/>
        </w:rPr>
        <w:t>en lo</w:t>
      </w:r>
      <w:r w:rsidRPr="00E50376">
        <w:rPr>
          <w:rFonts w:asciiTheme="minorHAnsi" w:hAnsiTheme="minorHAnsi" w:cstheme="minorHAnsi"/>
          <w:bCs/>
          <w:color w:val="auto"/>
          <w:lang w:val="es-ES_tradnl"/>
        </w:rPr>
        <w:t xml:space="preserve"> pertinente.</w:t>
      </w:r>
    </w:p>
    <w:p w:rsidR="00FF733E" w:rsidRPr="00E50376" w:rsidRDefault="00FF733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A301B2">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El Administrador de este Contrato queda autorizado para realizar todas las gestiones inherentes a su ejecución, incluyendo aquello que se relaciona con la aceptación o no de los pedidos de prórroga para el cumplimiento de las obligaciones contractuales que pudiera formular la CONCESIONARIA.</w:t>
      </w:r>
    </w:p>
    <w:p w:rsidR="00FF733E" w:rsidRPr="00E50376" w:rsidRDefault="00FF733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870C89">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El Administrador será el encargado de la administración de las garantías durante todo el período de vigencia del contrato. Adoptará las acciones que sean necesarias para evitar retrasos injustificados e impondrá las multas y sanciones a que hubiere lugar, así como también deberá atenerse a las condiciones de los pliegos que forman parte del presente contrato.  Sin perjuicio de que esta actividad sea coordinada con </w:t>
      </w:r>
      <w:r w:rsidR="007C786E" w:rsidRPr="00E50376">
        <w:rPr>
          <w:rFonts w:asciiTheme="minorHAnsi" w:hAnsiTheme="minorHAnsi" w:cstheme="minorHAnsi"/>
          <w:bCs/>
          <w:color w:val="auto"/>
          <w:lang w:val="es-ES_tradnl"/>
        </w:rPr>
        <w:t>la Jefatura d</w:t>
      </w:r>
      <w:r w:rsidRPr="00E50376">
        <w:rPr>
          <w:rFonts w:asciiTheme="minorHAnsi" w:hAnsiTheme="minorHAnsi" w:cstheme="minorHAnsi"/>
          <w:bCs/>
          <w:color w:val="auto"/>
          <w:lang w:val="es-ES_tradnl"/>
        </w:rPr>
        <w:t>e Valores de la Dirección Financiera de</w:t>
      </w:r>
      <w:r w:rsidR="007C786E" w:rsidRPr="00E50376">
        <w:rPr>
          <w:rFonts w:asciiTheme="minorHAnsi" w:hAnsiTheme="minorHAnsi" w:cstheme="minorHAnsi"/>
          <w:bCs/>
          <w:color w:val="auto"/>
          <w:lang w:val="es-ES_tradnl"/>
        </w:rPr>
        <w:t>l GADM-</w:t>
      </w:r>
      <w:r w:rsidR="00B46D2F" w:rsidRPr="00E50376">
        <w:rPr>
          <w:rFonts w:asciiTheme="minorHAnsi" w:hAnsiTheme="minorHAnsi" w:cstheme="minorHAnsi"/>
          <w:bCs/>
          <w:color w:val="auto"/>
          <w:lang w:val="es-ES_tradnl"/>
        </w:rPr>
        <w:t>G a</w:t>
      </w:r>
      <w:r w:rsidRPr="00E50376">
        <w:rPr>
          <w:rFonts w:asciiTheme="minorHAnsi" w:hAnsiTheme="minorHAnsi" w:cstheme="minorHAnsi"/>
          <w:bCs/>
          <w:color w:val="auto"/>
          <w:lang w:val="es-ES_tradnl"/>
        </w:rPr>
        <w:t xml:space="preserve"> la que le corresponde el control y custodia de las garantí</w:t>
      </w:r>
      <w:r w:rsidRPr="00E50376">
        <w:rPr>
          <w:rFonts w:asciiTheme="minorHAnsi" w:hAnsiTheme="minorHAnsi" w:cstheme="minorHAnsi"/>
          <w:bCs/>
          <w:color w:val="auto"/>
          <w:lang w:val="pt-PT"/>
        </w:rPr>
        <w:t>as.</w:t>
      </w:r>
    </w:p>
    <w:p w:rsidR="007C786E" w:rsidRPr="00E50376" w:rsidRDefault="007C786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870C89">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Respecto de su gestión reportará a la máxima autoridad del</w:t>
      </w:r>
      <w:r w:rsidR="00EC6667" w:rsidRPr="00E50376">
        <w:rPr>
          <w:rFonts w:asciiTheme="minorHAnsi" w:hAnsiTheme="minorHAnsi" w:cstheme="minorHAnsi"/>
          <w:bCs/>
          <w:color w:val="auto"/>
          <w:lang w:val="es-ES_tradnl"/>
        </w:rPr>
        <w:t xml:space="preserve"> GADM-G</w:t>
      </w:r>
      <w:r w:rsidRPr="00E50376">
        <w:rPr>
          <w:rFonts w:asciiTheme="minorHAnsi" w:hAnsiTheme="minorHAnsi" w:cstheme="minorHAnsi"/>
          <w:bCs/>
          <w:color w:val="auto"/>
          <w:lang w:val="es-ES_tradnl"/>
        </w:rPr>
        <w:t xml:space="preserve"> y a su delegado, debiendo comunicar todos los aspectos operativos, té</w:t>
      </w:r>
      <w:r w:rsidRPr="00E50376">
        <w:rPr>
          <w:rFonts w:asciiTheme="minorHAnsi" w:hAnsiTheme="minorHAnsi" w:cstheme="minorHAnsi"/>
          <w:bCs/>
          <w:color w:val="auto"/>
          <w:lang w:val="pt-PT"/>
        </w:rPr>
        <w:t>cnicos, econ</w:t>
      </w:r>
      <w:proofErr w:type="spellStart"/>
      <w:r w:rsidRPr="00E50376">
        <w:rPr>
          <w:rFonts w:asciiTheme="minorHAnsi" w:hAnsiTheme="minorHAnsi" w:cstheme="minorHAnsi"/>
          <w:bCs/>
          <w:color w:val="auto"/>
          <w:lang w:val="es-ES_tradnl"/>
        </w:rPr>
        <w:t>ómicos</w:t>
      </w:r>
      <w:proofErr w:type="spellEnd"/>
      <w:r w:rsidRPr="00E50376">
        <w:rPr>
          <w:rFonts w:asciiTheme="minorHAnsi" w:hAnsiTheme="minorHAnsi" w:cstheme="minorHAnsi"/>
          <w:bCs/>
          <w:color w:val="auto"/>
          <w:lang w:val="es-ES_tradnl"/>
        </w:rPr>
        <w:t xml:space="preserve"> y de cualquier naturaleza que pudieren afectar al cumplimiento del objeto del contrato.</w:t>
      </w:r>
    </w:p>
    <w:p w:rsidR="007C786E" w:rsidRPr="00E50376" w:rsidRDefault="007C786E" w:rsidP="009C781E">
      <w:pPr>
        <w:pStyle w:val="Poromisin"/>
        <w:spacing w:line="276" w:lineRule="auto"/>
        <w:jc w:val="both"/>
        <w:rPr>
          <w:rFonts w:asciiTheme="minorHAnsi" w:hAnsiTheme="minorHAnsi" w:cstheme="minorHAnsi"/>
          <w:bCs/>
          <w:color w:val="auto"/>
          <w:lang w:val="fr-FR"/>
        </w:rPr>
      </w:pPr>
    </w:p>
    <w:p w:rsidR="009C781E" w:rsidRPr="00E50376" w:rsidRDefault="009C781E" w:rsidP="00870C89">
      <w:pPr>
        <w:pStyle w:val="Poromisin"/>
        <w:spacing w:line="276" w:lineRule="auto"/>
        <w:ind w:left="567"/>
        <w:jc w:val="both"/>
        <w:rPr>
          <w:rFonts w:asciiTheme="minorHAnsi" w:hAnsiTheme="minorHAnsi" w:cstheme="minorHAnsi"/>
          <w:bCs/>
          <w:color w:val="auto"/>
          <w:lang w:val="es-ES_tradnl"/>
        </w:rPr>
      </w:pPr>
      <w:r w:rsidRPr="00E50376">
        <w:rPr>
          <w:rFonts w:asciiTheme="minorHAnsi" w:hAnsiTheme="minorHAnsi" w:cstheme="minorHAnsi"/>
          <w:bCs/>
          <w:color w:val="auto"/>
          <w:lang w:val="fr-FR"/>
        </w:rPr>
        <w:t>Tendr</w:t>
      </w:r>
      <w:r w:rsidRPr="00E50376">
        <w:rPr>
          <w:rFonts w:asciiTheme="minorHAnsi" w:hAnsiTheme="minorHAnsi" w:cstheme="minorHAnsi"/>
          <w:bCs/>
          <w:color w:val="auto"/>
          <w:lang w:val="es-ES_tradnl"/>
        </w:rPr>
        <w:t>á bajo su responsabilidad la aprobación y validación de los productos e informes que emita y/o presente la CONCESIONARIA y suscribirá las actas que para tales efectos se elaboren.</w:t>
      </w:r>
    </w:p>
    <w:p w:rsidR="007C786E" w:rsidRPr="00E50376" w:rsidRDefault="007C786E" w:rsidP="007C786E">
      <w:pPr>
        <w:pStyle w:val="Poromisin"/>
        <w:spacing w:line="276" w:lineRule="auto"/>
        <w:ind w:left="708"/>
        <w:jc w:val="both"/>
        <w:rPr>
          <w:rFonts w:asciiTheme="minorHAnsi" w:hAnsiTheme="minorHAnsi" w:cstheme="minorHAnsi"/>
          <w:bCs/>
          <w:color w:val="auto"/>
          <w:lang w:val="es-ES_tradnl"/>
        </w:rPr>
      </w:pPr>
    </w:p>
    <w:p w:rsidR="009C781E" w:rsidRPr="00E50376" w:rsidRDefault="009C781E" w:rsidP="005B4C15">
      <w:pPr>
        <w:pStyle w:val="Poromisin"/>
        <w:numPr>
          <w:ilvl w:val="1"/>
          <w:numId w:val="65"/>
        </w:numPr>
        <w:spacing w:line="276" w:lineRule="auto"/>
        <w:ind w:left="567" w:hanging="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El </w:t>
      </w:r>
      <w:r w:rsidR="00C26764" w:rsidRPr="00E50376">
        <w:rPr>
          <w:rFonts w:asciiTheme="minorHAnsi" w:hAnsiTheme="minorHAnsi" w:cstheme="minorHAnsi"/>
          <w:bCs/>
          <w:color w:val="auto"/>
          <w:lang w:val="es-ES_tradnl"/>
        </w:rPr>
        <w:t xml:space="preserve">fiscalizador </w:t>
      </w:r>
      <w:r w:rsidR="00B46D2F" w:rsidRPr="00E50376">
        <w:rPr>
          <w:rFonts w:asciiTheme="minorHAnsi" w:hAnsiTheme="minorHAnsi" w:cstheme="minorHAnsi"/>
          <w:bCs/>
          <w:color w:val="auto"/>
          <w:lang w:val="es-ES_tradnl"/>
        </w:rPr>
        <w:t>del Contrato</w:t>
      </w:r>
      <w:r w:rsidRPr="00E50376">
        <w:rPr>
          <w:rFonts w:asciiTheme="minorHAnsi" w:hAnsiTheme="minorHAnsi" w:cstheme="minorHAnsi"/>
          <w:bCs/>
          <w:color w:val="auto"/>
          <w:lang w:val="es-ES_tradnl"/>
        </w:rPr>
        <w:t xml:space="preserve"> ejecutará las siguientes tareas, sin perjuicio de aquellas que sean inherentes a la naturaleza de la función que cumple: </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B46D2F"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t>Fiscalizar en</w:t>
      </w:r>
      <w:r w:rsidR="009C781E" w:rsidRPr="00E50376">
        <w:rPr>
          <w:rFonts w:asciiTheme="minorHAnsi" w:hAnsiTheme="minorHAnsi" w:cstheme="minorHAnsi"/>
          <w:bCs/>
          <w:color w:val="auto"/>
          <w:lang w:val="es-ES_tradnl"/>
        </w:rPr>
        <w:t xml:space="preserve"> forma continua, oportuna, eficiente y eficaz la </w:t>
      </w:r>
      <w:r w:rsidR="00E80C9C" w:rsidRPr="00E50376">
        <w:rPr>
          <w:rFonts w:asciiTheme="minorHAnsi" w:hAnsiTheme="minorHAnsi" w:cstheme="minorHAnsi"/>
          <w:bCs/>
          <w:color w:val="auto"/>
          <w:lang w:val="es-ES_tradnl"/>
        </w:rPr>
        <w:t xml:space="preserve">construcción y </w:t>
      </w:r>
      <w:proofErr w:type="spellStart"/>
      <w:r w:rsidR="009C781E" w:rsidRPr="00E50376">
        <w:rPr>
          <w:rFonts w:asciiTheme="minorHAnsi" w:hAnsiTheme="minorHAnsi" w:cstheme="minorHAnsi"/>
          <w:bCs/>
          <w:color w:val="auto"/>
          <w:lang w:val="es-ES_tradnl"/>
        </w:rPr>
        <w:t>operaci</w:t>
      </w:r>
      <w:r w:rsidR="009C781E" w:rsidRPr="00E50376">
        <w:rPr>
          <w:rFonts w:asciiTheme="minorHAnsi" w:hAnsiTheme="minorHAnsi" w:cstheme="minorHAnsi"/>
          <w:bCs/>
          <w:color w:val="auto"/>
        </w:rPr>
        <w:t>ó</w:t>
      </w:r>
      <w:proofErr w:type="spellEnd"/>
      <w:r w:rsidR="009C781E" w:rsidRPr="00E50376">
        <w:rPr>
          <w:rFonts w:asciiTheme="minorHAnsi" w:hAnsiTheme="minorHAnsi" w:cstheme="minorHAnsi"/>
          <w:bCs/>
          <w:color w:val="auto"/>
          <w:lang w:val="it-IT"/>
        </w:rPr>
        <w:t xml:space="preserve">n del </w:t>
      </w:r>
      <w:r w:rsidR="009C781E" w:rsidRPr="00E50376">
        <w:rPr>
          <w:rFonts w:asciiTheme="minorHAnsi" w:hAnsiTheme="minorHAnsi" w:cstheme="minorHAnsi"/>
          <w:bCs/>
          <w:color w:val="auto"/>
        </w:rPr>
        <w:t xml:space="preserve">servicio objeto de la concesión. </w:t>
      </w:r>
    </w:p>
    <w:p w:rsidR="009C781E" w:rsidRPr="00E50376" w:rsidRDefault="009C781E"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t>Verificar que quienes forman parte del personal t</w:t>
      </w:r>
      <w:r w:rsidRPr="00E50376">
        <w:rPr>
          <w:rFonts w:asciiTheme="minorHAnsi" w:hAnsiTheme="minorHAnsi" w:cstheme="minorHAnsi"/>
          <w:bCs/>
          <w:color w:val="auto"/>
        </w:rPr>
        <w:t>é</w:t>
      </w:r>
      <w:proofErr w:type="spellStart"/>
      <w:r w:rsidRPr="00E50376">
        <w:rPr>
          <w:rFonts w:asciiTheme="minorHAnsi" w:hAnsiTheme="minorHAnsi" w:cstheme="minorHAnsi"/>
          <w:bCs/>
          <w:color w:val="auto"/>
          <w:lang w:val="es-ES_tradnl"/>
        </w:rPr>
        <w:t>cnico</w:t>
      </w:r>
      <w:proofErr w:type="spellEnd"/>
      <w:r w:rsidRPr="00E50376">
        <w:rPr>
          <w:rFonts w:asciiTheme="minorHAnsi" w:hAnsiTheme="minorHAnsi" w:cstheme="minorHAnsi"/>
          <w:bCs/>
          <w:color w:val="auto"/>
          <w:lang w:val="es-ES_tradnl"/>
        </w:rPr>
        <w:t xml:space="preserve"> y operativo de</w:t>
      </w:r>
      <w:r w:rsidRPr="00E50376">
        <w:rPr>
          <w:rFonts w:asciiTheme="minorHAnsi" w:hAnsiTheme="minorHAnsi" w:cstheme="minorHAnsi"/>
          <w:bCs/>
          <w:color w:val="auto"/>
        </w:rPr>
        <w:t xml:space="preserve"> la </w:t>
      </w:r>
      <w:r w:rsidRPr="00E50376">
        <w:rPr>
          <w:rFonts w:asciiTheme="minorHAnsi" w:hAnsiTheme="minorHAnsi" w:cstheme="minorHAnsi"/>
          <w:bCs/>
          <w:color w:val="auto"/>
        </w:rPr>
        <w:br/>
        <w:t xml:space="preserve">CONCESIONARIA, sean </w:t>
      </w:r>
      <w:proofErr w:type="spellStart"/>
      <w:r w:rsidRPr="00E50376">
        <w:rPr>
          <w:rFonts w:asciiTheme="minorHAnsi" w:hAnsiTheme="minorHAnsi" w:cstheme="minorHAnsi"/>
          <w:bCs/>
          <w:color w:val="auto"/>
        </w:rPr>
        <w:t>idó</w:t>
      </w:r>
      <w:proofErr w:type="spellEnd"/>
      <w:r w:rsidRPr="00E50376">
        <w:rPr>
          <w:rFonts w:asciiTheme="minorHAnsi" w:hAnsiTheme="minorHAnsi" w:cstheme="minorHAnsi"/>
          <w:bCs/>
          <w:color w:val="auto"/>
          <w:lang w:val="es-ES_tradnl"/>
        </w:rPr>
        <w:t xml:space="preserve">neos para la </w:t>
      </w:r>
      <w:proofErr w:type="spellStart"/>
      <w:r w:rsidRPr="00E50376">
        <w:rPr>
          <w:rFonts w:asciiTheme="minorHAnsi" w:hAnsiTheme="minorHAnsi" w:cstheme="minorHAnsi"/>
          <w:bCs/>
          <w:color w:val="auto"/>
          <w:lang w:val="es-ES_tradnl"/>
        </w:rPr>
        <w:t>prestaci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n de los servicios ejecutados, y</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 xml:space="preserve">exigir su reemplazo en caso de verificarse falta de idoneidad. </w:t>
      </w:r>
    </w:p>
    <w:p w:rsidR="009C781E" w:rsidRPr="00E50376" w:rsidRDefault="009C781E"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Verificar que la calidad de </w:t>
      </w:r>
      <w:r w:rsidRPr="00E50376">
        <w:rPr>
          <w:rFonts w:asciiTheme="minorHAnsi" w:hAnsiTheme="minorHAnsi" w:cstheme="minorHAnsi"/>
          <w:bCs/>
          <w:color w:val="auto"/>
        </w:rPr>
        <w:t>la infraestructura</w:t>
      </w:r>
      <w:r w:rsidRPr="00E50376">
        <w:rPr>
          <w:rFonts w:asciiTheme="minorHAnsi" w:hAnsiTheme="minorHAnsi" w:cstheme="minorHAnsi"/>
          <w:bCs/>
          <w:color w:val="auto"/>
          <w:lang w:val="es-ES_tradnl"/>
        </w:rPr>
        <w:t xml:space="preserve"> y equipos utilizados cumplan con las especificaciones y normas t</w:t>
      </w:r>
      <w:r w:rsidRPr="00E50376">
        <w:rPr>
          <w:rFonts w:asciiTheme="minorHAnsi" w:hAnsiTheme="minorHAnsi" w:cstheme="minorHAnsi"/>
          <w:bCs/>
          <w:color w:val="auto"/>
        </w:rPr>
        <w:t>é</w:t>
      </w:r>
      <w:proofErr w:type="spellStart"/>
      <w:r w:rsidRPr="00E50376">
        <w:rPr>
          <w:rFonts w:asciiTheme="minorHAnsi" w:hAnsiTheme="minorHAnsi" w:cstheme="minorHAnsi"/>
          <w:bCs/>
          <w:color w:val="auto"/>
          <w:lang w:val="es-ES_tradnl"/>
        </w:rPr>
        <w:t>cnicas</w:t>
      </w:r>
      <w:proofErr w:type="spellEnd"/>
      <w:r w:rsidRPr="00E50376">
        <w:rPr>
          <w:rFonts w:asciiTheme="minorHAnsi" w:hAnsiTheme="minorHAnsi" w:cstheme="minorHAnsi"/>
          <w:bCs/>
          <w:color w:val="auto"/>
          <w:lang w:val="es-ES_tradnl"/>
        </w:rPr>
        <w:t xml:space="preserve"> correspondientes; </w:t>
      </w:r>
    </w:p>
    <w:p w:rsidR="009C781E" w:rsidRPr="00E50376" w:rsidRDefault="009C781E"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lastRenderedPageBreak/>
        <w:t xml:space="preserve">Emitir el informe mensual en que consten los </w:t>
      </w:r>
      <w:r w:rsidRPr="00E50376">
        <w:rPr>
          <w:rFonts w:asciiTheme="minorHAnsi" w:hAnsiTheme="minorHAnsi" w:cstheme="minorHAnsi"/>
          <w:bCs/>
          <w:color w:val="auto"/>
        </w:rPr>
        <w:t xml:space="preserve">posibles </w:t>
      </w:r>
      <w:r w:rsidRPr="00E50376">
        <w:rPr>
          <w:rFonts w:asciiTheme="minorHAnsi" w:hAnsiTheme="minorHAnsi" w:cstheme="minorHAnsi"/>
          <w:bCs/>
          <w:color w:val="auto"/>
          <w:lang w:val="es-ES_tradnl"/>
        </w:rPr>
        <w:t>incumplimientos y multas de</w:t>
      </w:r>
      <w:r w:rsidRPr="00E50376">
        <w:rPr>
          <w:rFonts w:asciiTheme="minorHAnsi" w:hAnsiTheme="minorHAnsi" w:cstheme="minorHAnsi"/>
          <w:bCs/>
          <w:color w:val="auto"/>
        </w:rPr>
        <w:t xml:space="preserve"> la Concesionaria, así como el valor a cobrarse del porcentaje de los Ingresos Brutos ofertad</w:t>
      </w:r>
      <w:r w:rsidR="00E80C9C" w:rsidRPr="00E50376">
        <w:rPr>
          <w:rFonts w:asciiTheme="minorHAnsi" w:hAnsiTheme="minorHAnsi" w:cstheme="minorHAnsi"/>
          <w:bCs/>
          <w:color w:val="auto"/>
        </w:rPr>
        <w:t>o</w:t>
      </w:r>
      <w:r w:rsidR="00D06BB0" w:rsidRPr="00E50376">
        <w:rPr>
          <w:rFonts w:asciiTheme="minorHAnsi" w:hAnsiTheme="minorHAnsi" w:cstheme="minorHAnsi"/>
          <w:bCs/>
          <w:color w:val="auto"/>
        </w:rPr>
        <w:t>s</w:t>
      </w:r>
      <w:r w:rsidRPr="00E50376">
        <w:rPr>
          <w:rFonts w:asciiTheme="minorHAnsi" w:hAnsiTheme="minorHAnsi" w:cstheme="minorHAnsi"/>
          <w:bCs/>
          <w:color w:val="auto"/>
        </w:rPr>
        <w:t>.</w:t>
      </w:r>
    </w:p>
    <w:p w:rsidR="009C781E" w:rsidRPr="00E50376" w:rsidRDefault="009C781E"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t>Verificar el cumplimiento estricto de las normas de seguridad pertinentes por parte de</w:t>
      </w:r>
      <w:r w:rsidRPr="00E50376">
        <w:rPr>
          <w:rFonts w:asciiTheme="minorHAnsi" w:hAnsiTheme="minorHAnsi" w:cstheme="minorHAnsi"/>
          <w:bCs/>
          <w:color w:val="auto"/>
        </w:rPr>
        <w:t xml:space="preserve"> la Concesionaria; </w:t>
      </w:r>
    </w:p>
    <w:p w:rsidR="009C781E" w:rsidRPr="00E50376" w:rsidRDefault="009C781E"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Realizar y coordinar inspecciones, pruebas y </w:t>
      </w:r>
      <w:proofErr w:type="spellStart"/>
      <w:r w:rsidRPr="00E50376">
        <w:rPr>
          <w:rFonts w:asciiTheme="minorHAnsi" w:hAnsiTheme="minorHAnsi" w:cstheme="minorHAnsi"/>
          <w:bCs/>
          <w:color w:val="auto"/>
          <w:lang w:val="es-ES_tradnl"/>
        </w:rPr>
        <w:t>dem</w:t>
      </w:r>
      <w:proofErr w:type="spellEnd"/>
      <w:r w:rsidRPr="00E50376">
        <w:rPr>
          <w:rFonts w:asciiTheme="minorHAnsi" w:hAnsiTheme="minorHAnsi" w:cstheme="minorHAnsi"/>
          <w:bCs/>
          <w:color w:val="auto"/>
        </w:rPr>
        <w:t>á</w:t>
      </w:r>
      <w:r w:rsidRPr="00E50376">
        <w:rPr>
          <w:rFonts w:asciiTheme="minorHAnsi" w:hAnsiTheme="minorHAnsi" w:cstheme="minorHAnsi"/>
          <w:bCs/>
          <w:color w:val="auto"/>
          <w:lang w:val="pt-PT"/>
        </w:rPr>
        <w:t xml:space="preserve">s actividades de control; </w:t>
      </w:r>
    </w:p>
    <w:p w:rsidR="009C781E" w:rsidRPr="00E50376" w:rsidRDefault="009C781E" w:rsidP="00270AD1">
      <w:pPr>
        <w:pStyle w:val="Poromisin"/>
        <w:numPr>
          <w:ilvl w:val="0"/>
          <w:numId w:val="33"/>
        </w:numPr>
        <w:spacing w:line="276" w:lineRule="auto"/>
        <w:ind w:left="1134" w:hanging="425"/>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Convocar y asistir a las reuniones de trabajo que sean necesarias para el buen seguimiento y control del Contrato. </w:t>
      </w:r>
    </w:p>
    <w:p w:rsidR="0050034D" w:rsidRPr="00E50376" w:rsidRDefault="0050034D" w:rsidP="0050034D">
      <w:pPr>
        <w:pStyle w:val="Poromisin"/>
        <w:spacing w:line="276" w:lineRule="auto"/>
        <w:ind w:left="1134"/>
        <w:jc w:val="both"/>
        <w:rPr>
          <w:rFonts w:asciiTheme="minorHAnsi" w:hAnsiTheme="minorHAnsi" w:cstheme="minorHAnsi"/>
          <w:bCs/>
          <w:color w:val="auto"/>
        </w:rPr>
      </w:pPr>
    </w:p>
    <w:p w:rsidR="009C781E" w:rsidRPr="00E50376" w:rsidRDefault="009C781E" w:rsidP="005B4C15">
      <w:pPr>
        <w:pStyle w:val="Poromisin"/>
        <w:numPr>
          <w:ilvl w:val="1"/>
          <w:numId w:val="65"/>
        </w:numPr>
        <w:spacing w:line="276" w:lineRule="auto"/>
        <w:ind w:left="709" w:hanging="709"/>
        <w:jc w:val="both"/>
        <w:rPr>
          <w:rFonts w:asciiTheme="minorHAnsi" w:hAnsiTheme="minorHAnsi" w:cstheme="minorHAnsi"/>
          <w:bCs/>
          <w:color w:val="auto"/>
        </w:rPr>
      </w:pPr>
      <w:r w:rsidRPr="00E50376">
        <w:rPr>
          <w:rFonts w:asciiTheme="minorHAnsi" w:hAnsiTheme="minorHAnsi" w:cstheme="minorHAnsi"/>
          <w:bCs/>
          <w:color w:val="auto"/>
          <w:lang w:val="es-ES_tradnl"/>
        </w:rPr>
        <w:t>Para el ejercicio de las competencias de control a su cargo,</w:t>
      </w:r>
      <w:r w:rsidRPr="00E50376">
        <w:rPr>
          <w:rFonts w:asciiTheme="minorHAnsi" w:hAnsiTheme="minorHAnsi" w:cstheme="minorHAnsi"/>
          <w:bCs/>
          <w:color w:val="auto"/>
        </w:rPr>
        <w:t xml:space="preserve"> el </w:t>
      </w:r>
      <w:r w:rsidR="003B2C2D" w:rsidRPr="00E50376">
        <w:rPr>
          <w:rFonts w:asciiTheme="minorHAnsi" w:hAnsiTheme="minorHAnsi" w:cstheme="minorHAnsi"/>
          <w:bCs/>
          <w:color w:val="auto"/>
        </w:rPr>
        <w:t xml:space="preserve">Fiscalizador </w:t>
      </w:r>
      <w:r w:rsidRPr="00E50376">
        <w:rPr>
          <w:rFonts w:asciiTheme="minorHAnsi" w:hAnsiTheme="minorHAnsi" w:cstheme="minorHAnsi"/>
          <w:bCs/>
          <w:color w:val="auto"/>
        </w:rPr>
        <w:t xml:space="preserve">del Contrato </w:t>
      </w:r>
      <w:r w:rsidR="003B2C2D" w:rsidRPr="00E50376">
        <w:rPr>
          <w:rFonts w:asciiTheme="minorHAnsi" w:hAnsiTheme="minorHAnsi" w:cstheme="minorHAnsi"/>
          <w:bCs/>
          <w:color w:val="auto"/>
        </w:rPr>
        <w:t xml:space="preserve">  </w:t>
      </w:r>
      <w:r w:rsidRPr="00E50376">
        <w:rPr>
          <w:rFonts w:asciiTheme="minorHAnsi" w:hAnsiTheme="minorHAnsi" w:cstheme="minorHAnsi"/>
          <w:bCs/>
          <w:color w:val="auto"/>
        </w:rPr>
        <w:t xml:space="preserve">dispondrá </w:t>
      </w:r>
      <w:r w:rsidRPr="00E50376">
        <w:rPr>
          <w:rFonts w:asciiTheme="minorHAnsi" w:hAnsiTheme="minorHAnsi" w:cstheme="minorHAnsi"/>
          <w:bCs/>
          <w:color w:val="auto"/>
          <w:lang w:val="es-ES_tradnl"/>
        </w:rPr>
        <w:t>de las m</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 xml:space="preserve">s amplias facultades para inspeccionar el uso y el estado de la infraestructura, instalaciones, equipos y bienes en general, afectos a la </w:t>
      </w:r>
      <w:r w:rsidRPr="00E50376">
        <w:rPr>
          <w:rFonts w:asciiTheme="minorHAnsi" w:hAnsiTheme="minorHAnsi" w:cstheme="minorHAnsi"/>
          <w:bCs/>
          <w:color w:val="auto"/>
        </w:rPr>
        <w:t xml:space="preserve">Concesión. </w:t>
      </w:r>
    </w:p>
    <w:p w:rsidR="0050034D" w:rsidRPr="00E50376" w:rsidRDefault="0050034D" w:rsidP="0050034D">
      <w:pPr>
        <w:pStyle w:val="Poromisin"/>
        <w:spacing w:line="276" w:lineRule="auto"/>
        <w:ind w:left="720"/>
        <w:jc w:val="both"/>
        <w:rPr>
          <w:rFonts w:asciiTheme="minorHAnsi" w:hAnsiTheme="minorHAnsi" w:cstheme="minorHAnsi"/>
          <w:bCs/>
          <w:color w:val="auto"/>
        </w:rPr>
      </w:pPr>
    </w:p>
    <w:p w:rsidR="009C781E" w:rsidRPr="00E50376" w:rsidRDefault="009C781E" w:rsidP="005B4C15">
      <w:pPr>
        <w:pStyle w:val="Poromisin"/>
        <w:numPr>
          <w:ilvl w:val="1"/>
          <w:numId w:val="65"/>
        </w:numPr>
        <w:spacing w:line="276" w:lineRule="auto"/>
        <w:ind w:left="709" w:hanging="709"/>
        <w:jc w:val="both"/>
        <w:rPr>
          <w:rFonts w:asciiTheme="minorHAnsi" w:hAnsiTheme="minorHAnsi" w:cstheme="minorHAnsi"/>
          <w:bCs/>
          <w:color w:val="auto"/>
        </w:rPr>
      </w:pPr>
      <w:r w:rsidRPr="00E50376">
        <w:rPr>
          <w:rFonts w:asciiTheme="minorHAnsi" w:hAnsiTheme="minorHAnsi" w:cstheme="minorHAnsi"/>
          <w:bCs/>
          <w:color w:val="auto"/>
        </w:rPr>
        <w:t xml:space="preserve">La Concesionaria, así </w:t>
      </w:r>
      <w:r w:rsidRPr="00E50376">
        <w:rPr>
          <w:rFonts w:asciiTheme="minorHAnsi" w:hAnsiTheme="minorHAnsi" w:cstheme="minorHAnsi"/>
          <w:bCs/>
          <w:color w:val="auto"/>
          <w:lang w:val="es-ES_tradnl"/>
        </w:rPr>
        <w:t>como sus accionistas, administradores, directores, representantes, asesores y personal dependiente en general, estar</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 xml:space="preserve">n obligados a colaborar, en lo que les fuere posible, en las tareas de control que realice </w:t>
      </w:r>
      <w:r w:rsidRPr="00E50376">
        <w:rPr>
          <w:rFonts w:asciiTheme="minorHAnsi" w:hAnsiTheme="minorHAnsi" w:cstheme="minorHAnsi"/>
          <w:bCs/>
          <w:color w:val="auto"/>
        </w:rPr>
        <w:t>el Administrador</w:t>
      </w:r>
      <w:r w:rsidR="00C1160F" w:rsidRPr="00E50376">
        <w:rPr>
          <w:rFonts w:asciiTheme="minorHAnsi" w:hAnsiTheme="minorHAnsi" w:cstheme="minorHAnsi"/>
          <w:bCs/>
          <w:color w:val="auto"/>
        </w:rPr>
        <w:t xml:space="preserve"> y Fiscalizador </w:t>
      </w:r>
      <w:r w:rsidRPr="00E50376">
        <w:rPr>
          <w:rFonts w:asciiTheme="minorHAnsi" w:hAnsiTheme="minorHAnsi" w:cstheme="minorHAnsi"/>
          <w:bCs/>
          <w:color w:val="auto"/>
        </w:rPr>
        <w:t>del Contrato</w:t>
      </w:r>
      <w:r w:rsidRPr="00E50376">
        <w:rPr>
          <w:rFonts w:asciiTheme="minorHAnsi" w:hAnsiTheme="minorHAnsi" w:cstheme="minorHAnsi"/>
          <w:bCs/>
          <w:color w:val="auto"/>
          <w:lang w:val="es-ES_tradnl"/>
        </w:rPr>
        <w:t>.</w:t>
      </w:r>
    </w:p>
    <w:p w:rsidR="00CF592A" w:rsidRPr="00E50376" w:rsidRDefault="00CF592A" w:rsidP="00CF592A">
      <w:pPr>
        <w:pStyle w:val="Prrafodelista"/>
        <w:rPr>
          <w:rFonts w:asciiTheme="minorHAnsi" w:hAnsiTheme="minorHAnsi" w:cstheme="minorHAnsi"/>
          <w:bCs/>
          <w:color w:val="auto"/>
        </w:rPr>
      </w:pPr>
    </w:p>
    <w:p w:rsidR="00CF592A" w:rsidRPr="00E50376" w:rsidRDefault="00CF592A" w:rsidP="00CF592A">
      <w:pPr>
        <w:pStyle w:val="Poromisin"/>
        <w:spacing w:line="276" w:lineRule="auto"/>
        <w:ind w:left="720"/>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 xml:space="preserve">CLÁUSULA </w:t>
      </w:r>
      <w:r w:rsidR="00A301B2" w:rsidRPr="00E50376">
        <w:rPr>
          <w:rFonts w:asciiTheme="minorHAnsi" w:hAnsiTheme="minorHAnsi" w:cstheme="minorHAnsi"/>
          <w:b/>
          <w:bCs/>
          <w:color w:val="auto"/>
        </w:rPr>
        <w:t>UNDÉCIMA</w:t>
      </w:r>
      <w:r w:rsidRPr="00E50376">
        <w:rPr>
          <w:rFonts w:asciiTheme="minorHAnsi" w:hAnsiTheme="minorHAnsi" w:cstheme="minorHAnsi"/>
          <w:b/>
          <w:bCs/>
          <w:color w:val="auto"/>
        </w:rPr>
        <w:t>: PROPIEDAD DE LOS BIENES, INSTALACIONES, BIENES ACCESORIOS NECESARIOS PARA LA PRESTACIÓN DEL SERVICIO</w:t>
      </w:r>
      <w:r w:rsidR="004E07F8" w:rsidRPr="00E50376">
        <w:rPr>
          <w:rFonts w:asciiTheme="minorHAnsi" w:hAnsiTheme="minorHAnsi" w:cstheme="minorHAnsi"/>
          <w:b/>
          <w:bCs/>
          <w:color w:val="auto"/>
        </w:rPr>
        <w:t>:</w:t>
      </w:r>
      <w:r w:rsidRPr="00E50376">
        <w:rPr>
          <w:rFonts w:asciiTheme="minorHAnsi" w:hAnsiTheme="minorHAnsi" w:cstheme="minorHAnsi"/>
          <w:b/>
          <w:bCs/>
          <w:color w:val="auto"/>
        </w:rPr>
        <w:t xml:space="preserve"> </w:t>
      </w:r>
    </w:p>
    <w:p w:rsidR="004E07F8" w:rsidRPr="00E50376" w:rsidRDefault="004E07F8" w:rsidP="004E07F8">
      <w:pPr>
        <w:pStyle w:val="Poromisin"/>
        <w:spacing w:line="276" w:lineRule="auto"/>
        <w:jc w:val="both"/>
        <w:rPr>
          <w:rFonts w:asciiTheme="minorHAnsi" w:hAnsiTheme="minorHAnsi" w:cstheme="minorHAnsi"/>
          <w:bCs/>
          <w:color w:val="auto"/>
          <w:lang w:val="es-ES_tradnl"/>
        </w:rPr>
      </w:pPr>
    </w:p>
    <w:p w:rsidR="004E07F8" w:rsidRPr="00E50376" w:rsidRDefault="004E07F8" w:rsidP="004E07F8">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El GADM-G es propietario del predio en el que se desarrollará un edificio con cuatro fachadas verdes (frontal, laterales y posterior) de dos plantas (planta baja y una planta alta) destinadas a actividades comerciales asequibles y a parqueo público en el solar municipal ubicado en la Av. José Joaquín de Olmedo entre las avenidas Chimborazo y Chile.  Las edificaciones que se construyan con el propósito de </w:t>
      </w:r>
      <w:r w:rsidR="00B46D2F" w:rsidRPr="00E50376">
        <w:rPr>
          <w:rFonts w:asciiTheme="minorHAnsi" w:hAnsiTheme="minorHAnsi" w:cstheme="minorHAnsi"/>
          <w:bCs/>
          <w:color w:val="auto"/>
          <w:lang w:val="es-ES_tradnl"/>
        </w:rPr>
        <w:t>cumplir el</w:t>
      </w:r>
      <w:r w:rsidRPr="00E50376">
        <w:rPr>
          <w:rFonts w:asciiTheme="minorHAnsi" w:hAnsiTheme="minorHAnsi" w:cstheme="minorHAnsi"/>
          <w:bCs/>
          <w:color w:val="auto"/>
          <w:lang w:val="es-ES_tradnl"/>
        </w:rPr>
        <w:t xml:space="preserve"> objeto de la concesión y la mejora de los inmuebles existentes, serán –por accesión- de propiedad municipal.  Al finalizar la concesión por vencimiento de su plazo, todos los equipos como central de aire acondicionado, estación de bombeo, transformadores eléctricos, generadores de energía, accesorios como pasamanos, ascensores, puertas, luminarias, decoración y mobiliario interior como mesas, monitores, sillas, etc., mobiliario exterior como bancas, mesas, sillas, sofás, que se incorporen a los bienes de dominio público municipal serán transferido a título gratuito a favor de la concedente.  Los referidos bienes también serán transferidos al GADM-G, en caso de que el contrato termine antes de su vencimiento, excepto en el caso de que mediante sentencia o laudo ejecutoriado se declare la resolución del contrato a solicitud del concesionario, por causas imputable a la contratante.</w:t>
      </w:r>
    </w:p>
    <w:p w:rsidR="004E07F8" w:rsidRPr="00E50376" w:rsidRDefault="004E07F8" w:rsidP="004E07F8">
      <w:pPr>
        <w:pStyle w:val="Poromisin"/>
        <w:spacing w:line="276" w:lineRule="auto"/>
        <w:jc w:val="both"/>
        <w:rPr>
          <w:rFonts w:asciiTheme="minorHAnsi" w:hAnsiTheme="minorHAnsi" w:cstheme="minorHAnsi"/>
          <w:bCs/>
          <w:color w:val="auto"/>
          <w:lang w:val="es-ES_tradnl"/>
        </w:rPr>
      </w:pPr>
    </w:p>
    <w:p w:rsidR="004E07F8" w:rsidRPr="00E50376" w:rsidRDefault="004E07F8" w:rsidP="004E07F8">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Al término de la concesión, los bienes deberán entregarse en condiciones normales de </w:t>
      </w:r>
      <w:proofErr w:type="spellStart"/>
      <w:r w:rsidRPr="00E50376">
        <w:rPr>
          <w:rFonts w:asciiTheme="minorHAnsi" w:hAnsiTheme="minorHAnsi" w:cstheme="minorHAnsi"/>
          <w:bCs/>
          <w:color w:val="auto"/>
          <w:lang w:val="es-ES_tradnl"/>
        </w:rPr>
        <w:t>operabilidad</w:t>
      </w:r>
      <w:proofErr w:type="spellEnd"/>
      <w:r w:rsidRPr="00E50376">
        <w:rPr>
          <w:rFonts w:asciiTheme="minorHAnsi" w:hAnsiTheme="minorHAnsi" w:cstheme="minorHAnsi"/>
          <w:bCs/>
          <w:color w:val="auto"/>
          <w:lang w:val="es-ES_tradnl"/>
        </w:rPr>
        <w:t xml:space="preserve"> y funcionamiento, debiendo adoptar el GADM-G las medidas adecuadas para recibirlos.  De producirse daño en la infraestructura por omisión en el mantenimiento o por otras causas, el concesionario será responsable de los daños y deberá repararlos, sin perjuicio del establecimiento de la póliza de seguro contra todo riesgo que deberá requerirse en el respectivo contrato para asegurar dicho riesgo.</w:t>
      </w:r>
    </w:p>
    <w:p w:rsidR="004E07F8" w:rsidRPr="00E50376" w:rsidRDefault="004E07F8" w:rsidP="004E07F8">
      <w:pPr>
        <w:pStyle w:val="Poromisin"/>
        <w:spacing w:line="276" w:lineRule="auto"/>
        <w:jc w:val="both"/>
        <w:rPr>
          <w:rFonts w:asciiTheme="minorHAnsi" w:hAnsiTheme="minorHAnsi" w:cstheme="minorHAnsi"/>
          <w:bCs/>
          <w:color w:val="auto"/>
          <w:lang w:val="es-ES_tradnl"/>
        </w:rPr>
      </w:pPr>
    </w:p>
    <w:p w:rsidR="004E07F8" w:rsidRPr="00E50376" w:rsidRDefault="004E07F8" w:rsidP="004E07F8">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lastRenderedPageBreak/>
        <w:t xml:space="preserve">El GADM-G, no asumirá valor alguno por la transferencia de los bienes a su favor, ni pagará saldo de precio alguno en caso de que estuviere pendiente su pago a favor de cualquier tipo de acreedor, ni aún en el caso de terminar anticipadamente el contrato de concesión. Lo anterior incluye impuesto y cualquier tipo de prestación económica.   </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Los bienes que adquiera la Concesionaria a cualquier título y que queden afectados al objeto de la concesión, no podrá enajenarlos ni someterlos a gravámenes de ninguna especie. Por lo tanto, queda expresamente prohibido a la concesionaria enajenar, hipotecar o establecer cualquier tipo de limitación al dominio, gravamen o restricción. </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D</w:t>
      </w:r>
      <w:r w:rsidR="00A301B2" w:rsidRPr="00E50376">
        <w:rPr>
          <w:rFonts w:asciiTheme="minorHAnsi" w:hAnsiTheme="minorHAnsi" w:cstheme="minorHAnsi"/>
          <w:b/>
          <w:bCs/>
          <w:color w:val="auto"/>
        </w:rPr>
        <w:t>UODÉCIMA</w:t>
      </w:r>
      <w:r w:rsidRPr="00E50376">
        <w:rPr>
          <w:rFonts w:asciiTheme="minorHAnsi" w:hAnsiTheme="minorHAnsi" w:cstheme="minorHAnsi"/>
          <w:b/>
          <w:bCs/>
          <w:color w:val="auto"/>
        </w:rPr>
        <w:t>: PROCEDIMIENTO DE PAGO DEL CANON E INFORMES</w:t>
      </w:r>
      <w:r w:rsidR="009C7EF9" w:rsidRPr="00E50376">
        <w:rPr>
          <w:rFonts w:asciiTheme="minorHAnsi" w:hAnsiTheme="minorHAnsi" w:cstheme="minorHAnsi"/>
          <w:b/>
          <w:bCs/>
          <w:color w:val="auto"/>
        </w:rPr>
        <w:t>:</w:t>
      </w:r>
    </w:p>
    <w:p w:rsidR="009C7EF9" w:rsidRPr="00E50376" w:rsidRDefault="009C7EF9" w:rsidP="009C781E">
      <w:pPr>
        <w:pStyle w:val="Poromisin"/>
        <w:spacing w:line="276" w:lineRule="auto"/>
        <w:jc w:val="both"/>
        <w:rPr>
          <w:rFonts w:asciiTheme="minorHAnsi" w:hAnsiTheme="minorHAnsi" w:cstheme="minorHAnsi"/>
          <w:b/>
          <w:bCs/>
          <w:color w:val="auto"/>
        </w:rPr>
      </w:pPr>
    </w:p>
    <w:p w:rsidR="009C781E" w:rsidRPr="00E50376" w:rsidRDefault="009C781E" w:rsidP="005B4C15">
      <w:pPr>
        <w:pStyle w:val="Poromisin"/>
        <w:numPr>
          <w:ilvl w:val="1"/>
          <w:numId w:val="66"/>
        </w:numPr>
        <w:spacing w:line="276" w:lineRule="auto"/>
        <w:ind w:left="567" w:hanging="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Los pagos por concepto de canon de concesión ser</w:t>
      </w:r>
      <w:r w:rsidRPr="00E50376">
        <w:rPr>
          <w:rFonts w:asciiTheme="minorHAnsi" w:hAnsiTheme="minorHAnsi" w:cstheme="minorHAnsi"/>
          <w:bCs/>
          <w:color w:val="auto"/>
        </w:rPr>
        <w:t>á</w:t>
      </w:r>
      <w:r w:rsidRPr="00E50376">
        <w:rPr>
          <w:rFonts w:asciiTheme="minorHAnsi" w:hAnsiTheme="minorHAnsi" w:cstheme="minorHAnsi"/>
          <w:bCs/>
          <w:color w:val="auto"/>
          <w:lang w:val="es-ES_tradnl"/>
        </w:rPr>
        <w:t xml:space="preserve">n realizados al </w:t>
      </w:r>
      <w:r w:rsidR="00520789" w:rsidRPr="00E50376">
        <w:rPr>
          <w:rFonts w:asciiTheme="minorHAnsi" w:hAnsiTheme="minorHAnsi" w:cstheme="minorHAnsi"/>
          <w:bCs/>
          <w:color w:val="auto"/>
          <w:lang w:val="es-ES_tradnl"/>
        </w:rPr>
        <w:t>GADM-G</w:t>
      </w:r>
      <w:r w:rsidRPr="00E50376">
        <w:rPr>
          <w:rFonts w:asciiTheme="minorHAnsi" w:hAnsiTheme="minorHAnsi" w:cstheme="minorHAnsi"/>
          <w:bCs/>
          <w:color w:val="auto"/>
          <w:lang w:val="es-ES_tradnl"/>
        </w:rPr>
        <w:t xml:space="preserve"> de manera directa y mensual por parte de la </w:t>
      </w:r>
      <w:r w:rsidRPr="00E50376">
        <w:rPr>
          <w:rFonts w:asciiTheme="minorHAnsi" w:hAnsiTheme="minorHAnsi" w:cstheme="minorHAnsi"/>
          <w:bCs/>
          <w:color w:val="auto"/>
        </w:rPr>
        <w:t>Concesionaria</w:t>
      </w:r>
      <w:r w:rsidRPr="00E50376">
        <w:rPr>
          <w:rFonts w:asciiTheme="minorHAnsi" w:hAnsiTheme="minorHAnsi" w:cstheme="minorHAnsi"/>
          <w:bCs/>
          <w:color w:val="auto"/>
          <w:lang w:val="es-ES_tradnl"/>
        </w:rPr>
        <w:t>.</w:t>
      </w:r>
    </w:p>
    <w:p w:rsidR="00520789" w:rsidRPr="00E50376" w:rsidRDefault="00520789" w:rsidP="00520789">
      <w:pPr>
        <w:pStyle w:val="Poromisin"/>
        <w:spacing w:line="276" w:lineRule="auto"/>
        <w:ind w:left="567"/>
        <w:jc w:val="both"/>
        <w:rPr>
          <w:rFonts w:asciiTheme="minorHAnsi" w:hAnsiTheme="minorHAnsi" w:cstheme="minorHAnsi"/>
          <w:bCs/>
          <w:color w:val="auto"/>
          <w:lang w:val="es-ES_tradnl"/>
        </w:rPr>
      </w:pPr>
    </w:p>
    <w:p w:rsidR="009C781E" w:rsidRPr="00E50376" w:rsidRDefault="009C781E" w:rsidP="005B4C15">
      <w:pPr>
        <w:pStyle w:val="Poromisin"/>
        <w:numPr>
          <w:ilvl w:val="1"/>
          <w:numId w:val="66"/>
        </w:numPr>
        <w:spacing w:line="276" w:lineRule="auto"/>
        <w:ind w:left="567" w:hanging="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Para tal efecto, la concesionaria deberá presentar informes mensuales de cumplimiento de la concesión dentro de los primeros cinco días siguientes al del mes vencido. </w:t>
      </w:r>
      <w:r w:rsidRPr="00E50376">
        <w:rPr>
          <w:rFonts w:asciiTheme="minorHAnsi" w:hAnsiTheme="minorHAnsi" w:cstheme="minorHAnsi"/>
          <w:bCs/>
          <w:color w:val="auto"/>
        </w:rPr>
        <w:t xml:space="preserve">A la presentación de dicho informe, la concesionaria adjuntará el documento correspondiente que acredite el pago del canon a favor de la Municipalidad, efectuado mediante cheque, transferencia bancaria o cualquier otro medio aprobado por el Administrador del contrato. </w:t>
      </w:r>
      <w:r w:rsidRPr="00E50376">
        <w:rPr>
          <w:rFonts w:asciiTheme="minorHAnsi" w:hAnsiTheme="minorHAnsi" w:cstheme="minorHAnsi"/>
          <w:bCs/>
          <w:color w:val="auto"/>
          <w:lang w:val="es-ES_tradnl"/>
        </w:rPr>
        <w:t xml:space="preserve">Tales informes   serán aprobados o se formularán observaciones de obligatorio cumplimiento por </w:t>
      </w:r>
      <w:r w:rsidR="00B46D2F" w:rsidRPr="00E50376">
        <w:rPr>
          <w:rFonts w:asciiTheme="minorHAnsi" w:hAnsiTheme="minorHAnsi" w:cstheme="minorHAnsi"/>
          <w:bCs/>
          <w:color w:val="auto"/>
          <w:lang w:val="es-ES_tradnl"/>
        </w:rPr>
        <w:t xml:space="preserve">parte </w:t>
      </w:r>
      <w:proofErr w:type="gramStart"/>
      <w:r w:rsidR="00B46D2F" w:rsidRPr="00E50376">
        <w:rPr>
          <w:rFonts w:asciiTheme="minorHAnsi" w:hAnsiTheme="minorHAnsi" w:cstheme="minorHAnsi"/>
          <w:bCs/>
          <w:color w:val="auto"/>
          <w:lang w:val="es-ES_tradnl"/>
        </w:rPr>
        <w:t>del</w:t>
      </w:r>
      <w:r w:rsidRPr="00E50376">
        <w:rPr>
          <w:rFonts w:asciiTheme="minorHAnsi" w:hAnsiTheme="minorHAnsi" w:cstheme="minorHAnsi"/>
          <w:bCs/>
          <w:color w:val="auto"/>
          <w:lang w:val="es-ES_tradnl"/>
        </w:rPr>
        <w:t xml:space="preserve">  Administrador</w:t>
      </w:r>
      <w:proofErr w:type="gramEnd"/>
      <w:r w:rsidRPr="00E50376">
        <w:rPr>
          <w:rFonts w:asciiTheme="minorHAnsi" w:hAnsiTheme="minorHAnsi" w:cstheme="minorHAnsi"/>
          <w:bCs/>
          <w:color w:val="auto"/>
          <w:lang w:val="es-ES_tradnl"/>
        </w:rPr>
        <w:t xml:space="preserve"> del Contrato dentro de los diez días subsiguientes, </w:t>
      </w:r>
      <w:r w:rsidRPr="00E50376">
        <w:rPr>
          <w:rFonts w:asciiTheme="minorHAnsi" w:hAnsiTheme="minorHAnsi" w:cstheme="minorHAnsi"/>
          <w:bCs/>
          <w:color w:val="auto"/>
        </w:rPr>
        <w:t>pudiendo realizarse las reliquidaciones de los valores a pagar a que hubiere lugar. El criterio motivado de la Municipalidad respecto del cálculo de la reliquidación prevalecerá.</w:t>
      </w:r>
      <w:r w:rsidRPr="00E50376">
        <w:rPr>
          <w:rFonts w:asciiTheme="minorHAnsi" w:hAnsiTheme="minorHAnsi" w:cstheme="minorHAnsi"/>
          <w:bCs/>
          <w:color w:val="auto"/>
          <w:lang w:val="es-ES_tradnl"/>
        </w:rPr>
        <w:t xml:space="preserve"> </w:t>
      </w:r>
    </w:p>
    <w:p w:rsidR="00520789" w:rsidRPr="00E50376" w:rsidRDefault="00520789" w:rsidP="00520789">
      <w:pPr>
        <w:pStyle w:val="Poromisin"/>
        <w:spacing w:line="276" w:lineRule="auto"/>
        <w:ind w:left="567"/>
        <w:jc w:val="both"/>
        <w:rPr>
          <w:rFonts w:asciiTheme="minorHAnsi" w:hAnsiTheme="minorHAnsi" w:cstheme="minorHAnsi"/>
          <w:bCs/>
          <w:color w:val="auto"/>
          <w:lang w:val="es-ES_tradnl"/>
        </w:rPr>
      </w:pPr>
    </w:p>
    <w:p w:rsidR="009C781E" w:rsidRPr="00E50376" w:rsidRDefault="005B1EDD" w:rsidP="005B4C15">
      <w:pPr>
        <w:pStyle w:val="Poromisin"/>
        <w:numPr>
          <w:ilvl w:val="1"/>
          <w:numId w:val="66"/>
        </w:numPr>
        <w:spacing w:line="276" w:lineRule="auto"/>
        <w:jc w:val="both"/>
        <w:rPr>
          <w:rFonts w:asciiTheme="minorHAnsi" w:hAnsiTheme="minorHAnsi" w:cstheme="minorHAnsi"/>
          <w:bCs/>
          <w:color w:val="auto"/>
          <w:lang w:val="es-ES_tradnl"/>
        </w:rPr>
      </w:pPr>
      <w:r>
        <w:rPr>
          <w:rFonts w:asciiTheme="minorHAnsi" w:hAnsiTheme="minorHAnsi" w:cstheme="minorHAnsi"/>
          <w:bCs/>
          <w:color w:val="auto"/>
          <w:lang w:val="es-ES_tradnl"/>
        </w:rPr>
        <w:t xml:space="preserve"> </w:t>
      </w:r>
      <w:r w:rsidR="009C781E" w:rsidRPr="00E50376">
        <w:rPr>
          <w:rFonts w:asciiTheme="minorHAnsi" w:hAnsiTheme="minorHAnsi" w:cstheme="minorHAnsi"/>
          <w:bCs/>
          <w:color w:val="auto"/>
          <w:lang w:val="es-ES_tradnl"/>
        </w:rPr>
        <w:t xml:space="preserve">En caso de retardo en la presentación de los informes correspondientes o en el cumplimiento de las observaciones que se formularen, se aplicarán las multas respectivas. </w:t>
      </w:r>
    </w:p>
    <w:p w:rsidR="00520789" w:rsidRPr="00E50376" w:rsidRDefault="00520789" w:rsidP="00520789">
      <w:pPr>
        <w:pStyle w:val="Prrafodelista"/>
        <w:rPr>
          <w:rFonts w:asciiTheme="minorHAnsi" w:hAnsiTheme="minorHAnsi" w:cstheme="minorHAnsi"/>
          <w:bCs/>
          <w:color w:val="auto"/>
        </w:rPr>
      </w:pPr>
    </w:p>
    <w:p w:rsidR="009C781E" w:rsidRPr="00E50376" w:rsidRDefault="009C781E" w:rsidP="005B4C15">
      <w:pPr>
        <w:pStyle w:val="Poromisin"/>
        <w:numPr>
          <w:ilvl w:val="1"/>
          <w:numId w:val="66"/>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En el informe presentado por la concesionaria constará el detalle de los IB, el porcentaje del cálculo del valor a pagar a favor de la Municipalidad, ingresos generados durante el periodo, reporte del estado de la infraestructura, mantenimientos periódicos ejecutados, entre otros aspectos relevantes que solicitare el Administrador del contrato, y se adjuntará copia de la planilla de aportes al Seguro Social. </w:t>
      </w:r>
    </w:p>
    <w:p w:rsidR="00520789" w:rsidRPr="00E50376" w:rsidRDefault="00520789" w:rsidP="00520789">
      <w:pPr>
        <w:pStyle w:val="Prrafodelista"/>
        <w:rPr>
          <w:rFonts w:asciiTheme="minorHAnsi" w:hAnsiTheme="minorHAnsi" w:cstheme="minorHAnsi"/>
          <w:bCs/>
          <w:color w:val="auto"/>
        </w:rPr>
      </w:pPr>
    </w:p>
    <w:p w:rsidR="009C781E" w:rsidRPr="00E50376" w:rsidRDefault="009C781E" w:rsidP="005B4C15">
      <w:pPr>
        <w:pStyle w:val="Poromisin"/>
        <w:numPr>
          <w:ilvl w:val="1"/>
          <w:numId w:val="66"/>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En el informe de aprobación del Administrador del contrato se dejará constancia de las multas que correspondiere aplicar y de los hechos relevantes que ameriten cualquier descuento que deba realizarse, debiendo requerir el pago a la concesionaria, el cual deberá efectuarse en el término máximo de cinco días. De no verificarse tal pago, corresponderá aplicar las multas pertinentes, sin perjuicio de la terminación unilateral del contrato y la consiguiente ejecución de la garantía de fiel cumplimiento.</w:t>
      </w:r>
    </w:p>
    <w:p w:rsidR="00520789" w:rsidRPr="00E50376" w:rsidRDefault="00520789" w:rsidP="00520789">
      <w:pPr>
        <w:pStyle w:val="Prrafodelista"/>
        <w:rPr>
          <w:rFonts w:asciiTheme="minorHAnsi" w:hAnsiTheme="minorHAnsi" w:cstheme="minorHAnsi"/>
          <w:bCs/>
          <w:color w:val="auto"/>
        </w:rPr>
      </w:pPr>
    </w:p>
    <w:p w:rsidR="009C781E" w:rsidRPr="00E50376" w:rsidRDefault="009C781E" w:rsidP="005B4C15">
      <w:pPr>
        <w:pStyle w:val="Poromisin"/>
        <w:numPr>
          <w:ilvl w:val="1"/>
          <w:numId w:val="66"/>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En caso de retardo en el pago del canon de concesión, se cobrarán además los intereses por mora a la máxima tasa fijada por el Banco Central del Ecuador, sin perjuicio de la imposición de la multa correspondiente por cada día de retardo.</w:t>
      </w:r>
    </w:p>
    <w:p w:rsidR="009C781E" w:rsidRPr="00E50376" w:rsidRDefault="009C781E" w:rsidP="009C781E">
      <w:pPr>
        <w:pStyle w:val="Poromisin"/>
        <w:spacing w:line="276" w:lineRule="auto"/>
        <w:jc w:val="both"/>
        <w:rPr>
          <w:rFonts w:asciiTheme="minorHAnsi" w:hAnsiTheme="minorHAnsi" w:cstheme="minorHAnsi"/>
          <w:b/>
          <w:bCs/>
          <w:color w:val="auto"/>
          <w:lang w:val="es-MX"/>
        </w:rPr>
      </w:pPr>
      <w:r w:rsidRPr="00E50376">
        <w:rPr>
          <w:rFonts w:asciiTheme="minorHAnsi" w:hAnsiTheme="minorHAnsi" w:cstheme="minorHAnsi"/>
          <w:b/>
          <w:bCs/>
          <w:color w:val="auto"/>
        </w:rPr>
        <w:lastRenderedPageBreak/>
        <w:t>CLÁUSULA DÉCIM</w:t>
      </w:r>
      <w:r w:rsidR="00520789" w:rsidRPr="00E50376">
        <w:rPr>
          <w:rFonts w:asciiTheme="minorHAnsi" w:hAnsiTheme="minorHAnsi" w:cstheme="minorHAnsi"/>
          <w:b/>
          <w:bCs/>
          <w:color w:val="auto"/>
        </w:rPr>
        <w:t>O TERCERA</w:t>
      </w:r>
      <w:r w:rsidRPr="00E50376">
        <w:rPr>
          <w:rFonts w:asciiTheme="minorHAnsi" w:hAnsiTheme="minorHAnsi" w:cstheme="minorHAnsi"/>
          <w:b/>
          <w:bCs/>
          <w:color w:val="auto"/>
        </w:rPr>
        <w:t>: M</w:t>
      </w:r>
      <w:r w:rsidRPr="00E50376">
        <w:rPr>
          <w:rFonts w:asciiTheme="minorHAnsi" w:hAnsiTheme="minorHAnsi" w:cstheme="minorHAnsi"/>
          <w:b/>
          <w:bCs/>
          <w:color w:val="auto"/>
          <w:lang w:val="es-MX"/>
        </w:rPr>
        <w:t>ANTENIMIENTO</w:t>
      </w:r>
      <w:r w:rsidR="00520789" w:rsidRPr="00E50376">
        <w:rPr>
          <w:rFonts w:asciiTheme="minorHAnsi" w:hAnsiTheme="minorHAnsi" w:cstheme="minorHAnsi"/>
          <w:b/>
          <w:bCs/>
          <w:color w:val="auto"/>
          <w:lang w:val="es-MX"/>
        </w:rPr>
        <w:t>:</w:t>
      </w:r>
    </w:p>
    <w:p w:rsidR="00520789" w:rsidRPr="00E50376" w:rsidRDefault="00520789"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w:t>
      </w:r>
      <w:r w:rsidRPr="00E50376">
        <w:rPr>
          <w:rFonts w:asciiTheme="minorHAnsi" w:hAnsiTheme="minorHAnsi" w:cstheme="minorHAnsi"/>
          <w:bCs/>
          <w:color w:val="auto"/>
          <w:lang w:val="es-ES_tradnl"/>
        </w:rPr>
        <w:t xml:space="preserve"> estar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a cargo del mantenimiento de todos y cada uno de los elementos incluidos dentro de los t</w:t>
      </w:r>
      <w:r w:rsidRPr="00E50376">
        <w:rPr>
          <w:rFonts w:asciiTheme="minorHAnsi" w:hAnsiTheme="minorHAnsi" w:cstheme="minorHAnsi"/>
          <w:bCs/>
          <w:color w:val="auto"/>
        </w:rPr>
        <w:t>é</w:t>
      </w:r>
      <w:proofErr w:type="spellStart"/>
      <w:r w:rsidRPr="00E50376">
        <w:rPr>
          <w:rFonts w:asciiTheme="minorHAnsi" w:hAnsiTheme="minorHAnsi" w:cstheme="minorHAnsi"/>
          <w:bCs/>
          <w:color w:val="auto"/>
          <w:lang w:val="es-ES_tradnl"/>
        </w:rPr>
        <w:t>rminos</w:t>
      </w:r>
      <w:proofErr w:type="spellEnd"/>
      <w:r w:rsidRPr="00E50376">
        <w:rPr>
          <w:rFonts w:asciiTheme="minorHAnsi" w:hAnsiTheme="minorHAnsi" w:cstheme="minorHAnsi"/>
          <w:bCs/>
          <w:color w:val="auto"/>
          <w:lang w:val="es-ES_tradnl"/>
        </w:rPr>
        <w:t xml:space="preserve"> de la </w:t>
      </w:r>
      <w:proofErr w:type="spellStart"/>
      <w:r w:rsidRPr="00E50376">
        <w:rPr>
          <w:rFonts w:asciiTheme="minorHAnsi" w:hAnsiTheme="minorHAnsi" w:cstheme="minorHAnsi"/>
          <w:bCs/>
          <w:color w:val="auto"/>
          <w:lang w:val="es-ES_tradnl"/>
        </w:rPr>
        <w:t>contrataci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 xml:space="preserve">n, </w:t>
      </w:r>
      <w:proofErr w:type="spellStart"/>
      <w:r w:rsidRPr="00E50376">
        <w:rPr>
          <w:rFonts w:asciiTheme="minorHAnsi" w:hAnsiTheme="minorHAnsi" w:cstheme="minorHAnsi"/>
          <w:bCs/>
          <w:color w:val="auto"/>
          <w:lang w:val="es-ES_tradnl"/>
        </w:rPr>
        <w:t>incluy</w:t>
      </w:r>
      <w:proofErr w:type="spellEnd"/>
      <w:r w:rsidRPr="00E50376">
        <w:rPr>
          <w:rFonts w:asciiTheme="minorHAnsi" w:hAnsiTheme="minorHAnsi" w:cstheme="minorHAnsi"/>
          <w:bCs/>
          <w:color w:val="auto"/>
        </w:rPr>
        <w:t>é</w:t>
      </w:r>
      <w:proofErr w:type="spellStart"/>
      <w:r w:rsidRPr="00E50376">
        <w:rPr>
          <w:rFonts w:asciiTheme="minorHAnsi" w:hAnsiTheme="minorHAnsi" w:cstheme="minorHAnsi"/>
          <w:bCs/>
          <w:color w:val="auto"/>
          <w:lang w:val="es-ES_tradnl"/>
        </w:rPr>
        <w:t>ndose</w:t>
      </w:r>
      <w:proofErr w:type="spellEnd"/>
      <w:r w:rsidRPr="00E50376">
        <w:rPr>
          <w:rFonts w:asciiTheme="minorHAnsi" w:hAnsiTheme="minorHAnsi" w:cstheme="minorHAnsi"/>
          <w:bCs/>
          <w:color w:val="auto"/>
          <w:lang w:val="es-ES_tradnl"/>
        </w:rPr>
        <w:t xml:space="preserve"> toda </w:t>
      </w:r>
      <w:proofErr w:type="spellStart"/>
      <w:r w:rsidRPr="00E50376">
        <w:rPr>
          <w:rFonts w:asciiTheme="minorHAnsi" w:hAnsiTheme="minorHAnsi" w:cstheme="minorHAnsi"/>
          <w:bCs/>
          <w:color w:val="auto"/>
          <w:lang w:val="es-ES_tradnl"/>
        </w:rPr>
        <w:t>obligaci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 xml:space="preserve">n en cuanto a personal, equipos y herramientas, movilidades, insumos, suministros, seguros y todo otro componente necesario para asegurar el correcto desarrollo de </w:t>
      </w:r>
      <w:r w:rsidRPr="00E50376">
        <w:rPr>
          <w:rFonts w:asciiTheme="minorHAnsi" w:hAnsiTheme="minorHAnsi" w:cstheme="minorHAnsi"/>
          <w:bCs/>
          <w:color w:val="auto"/>
        </w:rPr>
        <w:t>su</w:t>
      </w:r>
      <w:r w:rsidRPr="00E50376">
        <w:rPr>
          <w:rFonts w:asciiTheme="minorHAnsi" w:hAnsiTheme="minorHAnsi" w:cstheme="minorHAnsi"/>
          <w:bCs/>
          <w:color w:val="auto"/>
          <w:lang w:val="es-ES_tradnl"/>
        </w:rPr>
        <w:t xml:space="preserve"> actividad.</w:t>
      </w:r>
    </w:p>
    <w:p w:rsidR="000C1665" w:rsidRPr="00E50376" w:rsidRDefault="000C1665" w:rsidP="009C781E">
      <w:pPr>
        <w:pStyle w:val="Poromisin"/>
        <w:spacing w:line="276" w:lineRule="auto"/>
        <w:jc w:val="both"/>
        <w:rPr>
          <w:rFonts w:asciiTheme="minorHAnsi" w:hAnsiTheme="minorHAnsi" w:cstheme="minorHAnsi"/>
          <w:b/>
          <w:bCs/>
          <w:color w:val="auto"/>
          <w:lang w:val="es-ES_tradnl"/>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lang w:val="es-ES_tradnl"/>
        </w:rPr>
        <w:t>Planes de Mantenimiento</w:t>
      </w:r>
    </w:p>
    <w:p w:rsidR="000C1665" w:rsidRPr="00E50376" w:rsidRDefault="000C1665"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w:t>
      </w:r>
      <w:r w:rsidRPr="00E50376">
        <w:rPr>
          <w:rFonts w:asciiTheme="minorHAnsi" w:hAnsiTheme="minorHAnsi" w:cstheme="minorHAnsi"/>
          <w:bCs/>
          <w:color w:val="auto"/>
          <w:lang w:val="es-ES_tradnl"/>
        </w:rPr>
        <w:t xml:space="preserve"> desarrollar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Planes Operativos de Mantenimiento a partir de su experiencia</w:t>
      </w:r>
      <w:r w:rsidRPr="00E50376">
        <w:rPr>
          <w:rFonts w:asciiTheme="minorHAnsi" w:hAnsiTheme="minorHAnsi" w:cstheme="minorHAnsi"/>
          <w:bCs/>
          <w:color w:val="auto"/>
        </w:rPr>
        <w:t>.</w:t>
      </w: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Su experiencia constituir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la base a partir de la cual decidir</w:t>
      </w:r>
      <w:r w:rsidRPr="00E50376">
        <w:rPr>
          <w:rFonts w:asciiTheme="minorHAnsi" w:hAnsiTheme="minorHAnsi" w:cstheme="minorHAnsi"/>
          <w:bCs/>
          <w:color w:val="auto"/>
        </w:rPr>
        <w:t xml:space="preserve">á </w:t>
      </w:r>
      <w:proofErr w:type="spellStart"/>
      <w:r w:rsidRPr="00E50376">
        <w:rPr>
          <w:rFonts w:asciiTheme="minorHAnsi" w:hAnsiTheme="minorHAnsi" w:cstheme="minorHAnsi"/>
          <w:bCs/>
          <w:color w:val="auto"/>
        </w:rPr>
        <w:t>có</w:t>
      </w:r>
      <w:r w:rsidRPr="00E50376">
        <w:rPr>
          <w:rFonts w:asciiTheme="minorHAnsi" w:hAnsiTheme="minorHAnsi" w:cstheme="minorHAnsi"/>
          <w:bCs/>
          <w:color w:val="auto"/>
          <w:lang w:val="es-ES_tradnl"/>
        </w:rPr>
        <w:t>mo</w:t>
      </w:r>
      <w:proofErr w:type="spellEnd"/>
      <w:r w:rsidRPr="00E50376">
        <w:rPr>
          <w:rFonts w:asciiTheme="minorHAnsi" w:hAnsiTheme="minorHAnsi" w:cstheme="minorHAnsi"/>
          <w:bCs/>
          <w:color w:val="auto"/>
          <w:lang w:val="es-ES_tradnl"/>
        </w:rPr>
        <w:t xml:space="preserve"> y </w:t>
      </w:r>
      <w:proofErr w:type="spellStart"/>
      <w:r w:rsidRPr="00E50376">
        <w:rPr>
          <w:rFonts w:asciiTheme="minorHAnsi" w:hAnsiTheme="minorHAnsi" w:cstheme="minorHAnsi"/>
          <w:bCs/>
          <w:color w:val="auto"/>
          <w:lang w:val="es-ES_tradnl"/>
        </w:rPr>
        <w:t>cu</w:t>
      </w:r>
      <w:proofErr w:type="spellEnd"/>
      <w:r w:rsidRPr="00E50376">
        <w:rPr>
          <w:rFonts w:asciiTheme="minorHAnsi" w:hAnsiTheme="minorHAnsi" w:cstheme="minorHAnsi"/>
          <w:bCs/>
          <w:color w:val="auto"/>
        </w:rPr>
        <w:t>á</w:t>
      </w:r>
      <w:proofErr w:type="spellStart"/>
      <w:r w:rsidRPr="00E50376">
        <w:rPr>
          <w:rFonts w:asciiTheme="minorHAnsi" w:hAnsiTheme="minorHAnsi" w:cstheme="minorHAnsi"/>
          <w:bCs/>
          <w:color w:val="auto"/>
          <w:lang w:val="es-ES_tradnl"/>
        </w:rPr>
        <w:t>ndo</w:t>
      </w:r>
      <w:proofErr w:type="spellEnd"/>
      <w:r w:rsidRPr="00E50376">
        <w:rPr>
          <w:rFonts w:asciiTheme="minorHAnsi" w:hAnsiTheme="minorHAnsi" w:cstheme="minorHAnsi"/>
          <w:bCs/>
          <w:color w:val="auto"/>
          <w:lang w:val="es-ES_tradnl"/>
        </w:rPr>
        <w:t xml:space="preserve"> llevar a cabo los trabajos de mantenimiento. </w:t>
      </w:r>
    </w:p>
    <w:p w:rsidR="00FD5543" w:rsidRPr="00E50376" w:rsidRDefault="00FD5543"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Tales proyectos de planes operativos deberán ser aprobados por el administrador del contrato, el cual podrá motivadamente reformar su periodicidad, contenido e intensidad en función del mejor cumplimiento del presente contrato </w:t>
      </w:r>
    </w:p>
    <w:p w:rsidR="00FD5543" w:rsidRPr="00E50376" w:rsidRDefault="00FD5543"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w:t>
      </w:r>
      <w:r w:rsidRPr="00E50376">
        <w:rPr>
          <w:rFonts w:asciiTheme="minorHAnsi" w:hAnsiTheme="minorHAnsi" w:cstheme="minorHAnsi"/>
          <w:bCs/>
          <w:color w:val="auto"/>
          <w:lang w:val="es-ES_tradnl"/>
        </w:rPr>
        <w:t xml:space="preserve"> deber</w:t>
      </w:r>
      <w:r w:rsidRPr="00E50376">
        <w:rPr>
          <w:rFonts w:asciiTheme="minorHAnsi" w:hAnsiTheme="minorHAnsi" w:cstheme="minorHAnsi"/>
          <w:bCs/>
          <w:color w:val="auto"/>
        </w:rPr>
        <w:t xml:space="preserve">á </w:t>
      </w:r>
      <w:r w:rsidRPr="00E50376">
        <w:rPr>
          <w:rFonts w:asciiTheme="minorHAnsi" w:hAnsiTheme="minorHAnsi" w:cstheme="minorHAnsi"/>
          <w:bCs/>
          <w:color w:val="auto"/>
          <w:lang w:val="es-ES_tradnl"/>
        </w:rPr>
        <w:t>desarrollar un Plan de Mantenimiento conteniendo t</w:t>
      </w:r>
      <w:r w:rsidRPr="00E50376">
        <w:rPr>
          <w:rFonts w:asciiTheme="minorHAnsi" w:hAnsiTheme="minorHAnsi" w:cstheme="minorHAnsi"/>
          <w:bCs/>
          <w:color w:val="auto"/>
        </w:rPr>
        <w:t>é</w:t>
      </w:r>
      <w:proofErr w:type="spellStart"/>
      <w:r w:rsidRPr="00E50376">
        <w:rPr>
          <w:rFonts w:asciiTheme="minorHAnsi" w:hAnsiTheme="minorHAnsi" w:cstheme="minorHAnsi"/>
          <w:bCs/>
          <w:color w:val="auto"/>
          <w:lang w:val="es-ES_tradnl"/>
        </w:rPr>
        <w:t>cnicas</w:t>
      </w:r>
      <w:proofErr w:type="spellEnd"/>
      <w:r w:rsidRPr="00E50376">
        <w:rPr>
          <w:rFonts w:asciiTheme="minorHAnsi" w:hAnsiTheme="minorHAnsi" w:cstheme="minorHAnsi"/>
          <w:bCs/>
          <w:color w:val="auto"/>
          <w:lang w:val="es-ES_tradnl"/>
        </w:rPr>
        <w:t xml:space="preserve"> y</w:t>
      </w:r>
      <w:r w:rsidRPr="00E50376">
        <w:rPr>
          <w:rFonts w:asciiTheme="minorHAnsi" w:hAnsiTheme="minorHAnsi" w:cstheme="minorHAnsi"/>
          <w:bCs/>
          <w:color w:val="auto"/>
        </w:rPr>
        <w:t xml:space="preserve"> </w:t>
      </w:r>
      <w:r w:rsidRPr="00E50376">
        <w:rPr>
          <w:rFonts w:asciiTheme="minorHAnsi" w:hAnsiTheme="minorHAnsi" w:cstheme="minorHAnsi"/>
          <w:bCs/>
          <w:color w:val="auto"/>
          <w:lang w:val="es-ES_tradnl"/>
        </w:rPr>
        <w:t>procedimientos precisos, as</w:t>
      </w:r>
      <w:r w:rsidRPr="00E50376">
        <w:rPr>
          <w:rFonts w:asciiTheme="minorHAnsi" w:hAnsiTheme="minorHAnsi" w:cstheme="minorHAnsi"/>
          <w:bCs/>
          <w:color w:val="auto"/>
        </w:rPr>
        <w:t xml:space="preserve">í </w:t>
      </w:r>
      <w:r w:rsidRPr="00E50376">
        <w:rPr>
          <w:rFonts w:asciiTheme="minorHAnsi" w:hAnsiTheme="minorHAnsi" w:cstheme="minorHAnsi"/>
          <w:bCs/>
          <w:color w:val="auto"/>
          <w:lang w:val="es-ES_tradnl"/>
        </w:rPr>
        <w:t xml:space="preserve">como programaciones detalladas para la </w:t>
      </w:r>
      <w:proofErr w:type="spellStart"/>
      <w:r w:rsidRPr="00E50376">
        <w:rPr>
          <w:rFonts w:asciiTheme="minorHAnsi" w:hAnsiTheme="minorHAnsi" w:cstheme="minorHAnsi"/>
          <w:bCs/>
          <w:color w:val="auto"/>
          <w:lang w:val="es-ES_tradnl"/>
        </w:rPr>
        <w:t>ejecuci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 xml:space="preserve">n de inspecciones, ajustes, reparaciones y </w:t>
      </w:r>
      <w:proofErr w:type="spellStart"/>
      <w:r w:rsidRPr="00E50376">
        <w:rPr>
          <w:rFonts w:asciiTheme="minorHAnsi" w:hAnsiTheme="minorHAnsi" w:cstheme="minorHAnsi"/>
          <w:bCs/>
          <w:color w:val="auto"/>
          <w:lang w:val="es-ES_tradnl"/>
        </w:rPr>
        <w:t>dem</w:t>
      </w:r>
      <w:proofErr w:type="spellEnd"/>
      <w:r w:rsidRPr="00E50376">
        <w:rPr>
          <w:rFonts w:asciiTheme="minorHAnsi" w:hAnsiTheme="minorHAnsi" w:cstheme="minorHAnsi"/>
          <w:bCs/>
          <w:color w:val="auto"/>
        </w:rPr>
        <w:t>á</w:t>
      </w:r>
      <w:r w:rsidRPr="00E50376">
        <w:rPr>
          <w:rFonts w:asciiTheme="minorHAnsi" w:hAnsiTheme="minorHAnsi" w:cstheme="minorHAnsi"/>
          <w:bCs/>
          <w:color w:val="auto"/>
          <w:lang w:val="es-ES_tradnl"/>
        </w:rPr>
        <w:t xml:space="preserve">s tareas necesarias para el total cumplimiento de los </w:t>
      </w:r>
      <w:proofErr w:type="spellStart"/>
      <w:r w:rsidRPr="00E50376">
        <w:rPr>
          <w:rFonts w:asciiTheme="minorHAnsi" w:hAnsiTheme="minorHAnsi" w:cstheme="minorHAnsi"/>
          <w:bCs/>
          <w:color w:val="auto"/>
          <w:lang w:val="es-ES_tradnl"/>
        </w:rPr>
        <w:t>est</w:t>
      </w:r>
      <w:proofErr w:type="spellEnd"/>
      <w:r w:rsidRPr="00E50376">
        <w:rPr>
          <w:rFonts w:asciiTheme="minorHAnsi" w:hAnsiTheme="minorHAnsi" w:cstheme="minorHAnsi"/>
          <w:bCs/>
          <w:color w:val="auto"/>
        </w:rPr>
        <w:t>á</w:t>
      </w:r>
      <w:r w:rsidRPr="00E50376">
        <w:rPr>
          <w:rFonts w:asciiTheme="minorHAnsi" w:hAnsiTheme="minorHAnsi" w:cstheme="minorHAnsi"/>
          <w:bCs/>
          <w:color w:val="auto"/>
          <w:lang w:val="pt-PT"/>
        </w:rPr>
        <w:t>ndares requeridos.</w:t>
      </w:r>
    </w:p>
    <w:p w:rsidR="00FD5543" w:rsidRPr="00E50376" w:rsidRDefault="00FD5543" w:rsidP="009C781E">
      <w:pPr>
        <w:pStyle w:val="Poromisin"/>
        <w:spacing w:line="276" w:lineRule="auto"/>
        <w:jc w:val="both"/>
        <w:rPr>
          <w:rFonts w:asciiTheme="minorHAnsi" w:hAnsiTheme="minorHAnsi" w:cstheme="minorHAnsi"/>
          <w:bCs/>
          <w:color w:val="auto"/>
        </w:rPr>
      </w:pPr>
    </w:p>
    <w:p w:rsidR="009C781E" w:rsidRPr="00E50376" w:rsidRDefault="004A3416"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La concesionaria</w:t>
      </w:r>
      <w:r w:rsidRPr="00E50376">
        <w:rPr>
          <w:rFonts w:asciiTheme="minorHAnsi" w:hAnsiTheme="minorHAnsi" w:cstheme="minorHAnsi"/>
          <w:bCs/>
          <w:color w:val="auto"/>
          <w:lang w:val="es-ES_tradnl"/>
        </w:rPr>
        <w:t xml:space="preserve"> desarrollar</w:t>
      </w:r>
      <w:r w:rsidRPr="00E50376">
        <w:rPr>
          <w:rFonts w:asciiTheme="minorHAnsi" w:hAnsiTheme="minorHAnsi" w:cstheme="minorHAnsi"/>
          <w:bCs/>
          <w:color w:val="auto"/>
        </w:rPr>
        <w:t xml:space="preserve">á y ejecutará </w:t>
      </w:r>
      <w:r w:rsidRPr="00E50376">
        <w:rPr>
          <w:rFonts w:asciiTheme="minorHAnsi" w:hAnsiTheme="minorHAnsi" w:cstheme="minorHAnsi"/>
          <w:bCs/>
          <w:color w:val="auto"/>
          <w:lang w:val="es-ES_tradnl"/>
        </w:rPr>
        <w:t xml:space="preserve">los Planes de Mantenimiento en forma oportuna, segura, eficiente y eficaz a efectos de asegurar la continuidad, eficiencia y eficacia de la </w:t>
      </w:r>
      <w:proofErr w:type="spellStart"/>
      <w:r w:rsidRPr="00E50376">
        <w:rPr>
          <w:rFonts w:asciiTheme="minorHAnsi" w:hAnsiTheme="minorHAnsi" w:cstheme="minorHAnsi"/>
          <w:bCs/>
          <w:color w:val="auto"/>
          <w:lang w:val="es-ES_tradnl"/>
        </w:rPr>
        <w:t>operaci</w:t>
      </w:r>
      <w:r w:rsidRPr="00E50376">
        <w:rPr>
          <w:rFonts w:asciiTheme="minorHAnsi" w:hAnsiTheme="minorHAnsi" w:cstheme="minorHAnsi"/>
          <w:bCs/>
          <w:color w:val="auto"/>
        </w:rPr>
        <w:t>ón</w:t>
      </w:r>
      <w:proofErr w:type="spellEnd"/>
      <w:r w:rsidRPr="00E50376">
        <w:rPr>
          <w:rFonts w:asciiTheme="minorHAnsi" w:hAnsiTheme="minorHAnsi" w:cstheme="minorHAnsi"/>
          <w:bCs/>
          <w:color w:val="auto"/>
        </w:rPr>
        <w:t xml:space="preserve"> del servicio objeto de la concesión</w:t>
      </w:r>
      <w:r w:rsidR="009C781E" w:rsidRPr="00E50376">
        <w:rPr>
          <w:rFonts w:asciiTheme="minorHAnsi" w:hAnsiTheme="minorHAnsi" w:cstheme="minorHAnsi"/>
          <w:bCs/>
          <w:color w:val="auto"/>
        </w:rPr>
        <w:t>.</w:t>
      </w:r>
      <w:r w:rsidR="009C781E" w:rsidRPr="00E50376">
        <w:rPr>
          <w:rFonts w:asciiTheme="minorHAnsi" w:hAnsiTheme="minorHAnsi" w:cstheme="minorHAnsi"/>
          <w:bCs/>
          <w:color w:val="auto"/>
          <w:lang w:val="es-ES_tradnl"/>
        </w:rPr>
        <w:t xml:space="preserve"> </w:t>
      </w:r>
    </w:p>
    <w:p w:rsidR="00632D88" w:rsidRPr="00E50376" w:rsidRDefault="00632D88"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DÉCIM</w:t>
      </w:r>
      <w:r w:rsidR="00EE5DA7" w:rsidRPr="00E50376">
        <w:rPr>
          <w:rFonts w:asciiTheme="minorHAnsi" w:hAnsiTheme="minorHAnsi" w:cstheme="minorHAnsi"/>
          <w:b/>
          <w:bCs/>
          <w:color w:val="auto"/>
        </w:rPr>
        <w:t>O</w:t>
      </w:r>
      <w:r w:rsidRPr="00E50376">
        <w:rPr>
          <w:rFonts w:asciiTheme="minorHAnsi" w:hAnsiTheme="minorHAnsi" w:cstheme="minorHAnsi"/>
          <w:b/>
          <w:bCs/>
          <w:color w:val="auto"/>
        </w:rPr>
        <w:t xml:space="preserve"> </w:t>
      </w:r>
      <w:r w:rsidR="00632D88" w:rsidRPr="00E50376">
        <w:rPr>
          <w:rFonts w:asciiTheme="minorHAnsi" w:hAnsiTheme="minorHAnsi" w:cstheme="minorHAnsi"/>
          <w:b/>
          <w:bCs/>
          <w:color w:val="auto"/>
        </w:rPr>
        <w:t>CUARTA</w:t>
      </w:r>
      <w:r w:rsidRPr="00E50376">
        <w:rPr>
          <w:rFonts w:asciiTheme="minorHAnsi" w:hAnsiTheme="minorHAnsi" w:cstheme="minorHAnsi"/>
          <w:b/>
          <w:bCs/>
          <w:color w:val="auto"/>
        </w:rPr>
        <w:t>: MULTAS</w:t>
      </w:r>
      <w:r w:rsidR="00632D88" w:rsidRPr="00E50376">
        <w:rPr>
          <w:rFonts w:asciiTheme="minorHAnsi" w:hAnsiTheme="minorHAnsi" w:cstheme="minorHAnsi"/>
          <w:b/>
          <w:bCs/>
          <w:color w:val="auto"/>
        </w:rPr>
        <w:t>:</w:t>
      </w:r>
    </w:p>
    <w:p w:rsidR="00632D88" w:rsidRPr="00E50376" w:rsidRDefault="00632D88" w:rsidP="009C781E">
      <w:pPr>
        <w:pStyle w:val="Poromisin"/>
        <w:spacing w:line="276" w:lineRule="auto"/>
        <w:jc w:val="both"/>
        <w:rPr>
          <w:rFonts w:asciiTheme="minorHAnsi" w:hAnsiTheme="minorHAnsi" w:cstheme="minorHAnsi"/>
          <w:b/>
          <w:bCs/>
          <w:color w:val="auto"/>
        </w:rPr>
      </w:pPr>
    </w:p>
    <w:p w:rsidR="009A0DD1" w:rsidRPr="00E50376" w:rsidRDefault="00B334A7"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Para la Fase de Construcción:</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lang w:val="es-ES_tradnl"/>
        </w:rPr>
        <w:t>14.01</w:t>
      </w:r>
      <w:r w:rsidRPr="00E50376">
        <w:rPr>
          <w:rFonts w:asciiTheme="minorHAnsi" w:hAnsiTheme="minorHAnsi" w:cstheme="minorHAnsi"/>
          <w:bCs/>
          <w:color w:val="auto"/>
          <w:lang w:val="es-ES_tradnl"/>
        </w:rPr>
        <w:tab/>
      </w:r>
      <w:r w:rsidR="009C781E" w:rsidRPr="00E50376">
        <w:rPr>
          <w:rFonts w:asciiTheme="minorHAnsi" w:hAnsiTheme="minorHAnsi" w:cstheme="minorHAnsi"/>
          <w:bCs/>
          <w:color w:val="auto"/>
          <w:lang w:val="es-ES_tradnl"/>
        </w:rPr>
        <w:t>El incumplimiento de</w:t>
      </w:r>
      <w:r w:rsidR="009C781E" w:rsidRPr="00E50376">
        <w:rPr>
          <w:rFonts w:asciiTheme="minorHAnsi" w:hAnsiTheme="minorHAnsi" w:cstheme="minorHAnsi"/>
          <w:bCs/>
          <w:color w:val="auto"/>
        </w:rPr>
        <w:t xml:space="preserve"> cualquiera de los plazos </w:t>
      </w:r>
      <w:r w:rsidR="00B334A7" w:rsidRPr="00E50376">
        <w:rPr>
          <w:rFonts w:asciiTheme="minorHAnsi" w:hAnsiTheme="minorHAnsi" w:cstheme="minorHAnsi"/>
          <w:bCs/>
          <w:color w:val="auto"/>
        </w:rPr>
        <w:t xml:space="preserve">de construcción </w:t>
      </w:r>
      <w:r w:rsidR="009C781E" w:rsidRPr="00E50376">
        <w:rPr>
          <w:rFonts w:asciiTheme="minorHAnsi" w:hAnsiTheme="minorHAnsi" w:cstheme="minorHAnsi"/>
          <w:bCs/>
          <w:color w:val="auto"/>
        </w:rPr>
        <w:t xml:space="preserve">en los que se establecen obligaciones contractuales generará </w:t>
      </w:r>
      <w:r w:rsidR="009C781E" w:rsidRPr="00E50376">
        <w:rPr>
          <w:rFonts w:asciiTheme="minorHAnsi" w:hAnsiTheme="minorHAnsi" w:cstheme="minorHAnsi"/>
          <w:bCs/>
          <w:color w:val="auto"/>
          <w:lang w:val="es-ES_tradnl"/>
        </w:rPr>
        <w:t xml:space="preserve">la </w:t>
      </w:r>
      <w:proofErr w:type="spellStart"/>
      <w:r w:rsidR="009C781E" w:rsidRPr="00E50376">
        <w:rPr>
          <w:rFonts w:asciiTheme="minorHAnsi" w:hAnsiTheme="minorHAnsi" w:cstheme="minorHAnsi"/>
          <w:bCs/>
          <w:color w:val="auto"/>
          <w:lang w:val="es-ES_tradnl"/>
        </w:rPr>
        <w:t>aplicaci</w:t>
      </w:r>
      <w:r w:rsidR="009C781E" w:rsidRPr="00E50376">
        <w:rPr>
          <w:rFonts w:asciiTheme="minorHAnsi" w:hAnsiTheme="minorHAnsi" w:cstheme="minorHAnsi"/>
          <w:bCs/>
          <w:color w:val="auto"/>
        </w:rPr>
        <w:t>ón</w:t>
      </w:r>
      <w:proofErr w:type="spellEnd"/>
      <w:r w:rsidR="009C781E" w:rsidRPr="00E50376">
        <w:rPr>
          <w:rFonts w:asciiTheme="minorHAnsi" w:hAnsiTheme="minorHAnsi" w:cstheme="minorHAnsi"/>
          <w:bCs/>
          <w:color w:val="auto"/>
        </w:rPr>
        <w:t xml:space="preserve"> de</w:t>
      </w:r>
      <w:r w:rsidR="00E04ECA" w:rsidRPr="00E50376">
        <w:rPr>
          <w:rFonts w:asciiTheme="minorHAnsi" w:hAnsiTheme="minorHAnsi" w:cstheme="minorHAnsi"/>
          <w:bCs/>
          <w:color w:val="auto"/>
        </w:rPr>
        <w:t xml:space="preserve"> </w:t>
      </w:r>
      <w:r w:rsidR="00E70EE4" w:rsidRPr="00E50376">
        <w:rPr>
          <w:rFonts w:asciiTheme="minorHAnsi" w:hAnsiTheme="minorHAnsi" w:cstheme="minorHAnsi"/>
          <w:bCs/>
          <w:color w:val="auto"/>
        </w:rPr>
        <w:t>uno por mil del monto</w:t>
      </w:r>
      <w:r w:rsidR="00B334A7" w:rsidRPr="00E50376">
        <w:rPr>
          <w:rFonts w:asciiTheme="minorHAnsi" w:hAnsiTheme="minorHAnsi" w:cstheme="minorHAnsi"/>
          <w:bCs/>
          <w:color w:val="auto"/>
        </w:rPr>
        <w:t xml:space="preserve"> del presupuesto.</w:t>
      </w:r>
      <w:r w:rsidR="00E70EE4" w:rsidRPr="00E50376">
        <w:rPr>
          <w:rFonts w:asciiTheme="minorHAnsi" w:hAnsiTheme="minorHAnsi" w:cstheme="minorHAnsi"/>
          <w:bCs/>
          <w:color w:val="auto"/>
        </w:rPr>
        <w:t xml:space="preserve"> </w:t>
      </w:r>
    </w:p>
    <w:p w:rsidR="009C781E" w:rsidRPr="007B6066" w:rsidRDefault="00EE5DA7" w:rsidP="00EE5DA7">
      <w:pPr>
        <w:pStyle w:val="Poromisin"/>
        <w:spacing w:line="276" w:lineRule="auto"/>
        <w:ind w:left="851" w:hanging="851"/>
        <w:jc w:val="both"/>
        <w:rPr>
          <w:rFonts w:asciiTheme="minorHAnsi" w:hAnsiTheme="minorHAnsi" w:cstheme="minorHAnsi"/>
          <w:bCs/>
          <w:color w:val="auto"/>
          <w:lang w:val="es-ES"/>
        </w:rPr>
      </w:pPr>
      <w:r w:rsidRPr="00E50376">
        <w:rPr>
          <w:rFonts w:asciiTheme="minorHAnsi" w:hAnsiTheme="minorHAnsi" w:cstheme="minorHAnsi"/>
          <w:b/>
          <w:bCs/>
          <w:color w:val="auto"/>
          <w:lang w:val="it-IT"/>
        </w:rPr>
        <w:t>14.02</w:t>
      </w:r>
      <w:r w:rsidRPr="00E50376">
        <w:rPr>
          <w:rFonts w:asciiTheme="minorHAnsi" w:hAnsiTheme="minorHAnsi" w:cstheme="minorHAnsi"/>
          <w:bCs/>
          <w:color w:val="auto"/>
          <w:lang w:val="it-IT"/>
        </w:rPr>
        <w:tab/>
      </w:r>
      <w:r w:rsidR="009C781E" w:rsidRPr="00E50376">
        <w:rPr>
          <w:rFonts w:asciiTheme="minorHAnsi" w:hAnsiTheme="minorHAnsi" w:cstheme="minorHAnsi"/>
          <w:bCs/>
          <w:color w:val="auto"/>
          <w:lang w:val="it-IT"/>
        </w:rPr>
        <w:t xml:space="preserve">Si </w:t>
      </w:r>
      <w:r w:rsidR="009C781E" w:rsidRPr="00E50376">
        <w:rPr>
          <w:rFonts w:asciiTheme="minorHAnsi" w:hAnsiTheme="minorHAnsi" w:cstheme="minorHAnsi"/>
          <w:bCs/>
          <w:color w:val="auto"/>
        </w:rPr>
        <w:t>la Concesionaria</w:t>
      </w:r>
      <w:r w:rsidR="009C781E" w:rsidRPr="00E50376">
        <w:rPr>
          <w:rFonts w:asciiTheme="minorHAnsi" w:hAnsiTheme="minorHAnsi" w:cstheme="minorHAnsi"/>
          <w:bCs/>
          <w:color w:val="auto"/>
          <w:lang w:val="it-IT"/>
        </w:rPr>
        <w:t xml:space="preserve"> no dispone del personal t</w:t>
      </w:r>
      <w:r w:rsidR="009C781E" w:rsidRPr="00E50376">
        <w:rPr>
          <w:rFonts w:asciiTheme="minorHAnsi" w:hAnsiTheme="minorHAnsi" w:cstheme="minorHAnsi"/>
          <w:bCs/>
          <w:color w:val="auto"/>
        </w:rPr>
        <w:t>é</w:t>
      </w:r>
      <w:proofErr w:type="spellStart"/>
      <w:r w:rsidR="009C781E" w:rsidRPr="00E50376">
        <w:rPr>
          <w:rFonts w:asciiTheme="minorHAnsi" w:hAnsiTheme="minorHAnsi" w:cstheme="minorHAnsi"/>
          <w:bCs/>
          <w:color w:val="auto"/>
          <w:lang w:val="es-ES_tradnl"/>
        </w:rPr>
        <w:t>cnico</w:t>
      </w:r>
      <w:proofErr w:type="spellEnd"/>
      <w:r w:rsidR="009C781E" w:rsidRPr="00E50376">
        <w:rPr>
          <w:rFonts w:asciiTheme="minorHAnsi" w:hAnsiTheme="minorHAnsi" w:cstheme="minorHAnsi"/>
          <w:bCs/>
          <w:color w:val="auto"/>
          <w:lang w:val="es-ES_tradnl"/>
        </w:rPr>
        <w:t xml:space="preserve"> </w:t>
      </w:r>
      <w:r w:rsidR="00B334A7" w:rsidRPr="00E50376">
        <w:rPr>
          <w:rFonts w:asciiTheme="minorHAnsi" w:hAnsiTheme="minorHAnsi" w:cstheme="minorHAnsi"/>
          <w:bCs/>
          <w:color w:val="auto"/>
          <w:lang w:val="es-ES_tradnl"/>
        </w:rPr>
        <w:t xml:space="preserve">presentado y aprobado por la Administración del Contrato, </w:t>
      </w:r>
      <w:r w:rsidR="009C781E" w:rsidRPr="00E50376">
        <w:rPr>
          <w:rFonts w:asciiTheme="minorHAnsi" w:hAnsiTheme="minorHAnsi" w:cstheme="minorHAnsi"/>
          <w:bCs/>
          <w:color w:val="auto"/>
          <w:lang w:val="es-ES_tradnl"/>
        </w:rPr>
        <w:t>necesario por el tiempo que dure el incumplimiento, se aplicar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es-ES_tradnl"/>
        </w:rPr>
        <w:t>una multa diaria consistente</w:t>
      </w:r>
      <w:r w:rsidR="00B334A7" w:rsidRPr="00E50376">
        <w:rPr>
          <w:rFonts w:asciiTheme="minorHAnsi" w:hAnsiTheme="minorHAnsi" w:cstheme="minorHAnsi"/>
          <w:bCs/>
          <w:color w:val="auto"/>
          <w:lang w:val="es-ES_tradnl"/>
        </w:rPr>
        <w:t xml:space="preserve"> </w:t>
      </w:r>
      <w:r w:rsidR="009C781E" w:rsidRPr="00E50376">
        <w:rPr>
          <w:rFonts w:asciiTheme="minorHAnsi" w:hAnsiTheme="minorHAnsi" w:cstheme="minorHAnsi"/>
          <w:bCs/>
          <w:color w:val="auto"/>
          <w:lang w:val="es-ES_tradnl"/>
        </w:rPr>
        <w:t xml:space="preserve"> </w:t>
      </w:r>
      <w:r w:rsidR="00B334A7" w:rsidRPr="007B6066">
        <w:rPr>
          <w:rFonts w:asciiTheme="minorHAnsi" w:hAnsiTheme="minorHAnsi" w:cstheme="minorHAnsi"/>
          <w:bCs/>
          <w:color w:val="auto"/>
          <w:lang w:val="es-ES"/>
        </w:rPr>
        <w:t>de uno por mil del monto del presupuesto.</w:t>
      </w:r>
    </w:p>
    <w:p w:rsidR="00F12F00" w:rsidRDefault="005A6C4D" w:rsidP="00EE5DA7">
      <w:pPr>
        <w:pStyle w:val="Poromisin"/>
        <w:spacing w:line="276" w:lineRule="auto"/>
        <w:ind w:left="851" w:hanging="851"/>
        <w:jc w:val="both"/>
        <w:rPr>
          <w:rFonts w:asciiTheme="minorHAnsi" w:hAnsiTheme="minorHAnsi" w:cstheme="minorHAnsi"/>
          <w:bCs/>
          <w:color w:val="auto"/>
        </w:rPr>
      </w:pPr>
      <w:r w:rsidRPr="007B6066">
        <w:rPr>
          <w:rFonts w:asciiTheme="minorHAnsi" w:hAnsiTheme="minorHAnsi" w:cstheme="minorHAnsi"/>
          <w:b/>
          <w:bCs/>
          <w:color w:val="auto"/>
          <w:lang w:val="es-ES"/>
        </w:rPr>
        <w:t>14.03</w:t>
      </w:r>
      <w:r w:rsidRPr="007B6066">
        <w:rPr>
          <w:rFonts w:asciiTheme="minorHAnsi" w:hAnsiTheme="minorHAnsi" w:cstheme="minorHAnsi"/>
          <w:bCs/>
          <w:color w:val="auto"/>
          <w:lang w:val="es-ES"/>
        </w:rPr>
        <w:tab/>
      </w:r>
      <w:r w:rsidRPr="00E50376">
        <w:rPr>
          <w:rFonts w:asciiTheme="minorHAnsi" w:hAnsiTheme="minorHAnsi" w:cstheme="minorHAnsi"/>
          <w:bCs/>
          <w:color w:val="auto"/>
          <w:lang w:val="es-ES_tradnl"/>
        </w:rPr>
        <w:t xml:space="preserve">Si la Concesionaria obstaculizare los trabajos de </w:t>
      </w:r>
      <w:proofErr w:type="spellStart"/>
      <w:r w:rsidRPr="00E50376">
        <w:rPr>
          <w:rFonts w:asciiTheme="minorHAnsi" w:hAnsiTheme="minorHAnsi" w:cstheme="minorHAnsi"/>
          <w:bCs/>
          <w:color w:val="auto"/>
          <w:lang w:val="es-ES_tradnl"/>
        </w:rPr>
        <w:t>fiscalizaci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 xml:space="preserve">n que </w:t>
      </w:r>
      <w:r w:rsidRPr="00E50376">
        <w:rPr>
          <w:rFonts w:asciiTheme="minorHAnsi" w:hAnsiTheme="minorHAnsi" w:cstheme="minorHAnsi"/>
          <w:bCs/>
          <w:color w:val="auto"/>
        </w:rPr>
        <w:t xml:space="preserve">se realizaren </w:t>
      </w:r>
      <w:r w:rsidRPr="00E50376">
        <w:rPr>
          <w:rFonts w:asciiTheme="minorHAnsi" w:hAnsiTheme="minorHAnsi" w:cstheme="minorHAnsi"/>
          <w:bCs/>
          <w:color w:val="auto"/>
          <w:lang w:val="pt-PT"/>
        </w:rPr>
        <w:t>directamente o por delegaci</w:t>
      </w:r>
      <w:proofErr w:type="spellStart"/>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n a terceros, se aplicar</w:t>
      </w:r>
      <w:r w:rsidRPr="00E50376">
        <w:rPr>
          <w:rFonts w:asciiTheme="minorHAnsi" w:hAnsiTheme="minorHAnsi" w:cstheme="minorHAnsi"/>
          <w:bCs/>
          <w:color w:val="auto"/>
        </w:rPr>
        <w:t xml:space="preserve">á el uno por mil del monto del presupuesto. </w:t>
      </w:r>
    </w:p>
    <w:p w:rsidR="00D73C49" w:rsidRDefault="00D73C49" w:rsidP="00EE5DA7">
      <w:pPr>
        <w:pStyle w:val="Poromisin"/>
        <w:spacing w:line="276" w:lineRule="auto"/>
        <w:ind w:left="851" w:hanging="851"/>
        <w:jc w:val="both"/>
        <w:rPr>
          <w:rFonts w:asciiTheme="minorHAnsi" w:hAnsiTheme="minorHAnsi" w:cstheme="minorHAnsi"/>
          <w:bCs/>
          <w:color w:val="auto"/>
        </w:rPr>
      </w:pPr>
    </w:p>
    <w:p w:rsidR="00B334A7" w:rsidRPr="00E50376" w:rsidRDefault="00B334A7" w:rsidP="00EE5DA7">
      <w:pPr>
        <w:pStyle w:val="Poromisin"/>
        <w:spacing w:line="276" w:lineRule="auto"/>
        <w:ind w:left="851" w:hanging="851"/>
        <w:jc w:val="both"/>
        <w:rPr>
          <w:rFonts w:asciiTheme="minorHAnsi" w:hAnsiTheme="minorHAnsi" w:cstheme="minorHAnsi"/>
          <w:b/>
          <w:bCs/>
          <w:color w:val="auto"/>
        </w:rPr>
      </w:pPr>
      <w:r w:rsidRPr="00E50376">
        <w:rPr>
          <w:rFonts w:asciiTheme="minorHAnsi" w:hAnsiTheme="minorHAnsi" w:cstheme="minorHAnsi"/>
          <w:b/>
          <w:bCs/>
          <w:color w:val="auto"/>
        </w:rPr>
        <w:t>Para la Fase de Operación:</w:t>
      </w:r>
    </w:p>
    <w:p w:rsidR="00B46D2F" w:rsidRPr="00E50376" w:rsidRDefault="00B46D2F" w:rsidP="00EE5DA7">
      <w:pPr>
        <w:pStyle w:val="Poromisin"/>
        <w:spacing w:line="276" w:lineRule="auto"/>
        <w:ind w:left="851" w:hanging="851"/>
        <w:jc w:val="both"/>
        <w:rPr>
          <w:rFonts w:asciiTheme="minorHAnsi" w:hAnsiTheme="minorHAnsi" w:cstheme="minorHAnsi"/>
          <w:b/>
          <w:bCs/>
          <w:color w:val="auto"/>
        </w:rPr>
      </w:pP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lang w:val="es-ES_tradnl"/>
        </w:rPr>
        <w:t>14.0</w:t>
      </w:r>
      <w:r w:rsidR="005A6C4D" w:rsidRPr="00E50376">
        <w:rPr>
          <w:rFonts w:asciiTheme="minorHAnsi" w:hAnsiTheme="minorHAnsi" w:cstheme="minorHAnsi"/>
          <w:b/>
          <w:bCs/>
          <w:color w:val="auto"/>
          <w:lang w:val="es-ES_tradnl"/>
        </w:rPr>
        <w:t>4</w:t>
      </w:r>
      <w:r w:rsidRPr="00E50376">
        <w:rPr>
          <w:rFonts w:asciiTheme="minorHAnsi" w:hAnsiTheme="minorHAnsi" w:cstheme="minorHAnsi"/>
          <w:bCs/>
          <w:color w:val="auto"/>
          <w:lang w:val="es-ES_tradnl"/>
        </w:rPr>
        <w:tab/>
      </w:r>
      <w:r w:rsidR="004A3416" w:rsidRPr="00E50376">
        <w:rPr>
          <w:rFonts w:asciiTheme="minorHAnsi" w:hAnsiTheme="minorHAnsi" w:cstheme="minorHAnsi"/>
          <w:bCs/>
          <w:color w:val="auto"/>
          <w:lang w:val="es-ES_tradnl"/>
        </w:rPr>
        <w:t xml:space="preserve">Si la Concesionaria no cumpliere con las disposiciones administrativas de la </w:t>
      </w:r>
      <w:r w:rsidR="004A3416" w:rsidRPr="00E50376">
        <w:rPr>
          <w:rFonts w:asciiTheme="minorHAnsi" w:hAnsiTheme="minorHAnsi" w:cstheme="minorHAnsi"/>
          <w:bCs/>
          <w:color w:val="auto"/>
        </w:rPr>
        <w:t>Concedente o del Administrador del contrato</w:t>
      </w:r>
      <w:r w:rsidR="004A3416" w:rsidRPr="00E50376">
        <w:rPr>
          <w:rFonts w:asciiTheme="minorHAnsi" w:hAnsiTheme="minorHAnsi" w:cstheme="minorHAnsi"/>
          <w:bCs/>
          <w:color w:val="auto"/>
          <w:lang w:val="es-ES_tradnl"/>
        </w:rPr>
        <w:t>, relativas al cumplimiento de las obligaciones previstas en el presente Contrato, durante el tiempo que dure este incumplimiento, se le aplicar</w:t>
      </w:r>
      <w:r w:rsidR="004A3416" w:rsidRPr="00E50376">
        <w:rPr>
          <w:rFonts w:asciiTheme="minorHAnsi" w:hAnsiTheme="minorHAnsi" w:cstheme="minorHAnsi"/>
          <w:bCs/>
          <w:color w:val="auto"/>
        </w:rPr>
        <w:t xml:space="preserve">á </w:t>
      </w:r>
      <w:r w:rsidR="004A3416" w:rsidRPr="00E50376">
        <w:rPr>
          <w:rFonts w:asciiTheme="minorHAnsi" w:hAnsiTheme="minorHAnsi" w:cstheme="minorHAnsi"/>
          <w:bCs/>
          <w:color w:val="auto"/>
          <w:lang w:val="it-IT"/>
        </w:rPr>
        <w:t>una multa diaria consistente en cuatro</w:t>
      </w:r>
      <w:r w:rsidR="004A3416" w:rsidRPr="00E50376">
        <w:rPr>
          <w:rFonts w:asciiTheme="minorHAnsi" w:hAnsiTheme="minorHAnsi" w:cstheme="minorHAnsi"/>
          <w:bCs/>
          <w:color w:val="auto"/>
        </w:rPr>
        <w:t xml:space="preserve"> salarios básicos unificados</w:t>
      </w:r>
      <w:r w:rsidR="009C781E" w:rsidRPr="00E50376">
        <w:rPr>
          <w:rFonts w:asciiTheme="minorHAnsi" w:hAnsiTheme="minorHAnsi" w:cstheme="minorHAnsi"/>
          <w:bCs/>
          <w:color w:val="auto"/>
          <w:lang w:val="es-ES_tradnl"/>
        </w:rPr>
        <w:t xml:space="preserve">. </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lang w:val="es-ES_tradnl"/>
        </w:rPr>
        <w:lastRenderedPageBreak/>
        <w:t>14.05</w:t>
      </w:r>
      <w:r w:rsidRPr="00E50376">
        <w:rPr>
          <w:rFonts w:asciiTheme="minorHAnsi" w:hAnsiTheme="minorHAnsi" w:cstheme="minorHAnsi"/>
          <w:bCs/>
          <w:color w:val="auto"/>
          <w:lang w:val="es-ES_tradnl"/>
        </w:rPr>
        <w:tab/>
      </w:r>
      <w:r w:rsidR="009C781E" w:rsidRPr="00E50376">
        <w:rPr>
          <w:rFonts w:asciiTheme="minorHAnsi" w:hAnsiTheme="minorHAnsi" w:cstheme="minorHAnsi"/>
          <w:bCs/>
          <w:color w:val="auto"/>
          <w:lang w:val="es-ES_tradnl"/>
        </w:rPr>
        <w:t xml:space="preserve">Por suspender </w:t>
      </w:r>
      <w:r w:rsidR="003805B5" w:rsidRPr="00E50376">
        <w:rPr>
          <w:rFonts w:asciiTheme="minorHAnsi" w:hAnsiTheme="minorHAnsi" w:cstheme="minorHAnsi"/>
          <w:bCs/>
          <w:color w:val="auto"/>
          <w:lang w:val="es-ES_tradnl"/>
        </w:rPr>
        <w:t xml:space="preserve">la operación </w:t>
      </w:r>
      <w:r w:rsidR="009C781E" w:rsidRPr="00E50376">
        <w:rPr>
          <w:rFonts w:asciiTheme="minorHAnsi" w:hAnsiTheme="minorHAnsi" w:cstheme="minorHAnsi"/>
          <w:bCs/>
          <w:color w:val="auto"/>
          <w:lang w:val="es-ES_tradnl"/>
        </w:rPr>
        <w:t>de forma injustificada, sin perjuicio de las acciones legales pertinentes previstas en la Ley y el presente Contrato, se le aplicar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it-IT"/>
        </w:rPr>
        <w:t xml:space="preserve">una multa diaria consistente en </w:t>
      </w:r>
      <w:r w:rsidR="003805B5" w:rsidRPr="00E50376">
        <w:rPr>
          <w:rFonts w:asciiTheme="minorHAnsi" w:hAnsiTheme="minorHAnsi" w:cstheme="minorHAnsi"/>
          <w:bCs/>
          <w:color w:val="auto"/>
          <w:lang w:val="it-IT"/>
        </w:rPr>
        <w:t>un</w:t>
      </w:r>
      <w:r w:rsidR="009C781E" w:rsidRPr="00E50376">
        <w:rPr>
          <w:rFonts w:asciiTheme="minorHAnsi" w:hAnsiTheme="minorHAnsi" w:cstheme="minorHAnsi"/>
          <w:bCs/>
          <w:color w:val="auto"/>
        </w:rPr>
        <w:t xml:space="preserve"> salario básico unificado</w:t>
      </w:r>
      <w:r w:rsidR="009C781E" w:rsidRPr="00E50376">
        <w:rPr>
          <w:rFonts w:asciiTheme="minorHAnsi" w:hAnsiTheme="minorHAnsi" w:cstheme="minorHAnsi"/>
          <w:bCs/>
          <w:color w:val="auto"/>
          <w:lang w:val="es-ES_tradnl"/>
        </w:rPr>
        <w:t xml:space="preserve">. </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lang w:val="es-ES_tradnl"/>
        </w:rPr>
        <w:t>14.06</w:t>
      </w:r>
      <w:r w:rsidRPr="00E50376">
        <w:rPr>
          <w:rFonts w:asciiTheme="minorHAnsi" w:hAnsiTheme="minorHAnsi" w:cstheme="minorHAnsi"/>
          <w:bCs/>
          <w:color w:val="auto"/>
          <w:lang w:val="es-ES_tradnl"/>
        </w:rPr>
        <w:tab/>
      </w:r>
      <w:r w:rsidR="004A3416" w:rsidRPr="00E50376">
        <w:rPr>
          <w:rFonts w:asciiTheme="minorHAnsi" w:hAnsiTheme="minorHAnsi" w:cstheme="minorHAnsi"/>
          <w:bCs/>
          <w:color w:val="auto"/>
          <w:lang w:val="es-ES_tradnl"/>
        </w:rPr>
        <w:t xml:space="preserve">Por incumplimientos referidos a la disponibilidad y mantenimiento del área, infraestructura y equipos objeto de la concesión, de manera que afecten a la continuidad y calidad </w:t>
      </w:r>
      <w:r w:rsidR="00D5320F" w:rsidRPr="00E50376">
        <w:rPr>
          <w:rFonts w:asciiTheme="minorHAnsi" w:hAnsiTheme="minorHAnsi" w:cstheme="minorHAnsi"/>
          <w:bCs/>
          <w:color w:val="auto"/>
          <w:lang w:val="es-ES_tradnl"/>
        </w:rPr>
        <w:t>del servicio</w:t>
      </w:r>
      <w:r w:rsidR="004A3416" w:rsidRPr="00E50376">
        <w:rPr>
          <w:rFonts w:asciiTheme="minorHAnsi" w:hAnsiTheme="minorHAnsi" w:cstheme="minorHAnsi"/>
          <w:bCs/>
          <w:color w:val="auto"/>
          <w:lang w:val="es-ES_tradnl"/>
        </w:rPr>
        <w:t>, se aplicar</w:t>
      </w:r>
      <w:r w:rsidR="004A3416" w:rsidRPr="00E50376">
        <w:rPr>
          <w:rFonts w:asciiTheme="minorHAnsi" w:hAnsiTheme="minorHAnsi" w:cstheme="minorHAnsi"/>
          <w:bCs/>
          <w:color w:val="auto"/>
        </w:rPr>
        <w:t>á</w:t>
      </w:r>
      <w:r w:rsidR="004A3416" w:rsidRPr="00E50376">
        <w:rPr>
          <w:rFonts w:asciiTheme="minorHAnsi" w:hAnsiTheme="minorHAnsi" w:cstheme="minorHAnsi"/>
          <w:bCs/>
          <w:color w:val="auto"/>
          <w:lang w:val="es-ES_tradnl"/>
        </w:rPr>
        <w:t xml:space="preserve"> una multa diaria consistente en </w:t>
      </w:r>
      <w:r w:rsidR="004A3416" w:rsidRPr="00E50376">
        <w:rPr>
          <w:rFonts w:asciiTheme="minorHAnsi" w:hAnsiTheme="minorHAnsi" w:cstheme="minorHAnsi"/>
          <w:bCs/>
          <w:color w:val="auto"/>
        </w:rPr>
        <w:t>c</w:t>
      </w:r>
      <w:r w:rsidR="004640C7" w:rsidRPr="00E50376">
        <w:rPr>
          <w:rFonts w:asciiTheme="minorHAnsi" w:hAnsiTheme="minorHAnsi" w:cstheme="minorHAnsi"/>
          <w:bCs/>
          <w:color w:val="auto"/>
        </w:rPr>
        <w:t>uatro</w:t>
      </w:r>
      <w:r w:rsidR="004A3416" w:rsidRPr="00E50376">
        <w:rPr>
          <w:rFonts w:asciiTheme="minorHAnsi" w:hAnsiTheme="minorHAnsi" w:cstheme="minorHAnsi"/>
          <w:bCs/>
          <w:color w:val="auto"/>
        </w:rPr>
        <w:t xml:space="preserve"> salarios básicos unificados</w:t>
      </w:r>
      <w:r w:rsidR="009C781E" w:rsidRPr="00E50376">
        <w:rPr>
          <w:rFonts w:asciiTheme="minorHAnsi" w:hAnsiTheme="minorHAnsi" w:cstheme="minorHAnsi"/>
          <w:bCs/>
          <w:color w:val="auto"/>
        </w:rPr>
        <w:t>.</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rPr>
        <w:t>14.0</w:t>
      </w:r>
      <w:r w:rsidR="00B46D2F" w:rsidRPr="00E50376">
        <w:rPr>
          <w:rFonts w:asciiTheme="minorHAnsi" w:hAnsiTheme="minorHAnsi" w:cstheme="minorHAnsi"/>
          <w:b/>
          <w:bCs/>
          <w:color w:val="auto"/>
        </w:rPr>
        <w:t>7</w:t>
      </w:r>
      <w:r w:rsidRPr="00E50376">
        <w:rPr>
          <w:rFonts w:asciiTheme="minorHAnsi" w:hAnsiTheme="minorHAnsi" w:cstheme="minorHAnsi"/>
          <w:bCs/>
          <w:color w:val="auto"/>
        </w:rPr>
        <w:tab/>
      </w:r>
      <w:r w:rsidR="009C781E" w:rsidRPr="00E50376">
        <w:rPr>
          <w:rFonts w:asciiTheme="minorHAnsi" w:hAnsiTheme="minorHAnsi" w:cstheme="minorHAnsi"/>
          <w:bCs/>
          <w:color w:val="auto"/>
        </w:rPr>
        <w:t xml:space="preserve">Por almacenar o apilar productos, envases o residuos en cualquier espacio adyacente a las instalaciones de la concesión, </w:t>
      </w:r>
      <w:r w:rsidR="009C781E" w:rsidRPr="00E50376">
        <w:rPr>
          <w:rFonts w:asciiTheme="minorHAnsi" w:hAnsiTheme="minorHAnsi" w:cstheme="minorHAnsi"/>
          <w:bCs/>
          <w:color w:val="auto"/>
          <w:lang w:val="es-ES_tradnl"/>
        </w:rPr>
        <w:t>se le aplicar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it-IT"/>
        </w:rPr>
        <w:t xml:space="preserve">una multa diaria consistente en </w:t>
      </w:r>
      <w:r w:rsidR="009C781E" w:rsidRPr="00E50376">
        <w:rPr>
          <w:rFonts w:asciiTheme="minorHAnsi" w:hAnsiTheme="minorHAnsi" w:cstheme="minorHAnsi"/>
          <w:bCs/>
          <w:color w:val="auto"/>
        </w:rPr>
        <w:t>un salario básico unificado</w:t>
      </w:r>
      <w:r w:rsidR="009C781E" w:rsidRPr="00E50376">
        <w:rPr>
          <w:rFonts w:asciiTheme="minorHAnsi" w:hAnsiTheme="minorHAnsi" w:cstheme="minorHAnsi"/>
          <w:bCs/>
          <w:color w:val="auto"/>
          <w:lang w:val="es-ES_tradnl"/>
        </w:rPr>
        <w:t>.</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rPr>
        <w:t>14.0</w:t>
      </w:r>
      <w:r w:rsidR="00B46D2F" w:rsidRPr="00E50376">
        <w:rPr>
          <w:rFonts w:asciiTheme="minorHAnsi" w:hAnsiTheme="minorHAnsi" w:cstheme="minorHAnsi"/>
          <w:b/>
          <w:bCs/>
          <w:color w:val="auto"/>
        </w:rPr>
        <w:t>8</w:t>
      </w:r>
      <w:r w:rsidRPr="00E50376">
        <w:rPr>
          <w:rFonts w:asciiTheme="minorHAnsi" w:hAnsiTheme="minorHAnsi" w:cstheme="minorHAnsi"/>
          <w:bCs/>
          <w:color w:val="auto"/>
        </w:rPr>
        <w:tab/>
      </w:r>
      <w:r w:rsidR="009C781E" w:rsidRPr="00E50376">
        <w:rPr>
          <w:rFonts w:asciiTheme="minorHAnsi" w:hAnsiTheme="minorHAnsi" w:cstheme="minorHAnsi"/>
          <w:bCs/>
          <w:color w:val="auto"/>
        </w:rPr>
        <w:t xml:space="preserve">El incumplimiento en prestar el servicio en las debidas condiciones higiénico sanitarias, </w:t>
      </w:r>
      <w:r w:rsidR="009C781E" w:rsidRPr="00E50376">
        <w:rPr>
          <w:rFonts w:asciiTheme="minorHAnsi" w:hAnsiTheme="minorHAnsi" w:cstheme="minorHAnsi"/>
          <w:bCs/>
          <w:color w:val="auto"/>
          <w:lang w:val="es-ES_tradnl"/>
        </w:rPr>
        <w:t>se le aplicar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it-IT"/>
        </w:rPr>
        <w:t xml:space="preserve">una multa diaria consistente en </w:t>
      </w:r>
      <w:r w:rsidR="009C781E" w:rsidRPr="00E50376">
        <w:rPr>
          <w:rFonts w:asciiTheme="minorHAnsi" w:hAnsiTheme="minorHAnsi" w:cstheme="minorHAnsi"/>
          <w:bCs/>
          <w:color w:val="auto"/>
        </w:rPr>
        <w:t>siete salarios básicos unificados</w:t>
      </w:r>
      <w:r w:rsidR="009C781E" w:rsidRPr="00E50376">
        <w:rPr>
          <w:rFonts w:asciiTheme="minorHAnsi" w:hAnsiTheme="minorHAnsi" w:cstheme="minorHAnsi"/>
          <w:bCs/>
          <w:color w:val="auto"/>
          <w:lang w:val="es-ES_tradnl"/>
        </w:rPr>
        <w:t>.</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rPr>
        <w:t>14.</w:t>
      </w:r>
      <w:r w:rsidR="00B46D2F" w:rsidRPr="00E50376">
        <w:rPr>
          <w:rFonts w:asciiTheme="minorHAnsi" w:hAnsiTheme="minorHAnsi" w:cstheme="minorHAnsi"/>
          <w:b/>
          <w:bCs/>
          <w:color w:val="auto"/>
        </w:rPr>
        <w:t>09</w:t>
      </w:r>
      <w:r w:rsidRPr="00E50376">
        <w:rPr>
          <w:rFonts w:asciiTheme="minorHAnsi" w:hAnsiTheme="minorHAnsi" w:cstheme="minorHAnsi"/>
          <w:bCs/>
          <w:color w:val="auto"/>
        </w:rPr>
        <w:tab/>
      </w:r>
      <w:r w:rsidR="009C781E" w:rsidRPr="00E50376">
        <w:rPr>
          <w:rFonts w:asciiTheme="minorHAnsi" w:hAnsiTheme="minorHAnsi" w:cstheme="minorHAnsi"/>
          <w:bCs/>
          <w:color w:val="auto"/>
        </w:rPr>
        <w:t xml:space="preserve">Por la emisión de ruidos por encima del límite autorizado, </w:t>
      </w:r>
      <w:r w:rsidR="009C781E" w:rsidRPr="00E50376">
        <w:rPr>
          <w:rFonts w:asciiTheme="minorHAnsi" w:hAnsiTheme="minorHAnsi" w:cstheme="minorHAnsi"/>
          <w:bCs/>
          <w:color w:val="auto"/>
          <w:lang w:val="es-ES_tradnl"/>
        </w:rPr>
        <w:t>se le aplicar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it-IT"/>
        </w:rPr>
        <w:t xml:space="preserve">una multa diaria consistente en </w:t>
      </w:r>
      <w:r w:rsidR="00120A92" w:rsidRPr="00E50376">
        <w:rPr>
          <w:rFonts w:asciiTheme="minorHAnsi" w:hAnsiTheme="minorHAnsi" w:cstheme="minorHAnsi"/>
          <w:bCs/>
          <w:color w:val="auto"/>
          <w:lang w:val="it-IT"/>
        </w:rPr>
        <w:t>un</w:t>
      </w:r>
      <w:r w:rsidR="009C781E" w:rsidRPr="00E50376">
        <w:rPr>
          <w:rFonts w:asciiTheme="minorHAnsi" w:hAnsiTheme="minorHAnsi" w:cstheme="minorHAnsi"/>
          <w:bCs/>
          <w:color w:val="auto"/>
        </w:rPr>
        <w:t xml:space="preserve"> salario básico unificado</w:t>
      </w:r>
      <w:r w:rsidR="009C781E" w:rsidRPr="00E50376">
        <w:rPr>
          <w:rFonts w:asciiTheme="minorHAnsi" w:hAnsiTheme="minorHAnsi" w:cstheme="minorHAnsi"/>
          <w:bCs/>
          <w:color w:val="auto"/>
          <w:lang w:val="es-ES_tradnl"/>
        </w:rPr>
        <w:t>.</w:t>
      </w:r>
    </w:p>
    <w:p w:rsidR="009C781E" w:rsidRPr="00E50376"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lang w:val="es-ES_tradnl"/>
        </w:rPr>
        <w:t>14.1</w:t>
      </w:r>
      <w:r w:rsidR="00B46D2F" w:rsidRPr="00E50376">
        <w:rPr>
          <w:rFonts w:asciiTheme="minorHAnsi" w:hAnsiTheme="minorHAnsi" w:cstheme="minorHAnsi"/>
          <w:b/>
          <w:bCs/>
          <w:color w:val="auto"/>
          <w:lang w:val="es-ES_tradnl"/>
        </w:rPr>
        <w:t>0</w:t>
      </w:r>
      <w:r w:rsidRPr="00E50376">
        <w:rPr>
          <w:rFonts w:asciiTheme="minorHAnsi" w:hAnsiTheme="minorHAnsi" w:cstheme="minorHAnsi"/>
          <w:bCs/>
          <w:color w:val="auto"/>
          <w:lang w:val="es-ES_tradnl"/>
        </w:rPr>
        <w:tab/>
      </w:r>
      <w:r w:rsidR="009C781E" w:rsidRPr="00E50376">
        <w:rPr>
          <w:rFonts w:asciiTheme="minorHAnsi" w:hAnsiTheme="minorHAnsi" w:cstheme="minorHAnsi"/>
          <w:bCs/>
          <w:color w:val="auto"/>
          <w:lang w:val="es-ES_tradnl"/>
        </w:rPr>
        <w:t>Por el incumplimiento de cualquier otra obligación contractual, se le aplicará una multa diaria de dos salarios básicos unificados.</w:t>
      </w:r>
    </w:p>
    <w:p w:rsidR="009C781E" w:rsidRDefault="00EE5DA7" w:rsidP="00EE5DA7">
      <w:pPr>
        <w:pStyle w:val="Poromisin"/>
        <w:spacing w:line="276" w:lineRule="auto"/>
        <w:ind w:left="851" w:hanging="851"/>
        <w:jc w:val="both"/>
        <w:rPr>
          <w:rFonts w:asciiTheme="minorHAnsi" w:hAnsiTheme="minorHAnsi" w:cstheme="minorHAnsi"/>
          <w:bCs/>
          <w:color w:val="auto"/>
        </w:rPr>
      </w:pPr>
      <w:r w:rsidRPr="00E50376">
        <w:rPr>
          <w:rFonts w:asciiTheme="minorHAnsi" w:hAnsiTheme="minorHAnsi" w:cstheme="minorHAnsi"/>
          <w:b/>
          <w:bCs/>
          <w:color w:val="auto"/>
          <w:lang w:val="es-ES_tradnl"/>
        </w:rPr>
        <w:t>14.1</w:t>
      </w:r>
      <w:r w:rsidR="00B46D2F" w:rsidRPr="00E50376">
        <w:rPr>
          <w:rFonts w:asciiTheme="minorHAnsi" w:hAnsiTheme="minorHAnsi" w:cstheme="minorHAnsi"/>
          <w:b/>
          <w:bCs/>
          <w:color w:val="auto"/>
          <w:lang w:val="es-ES_tradnl"/>
        </w:rPr>
        <w:t>1</w:t>
      </w:r>
      <w:r w:rsidRPr="00E50376">
        <w:rPr>
          <w:rFonts w:asciiTheme="minorHAnsi" w:hAnsiTheme="minorHAnsi" w:cstheme="minorHAnsi"/>
          <w:bCs/>
          <w:color w:val="auto"/>
          <w:lang w:val="es-ES_tradnl"/>
        </w:rPr>
        <w:tab/>
      </w:r>
      <w:r w:rsidR="009C781E" w:rsidRPr="00E50376">
        <w:rPr>
          <w:rFonts w:asciiTheme="minorHAnsi" w:hAnsiTheme="minorHAnsi" w:cstheme="minorHAnsi"/>
          <w:bCs/>
          <w:color w:val="auto"/>
          <w:lang w:val="es-ES_tradnl"/>
        </w:rPr>
        <w:t xml:space="preserve">Previo a la </w:t>
      </w:r>
      <w:r w:rsidR="00B46D2F" w:rsidRPr="00E50376">
        <w:rPr>
          <w:rFonts w:asciiTheme="minorHAnsi" w:hAnsiTheme="minorHAnsi" w:cstheme="minorHAnsi"/>
          <w:bCs/>
          <w:color w:val="auto"/>
          <w:lang w:val="es-ES_tradnl"/>
        </w:rPr>
        <w:t>aplicación</w:t>
      </w:r>
      <w:r w:rsidR="009C781E" w:rsidRPr="00E50376">
        <w:rPr>
          <w:rFonts w:asciiTheme="minorHAnsi" w:hAnsiTheme="minorHAnsi" w:cstheme="minorHAnsi"/>
          <w:bCs/>
          <w:color w:val="auto"/>
          <w:lang w:val="es-ES_tradnl"/>
        </w:rPr>
        <w:t xml:space="preserve"> de una multa se notificar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pt-PT"/>
        </w:rPr>
        <w:t>por escrito a</w:t>
      </w:r>
      <w:r w:rsidR="009C781E" w:rsidRPr="00E50376">
        <w:rPr>
          <w:rFonts w:asciiTheme="minorHAnsi" w:hAnsiTheme="minorHAnsi" w:cstheme="minorHAnsi"/>
          <w:bCs/>
          <w:color w:val="auto"/>
        </w:rPr>
        <w:t xml:space="preserve"> la concesionaria</w:t>
      </w:r>
      <w:r w:rsidR="009C781E" w:rsidRPr="00E50376">
        <w:rPr>
          <w:rFonts w:asciiTheme="minorHAnsi" w:hAnsiTheme="minorHAnsi" w:cstheme="minorHAnsi"/>
          <w:bCs/>
          <w:color w:val="auto"/>
          <w:lang w:val="es-ES_tradnl"/>
        </w:rPr>
        <w:t xml:space="preserve"> sobre el incumplimiento generador de la multa. Se impondrá la multa correspondiente</w:t>
      </w:r>
      <w:r w:rsidR="009C781E" w:rsidRPr="00E50376">
        <w:rPr>
          <w:rFonts w:asciiTheme="minorHAnsi" w:hAnsiTheme="minorHAnsi" w:cstheme="minorHAnsi"/>
          <w:bCs/>
          <w:color w:val="auto"/>
        </w:rPr>
        <w:t xml:space="preserve"> excepto en el evento de caso fortuito o fuerza mayor</w:t>
      </w:r>
      <w:r w:rsidR="00120A92" w:rsidRPr="00E50376">
        <w:rPr>
          <w:rFonts w:asciiTheme="minorHAnsi" w:hAnsiTheme="minorHAnsi" w:cstheme="minorHAnsi"/>
          <w:bCs/>
          <w:color w:val="auto"/>
        </w:rPr>
        <w:t xml:space="preserve"> calificado por el Administrador del Contrato</w:t>
      </w:r>
      <w:r w:rsidR="009C781E" w:rsidRPr="00E50376">
        <w:rPr>
          <w:rFonts w:asciiTheme="minorHAnsi" w:hAnsiTheme="minorHAnsi" w:cstheme="minorHAnsi"/>
          <w:bCs/>
          <w:color w:val="auto"/>
        </w:rPr>
        <w:t xml:space="preserve">, conforme lo dispuesto en el artículo 30 de la Codificación del Código Civil, debidamente comprobado y aceptado por el Contratante, para lo cual se notificará al ente dentro de </w:t>
      </w:r>
      <w:r w:rsidR="00B46D2F" w:rsidRPr="00E50376">
        <w:rPr>
          <w:rFonts w:asciiTheme="minorHAnsi" w:hAnsiTheme="minorHAnsi" w:cstheme="minorHAnsi"/>
          <w:bCs/>
          <w:color w:val="auto"/>
        </w:rPr>
        <w:t>los 5 días subsiguientes</w:t>
      </w:r>
      <w:r w:rsidR="009C781E" w:rsidRPr="00E50376">
        <w:rPr>
          <w:rFonts w:asciiTheme="minorHAnsi" w:hAnsiTheme="minorHAnsi" w:cstheme="minorHAnsi"/>
          <w:bCs/>
          <w:color w:val="auto"/>
        </w:rPr>
        <w:t xml:space="preserve"> de ocurridos los hechos.  </w:t>
      </w:r>
      <w:proofErr w:type="spellStart"/>
      <w:r w:rsidR="009C781E" w:rsidRPr="00E50376">
        <w:rPr>
          <w:rFonts w:asciiTheme="minorHAnsi" w:hAnsiTheme="minorHAnsi" w:cstheme="minorHAnsi"/>
          <w:bCs/>
          <w:color w:val="auto"/>
        </w:rPr>
        <w:t>Decurrido</w:t>
      </w:r>
      <w:proofErr w:type="spellEnd"/>
      <w:r w:rsidR="009C781E" w:rsidRPr="00E50376">
        <w:rPr>
          <w:rFonts w:asciiTheme="minorHAnsi" w:hAnsiTheme="minorHAnsi" w:cstheme="minorHAnsi"/>
          <w:bCs/>
          <w:color w:val="auto"/>
        </w:rPr>
        <w:t xml:space="preserve"> este término, de no mediar dicha notificación, se entenderán como no ocurridos los hechos que alegue la contratista como causa para la no imposición de la multa correspondiente.</w:t>
      </w:r>
    </w:p>
    <w:p w:rsidR="00F12F00" w:rsidRPr="00CF7979" w:rsidRDefault="00F12F00" w:rsidP="00EE5DA7">
      <w:pPr>
        <w:pStyle w:val="Poromisin"/>
        <w:spacing w:line="276" w:lineRule="auto"/>
        <w:ind w:left="851" w:hanging="851"/>
        <w:jc w:val="both"/>
        <w:rPr>
          <w:rFonts w:asciiTheme="minorHAnsi" w:hAnsiTheme="minorHAnsi" w:cstheme="minorHAnsi"/>
          <w:bCs/>
          <w:color w:val="auto"/>
          <w:lang w:val="es-ES_tradnl"/>
        </w:rPr>
      </w:pPr>
      <w:r>
        <w:rPr>
          <w:rFonts w:asciiTheme="minorHAnsi" w:hAnsiTheme="minorHAnsi" w:cstheme="minorHAnsi"/>
          <w:b/>
          <w:bCs/>
          <w:color w:val="auto"/>
          <w:lang w:val="es-ES_tradnl"/>
        </w:rPr>
        <w:t xml:space="preserve">14.12   </w:t>
      </w:r>
      <w:r w:rsidR="00CF7979">
        <w:rPr>
          <w:rFonts w:asciiTheme="minorHAnsi" w:hAnsiTheme="minorHAnsi" w:cstheme="minorHAnsi"/>
          <w:bCs/>
          <w:color w:val="auto"/>
          <w:lang w:val="es-ES_tradnl"/>
        </w:rPr>
        <w:t xml:space="preserve">   </w:t>
      </w:r>
      <w:r w:rsidR="00CF7979" w:rsidRPr="00CF7979">
        <w:rPr>
          <w:rFonts w:asciiTheme="minorHAnsi" w:hAnsiTheme="minorHAnsi" w:cstheme="minorHAnsi"/>
          <w:bCs/>
          <w:color w:val="auto"/>
          <w:lang w:val="es-ES_tradnl"/>
        </w:rPr>
        <w:t xml:space="preserve">Por incumplimiento u atraso del canon </w:t>
      </w:r>
      <w:r w:rsidR="006158AE" w:rsidRPr="00CF7979">
        <w:rPr>
          <w:rFonts w:asciiTheme="minorHAnsi" w:hAnsiTheme="minorHAnsi" w:cstheme="minorHAnsi"/>
          <w:bCs/>
          <w:color w:val="auto"/>
          <w:lang w:val="es-ES_tradnl"/>
        </w:rPr>
        <w:t xml:space="preserve">mensual </w:t>
      </w:r>
      <w:r w:rsidR="006158AE">
        <w:rPr>
          <w:rFonts w:asciiTheme="minorHAnsi" w:hAnsiTheme="minorHAnsi" w:cstheme="minorHAnsi"/>
          <w:bCs/>
          <w:color w:val="auto"/>
          <w:lang w:val="es-ES_tradnl"/>
        </w:rPr>
        <w:t>en</w:t>
      </w:r>
      <w:r w:rsidR="00056DD3">
        <w:rPr>
          <w:rFonts w:asciiTheme="minorHAnsi" w:hAnsiTheme="minorHAnsi" w:cstheme="minorHAnsi"/>
          <w:bCs/>
          <w:color w:val="auto"/>
          <w:lang w:val="es-ES_tradnl"/>
        </w:rPr>
        <w:t xml:space="preserve"> </w:t>
      </w:r>
      <w:r w:rsidR="00CF7979" w:rsidRPr="00CF7979">
        <w:rPr>
          <w:rFonts w:asciiTheme="minorHAnsi" w:hAnsiTheme="minorHAnsi" w:cstheme="minorHAnsi"/>
          <w:bCs/>
          <w:color w:val="auto"/>
          <w:lang w:val="es-ES_tradnl"/>
        </w:rPr>
        <w:t>dos meses justificados y tres meses sin justificar</w:t>
      </w:r>
      <w:r w:rsidR="00CF7979">
        <w:rPr>
          <w:rFonts w:asciiTheme="minorHAnsi" w:hAnsiTheme="minorHAnsi" w:cstheme="minorHAnsi"/>
          <w:bCs/>
          <w:color w:val="auto"/>
          <w:lang w:val="es-ES_tradnl"/>
        </w:rPr>
        <w:t xml:space="preserve"> de manera continua, será causal de la pérdida de la concesión</w:t>
      </w:r>
      <w:r w:rsidR="00CF7979" w:rsidRPr="00CF7979">
        <w:rPr>
          <w:rFonts w:asciiTheme="minorHAnsi" w:hAnsiTheme="minorHAnsi" w:cstheme="minorHAnsi"/>
          <w:bCs/>
          <w:color w:val="auto"/>
          <w:lang w:val="es-ES_tradnl"/>
        </w:rPr>
        <w:t xml:space="preserve">. </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Las multas podrán apelarse ante </w:t>
      </w:r>
      <w:r w:rsidR="00EE5DA7" w:rsidRPr="00E50376">
        <w:rPr>
          <w:rFonts w:asciiTheme="minorHAnsi" w:hAnsiTheme="minorHAnsi" w:cstheme="minorHAnsi"/>
          <w:bCs/>
          <w:color w:val="auto"/>
          <w:lang w:val="es-ES_tradnl"/>
        </w:rPr>
        <w:t xml:space="preserve">la </w:t>
      </w:r>
      <w:r w:rsidRPr="00E50376">
        <w:rPr>
          <w:rFonts w:asciiTheme="minorHAnsi" w:hAnsiTheme="minorHAnsi" w:cstheme="minorHAnsi"/>
          <w:bCs/>
          <w:color w:val="auto"/>
          <w:lang w:val="es-ES_tradnl"/>
        </w:rPr>
        <w:t>Alcalde</w:t>
      </w:r>
      <w:r w:rsidR="00EE5DA7" w:rsidRPr="00E50376">
        <w:rPr>
          <w:rFonts w:asciiTheme="minorHAnsi" w:hAnsiTheme="minorHAnsi" w:cstheme="minorHAnsi"/>
          <w:bCs/>
          <w:color w:val="auto"/>
          <w:lang w:val="es-ES_tradnl"/>
        </w:rPr>
        <w:t>sa</w:t>
      </w:r>
      <w:r w:rsidRPr="00E50376">
        <w:rPr>
          <w:rFonts w:asciiTheme="minorHAnsi" w:hAnsiTheme="minorHAnsi" w:cstheme="minorHAnsi"/>
          <w:bCs/>
          <w:color w:val="auto"/>
          <w:lang w:val="es-ES_tradnl"/>
        </w:rPr>
        <w:t xml:space="preserve"> de Guayaquil o su delegado.</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DÉCIM</w:t>
      </w:r>
      <w:r w:rsidR="00EE5DA7" w:rsidRPr="00E50376">
        <w:rPr>
          <w:rFonts w:asciiTheme="minorHAnsi" w:hAnsiTheme="minorHAnsi" w:cstheme="minorHAnsi"/>
          <w:b/>
          <w:bCs/>
          <w:color w:val="auto"/>
        </w:rPr>
        <w:t xml:space="preserve">O </w:t>
      </w:r>
      <w:proofErr w:type="gramStart"/>
      <w:r w:rsidR="00EE5DA7" w:rsidRPr="00E50376">
        <w:rPr>
          <w:rFonts w:asciiTheme="minorHAnsi" w:hAnsiTheme="minorHAnsi" w:cstheme="minorHAnsi"/>
          <w:b/>
          <w:bCs/>
          <w:color w:val="auto"/>
        </w:rPr>
        <w:t>QUINTA</w:t>
      </w:r>
      <w:r w:rsidRPr="00E50376">
        <w:rPr>
          <w:rFonts w:asciiTheme="minorHAnsi" w:hAnsiTheme="minorHAnsi" w:cstheme="minorHAnsi"/>
          <w:b/>
          <w:bCs/>
          <w:color w:val="auto"/>
        </w:rPr>
        <w:t>.-</w:t>
      </w:r>
      <w:proofErr w:type="gramEnd"/>
      <w:r w:rsidRPr="00E50376">
        <w:rPr>
          <w:rFonts w:asciiTheme="minorHAnsi" w:hAnsiTheme="minorHAnsi" w:cstheme="minorHAnsi"/>
          <w:b/>
          <w:bCs/>
          <w:color w:val="auto"/>
        </w:rPr>
        <w:t xml:space="preserve"> CESIÓN DE CONTRATOS Y SUBCONTRATACIÓN</w:t>
      </w:r>
      <w:r w:rsidR="00EE5DA7" w:rsidRPr="00E50376">
        <w:rPr>
          <w:rFonts w:asciiTheme="minorHAnsi" w:hAnsiTheme="minorHAnsi" w:cstheme="minorHAnsi"/>
          <w:b/>
          <w:bCs/>
          <w:color w:val="auto"/>
        </w:rPr>
        <w:t>:</w:t>
      </w:r>
    </w:p>
    <w:p w:rsidR="00EE5DA7" w:rsidRPr="00E50376" w:rsidRDefault="00EE5DA7" w:rsidP="00EE5DA7">
      <w:pPr>
        <w:pStyle w:val="Poromisin"/>
        <w:spacing w:line="276" w:lineRule="auto"/>
        <w:jc w:val="both"/>
        <w:rPr>
          <w:rFonts w:asciiTheme="minorHAnsi" w:hAnsiTheme="minorHAnsi" w:cstheme="minorHAnsi"/>
          <w:bCs/>
          <w:color w:val="auto"/>
        </w:rPr>
      </w:pPr>
    </w:p>
    <w:p w:rsidR="009C781E" w:rsidRPr="00E50376" w:rsidRDefault="00FD5543" w:rsidP="00FD5543">
      <w:pPr>
        <w:pStyle w:val="Poromisin"/>
        <w:spacing w:line="276" w:lineRule="auto"/>
        <w:ind w:left="705" w:hanging="705"/>
        <w:jc w:val="both"/>
        <w:rPr>
          <w:rFonts w:asciiTheme="minorHAnsi" w:hAnsiTheme="minorHAnsi" w:cstheme="minorHAnsi"/>
          <w:bCs/>
          <w:color w:val="auto"/>
        </w:rPr>
      </w:pPr>
      <w:r w:rsidRPr="00E50376">
        <w:rPr>
          <w:rFonts w:asciiTheme="minorHAnsi" w:hAnsiTheme="minorHAnsi" w:cstheme="minorHAnsi"/>
          <w:b/>
          <w:bCs/>
          <w:color w:val="auto"/>
        </w:rPr>
        <w:t>15.01</w:t>
      </w:r>
      <w:r w:rsidRPr="00E50376">
        <w:rPr>
          <w:rFonts w:asciiTheme="minorHAnsi" w:hAnsiTheme="minorHAnsi" w:cstheme="minorHAnsi"/>
          <w:bCs/>
          <w:color w:val="auto"/>
        </w:rPr>
        <w:tab/>
      </w:r>
      <w:r w:rsidR="009C781E" w:rsidRPr="00E50376">
        <w:rPr>
          <w:rFonts w:asciiTheme="minorHAnsi" w:hAnsiTheme="minorHAnsi" w:cstheme="minorHAnsi"/>
          <w:bCs/>
          <w:color w:val="auto"/>
        </w:rPr>
        <w:t xml:space="preserve">La concesionaria no podrá </w:t>
      </w:r>
      <w:r w:rsidR="009C781E" w:rsidRPr="00E50376">
        <w:rPr>
          <w:rFonts w:asciiTheme="minorHAnsi" w:hAnsiTheme="minorHAnsi" w:cstheme="minorHAnsi"/>
          <w:bCs/>
          <w:color w:val="auto"/>
          <w:lang w:val="es-ES_tradnl"/>
        </w:rPr>
        <w:t>ceder, asignar o transferir en forma alguna ni todo ni parte de este Contrato. Así también no podrá subrogar en la concesión a ninguna persona, ni arrendar o subarrendar, en todo o en parte, las instalaciones.</w:t>
      </w:r>
    </w:p>
    <w:p w:rsidR="00FD5543" w:rsidRPr="00E50376" w:rsidRDefault="00FD5543" w:rsidP="00FD5543">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67"/>
        </w:numPr>
        <w:spacing w:line="276" w:lineRule="auto"/>
        <w:ind w:left="709" w:hanging="709"/>
        <w:jc w:val="both"/>
        <w:rPr>
          <w:rFonts w:asciiTheme="minorHAnsi" w:hAnsiTheme="minorHAnsi" w:cstheme="minorHAnsi"/>
          <w:bCs/>
          <w:color w:val="auto"/>
        </w:rPr>
      </w:pPr>
      <w:r w:rsidRPr="00E50376">
        <w:rPr>
          <w:rFonts w:asciiTheme="minorHAnsi" w:hAnsiTheme="minorHAnsi" w:cstheme="minorHAnsi"/>
          <w:bCs/>
          <w:color w:val="auto"/>
        </w:rPr>
        <w:t>La transferencia, cesión, capitalización, fusión, absorción, transformación o cualquier forma de tradición de las acciones, participaciones o cualquier otra forma de expresión de la contratista, sólo podrá ejecutarse previa autorización del</w:t>
      </w:r>
      <w:r w:rsidR="00754A58" w:rsidRPr="00E50376">
        <w:rPr>
          <w:rFonts w:asciiTheme="minorHAnsi" w:hAnsiTheme="minorHAnsi" w:cstheme="minorHAnsi"/>
          <w:bCs/>
          <w:color w:val="auto"/>
        </w:rPr>
        <w:t xml:space="preserve"> GADM-G</w:t>
      </w:r>
      <w:r w:rsidRPr="00E50376">
        <w:rPr>
          <w:rFonts w:asciiTheme="minorHAnsi" w:hAnsiTheme="minorHAnsi" w:cstheme="minorHAnsi"/>
          <w:bCs/>
          <w:color w:val="auto"/>
        </w:rPr>
        <w:t xml:space="preserve"> para todos los casos, independientemente del porcentaje que tal o tales actos jurídicos representen en la modificación de la estructura societaria de la contratista. </w:t>
      </w:r>
    </w:p>
    <w:p w:rsidR="00FD5543" w:rsidRPr="00E50376" w:rsidRDefault="00FD5543" w:rsidP="009C781E">
      <w:pPr>
        <w:pStyle w:val="Poromisin"/>
        <w:spacing w:line="276" w:lineRule="auto"/>
        <w:jc w:val="both"/>
        <w:rPr>
          <w:rFonts w:asciiTheme="minorHAnsi" w:hAnsiTheme="minorHAnsi" w:cstheme="minorHAnsi"/>
          <w:bCs/>
          <w:color w:val="auto"/>
          <w:lang w:val="es-ES"/>
        </w:rPr>
      </w:pPr>
    </w:p>
    <w:p w:rsidR="009C781E" w:rsidRPr="00E50376" w:rsidRDefault="00FD5543" w:rsidP="00FD5543">
      <w:pPr>
        <w:pStyle w:val="Poromisin"/>
        <w:spacing w:line="276" w:lineRule="auto"/>
        <w:ind w:left="709" w:hanging="709"/>
        <w:jc w:val="both"/>
        <w:rPr>
          <w:rFonts w:asciiTheme="minorHAnsi" w:hAnsiTheme="minorHAnsi" w:cstheme="minorHAnsi"/>
          <w:bCs/>
          <w:color w:val="auto"/>
          <w:lang w:val="es-ES"/>
        </w:rPr>
      </w:pPr>
      <w:r w:rsidRPr="00E50376">
        <w:rPr>
          <w:rFonts w:asciiTheme="minorHAnsi" w:hAnsiTheme="minorHAnsi" w:cstheme="minorHAnsi"/>
          <w:b/>
          <w:bCs/>
          <w:color w:val="auto"/>
          <w:lang w:val="es-ES"/>
        </w:rPr>
        <w:t>15.03</w:t>
      </w:r>
      <w:r w:rsidRPr="00E50376">
        <w:rPr>
          <w:rFonts w:asciiTheme="minorHAnsi" w:hAnsiTheme="minorHAnsi" w:cstheme="minorHAnsi"/>
          <w:bCs/>
          <w:color w:val="auto"/>
          <w:lang w:val="es-ES"/>
        </w:rPr>
        <w:tab/>
      </w:r>
      <w:r w:rsidR="009C781E" w:rsidRPr="00E50376">
        <w:rPr>
          <w:rFonts w:asciiTheme="minorHAnsi" w:hAnsiTheme="minorHAnsi" w:cstheme="minorHAnsi"/>
          <w:bCs/>
          <w:color w:val="auto"/>
          <w:lang w:val="es-ES"/>
        </w:rPr>
        <w:t xml:space="preserve">Se precisa que el concesionario, sus accionistas, así como quienes sean parte de la asociación o consorcio y sus respectivos accionistas son solidariamente responsables del cumplimiento íntegro de las obligaciones contractuales.  En caso de que la contratista, sus accionistas o uno o varios de los miembros que constituyen la asociación o consorcio  </w:t>
      </w:r>
      <w:r w:rsidR="009C781E" w:rsidRPr="00E50376">
        <w:rPr>
          <w:rFonts w:asciiTheme="minorHAnsi" w:hAnsiTheme="minorHAnsi" w:cstheme="minorHAnsi"/>
          <w:bCs/>
          <w:color w:val="auto"/>
          <w:lang w:val="es-ES"/>
        </w:rPr>
        <w:lastRenderedPageBreak/>
        <w:t xml:space="preserve">llegasen a ceder sus acciones, total o parcialmente, a terceros, o que uno o varios miembros de la asociación o consorcio se separaren o fueren reemplazados por otro u otros, la contratista, todos quienes cedan sus acciones a terceros, así como los miembros del consorcio que se hayan separado o hayan sido reemplazados por otro u otros, mantendrán la solidaridad total por el cumplimiento de las obligaciones contractuales en los términos previstos en los presentes pliegos, en el contrato y en la normativa aplicable.   </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A238CB" w:rsidP="00A238CB">
      <w:pPr>
        <w:pStyle w:val="Poromisin"/>
        <w:spacing w:line="276" w:lineRule="auto"/>
        <w:ind w:left="709" w:hanging="709"/>
        <w:jc w:val="both"/>
        <w:rPr>
          <w:rFonts w:asciiTheme="minorHAnsi" w:hAnsiTheme="minorHAnsi" w:cstheme="minorHAnsi"/>
          <w:bCs/>
          <w:color w:val="auto"/>
        </w:rPr>
      </w:pPr>
      <w:r w:rsidRPr="00E50376">
        <w:rPr>
          <w:rFonts w:asciiTheme="minorHAnsi" w:hAnsiTheme="minorHAnsi" w:cstheme="minorHAnsi"/>
          <w:b/>
          <w:bCs/>
          <w:color w:val="auto"/>
          <w:lang w:val="es-ES_tradnl"/>
        </w:rPr>
        <w:t>15.04</w:t>
      </w:r>
      <w:r w:rsidRPr="00E50376">
        <w:rPr>
          <w:rFonts w:asciiTheme="minorHAnsi" w:hAnsiTheme="minorHAnsi" w:cstheme="minorHAnsi"/>
          <w:bCs/>
          <w:color w:val="auto"/>
          <w:lang w:val="es-ES_tradnl"/>
        </w:rPr>
        <w:tab/>
      </w:r>
      <w:r w:rsidR="009C781E" w:rsidRPr="00E50376">
        <w:rPr>
          <w:rFonts w:asciiTheme="minorHAnsi" w:hAnsiTheme="minorHAnsi" w:cstheme="minorHAnsi"/>
          <w:bCs/>
          <w:color w:val="auto"/>
          <w:lang w:val="es-ES_tradnl"/>
        </w:rPr>
        <w:t>La</w:t>
      </w:r>
      <w:r w:rsidR="009C781E" w:rsidRPr="00E50376">
        <w:rPr>
          <w:rFonts w:asciiTheme="minorHAnsi" w:hAnsiTheme="minorHAnsi" w:cstheme="minorHAnsi"/>
          <w:bCs/>
          <w:color w:val="auto"/>
        </w:rPr>
        <w:t xml:space="preserve"> Concesionaria será </w:t>
      </w:r>
      <w:r w:rsidR="009C781E" w:rsidRPr="00E50376">
        <w:rPr>
          <w:rFonts w:asciiTheme="minorHAnsi" w:hAnsiTheme="minorHAnsi" w:cstheme="minorHAnsi"/>
          <w:bCs/>
          <w:color w:val="auto"/>
          <w:lang w:val="es-ES_tradnl"/>
        </w:rPr>
        <w:t xml:space="preserve">responsable ante </w:t>
      </w:r>
      <w:r w:rsidRPr="00E50376">
        <w:rPr>
          <w:rFonts w:asciiTheme="minorHAnsi" w:hAnsiTheme="minorHAnsi" w:cstheme="minorHAnsi"/>
          <w:bCs/>
          <w:color w:val="auto"/>
          <w:lang w:val="es-ES_tradnl"/>
        </w:rPr>
        <w:t xml:space="preserve">el GADM-G </w:t>
      </w:r>
      <w:r w:rsidR="009C781E" w:rsidRPr="00E50376">
        <w:rPr>
          <w:rFonts w:asciiTheme="minorHAnsi" w:hAnsiTheme="minorHAnsi" w:cstheme="minorHAnsi"/>
          <w:bCs/>
          <w:color w:val="auto"/>
          <w:lang w:val="es-ES_tradnl"/>
        </w:rPr>
        <w:t xml:space="preserve">por los actos u omisiones de sus proveedores y contratistas y de las personas directa o indirectamente empleadas por ellos.  </w:t>
      </w:r>
      <w:r w:rsidRPr="00E50376">
        <w:rPr>
          <w:rFonts w:asciiTheme="minorHAnsi" w:hAnsiTheme="minorHAnsi" w:cstheme="minorHAnsi"/>
          <w:bCs/>
          <w:color w:val="auto"/>
          <w:lang w:val="es-ES_tradnl"/>
        </w:rPr>
        <w:t xml:space="preserve">El GADM-G </w:t>
      </w:r>
      <w:r w:rsidR="009C781E" w:rsidRPr="00E50376">
        <w:rPr>
          <w:rFonts w:asciiTheme="minorHAnsi" w:hAnsiTheme="minorHAnsi" w:cstheme="minorHAnsi"/>
          <w:bCs/>
          <w:color w:val="auto"/>
          <w:lang w:val="es-ES_tradnl"/>
        </w:rPr>
        <w:t>no tendrá responsabilidad laboral respecto de los trabajadores o profesionales que contrate el pertinente subcontratista.</w:t>
      </w:r>
    </w:p>
    <w:p w:rsidR="00FD5543" w:rsidRPr="00E50376" w:rsidRDefault="00FD5543"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CLAUSULA DÉCIM</w:t>
      </w:r>
      <w:r w:rsidR="008746BD" w:rsidRPr="00E50376">
        <w:rPr>
          <w:rFonts w:asciiTheme="minorHAnsi" w:hAnsiTheme="minorHAnsi" w:cstheme="minorHAnsi"/>
          <w:b/>
          <w:bCs/>
          <w:color w:val="auto"/>
        </w:rPr>
        <w:t>O SEXTA</w:t>
      </w:r>
      <w:r w:rsidRPr="00E50376">
        <w:rPr>
          <w:rFonts w:asciiTheme="minorHAnsi" w:hAnsiTheme="minorHAnsi" w:cstheme="minorHAnsi"/>
          <w:b/>
          <w:bCs/>
          <w:color w:val="auto"/>
        </w:rPr>
        <w:t>: TERMINACION DEL CONTRATO</w:t>
      </w:r>
      <w:r w:rsidR="008746BD" w:rsidRPr="00E50376">
        <w:rPr>
          <w:rFonts w:asciiTheme="minorHAnsi" w:hAnsiTheme="minorHAnsi" w:cstheme="minorHAnsi"/>
          <w:b/>
          <w:bCs/>
          <w:color w:val="auto"/>
        </w:rPr>
        <w:t>:</w:t>
      </w:r>
    </w:p>
    <w:p w:rsidR="008746BD" w:rsidRPr="00E50376" w:rsidRDefault="008746BD"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68"/>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El Contrato termina:</w:t>
      </w:r>
    </w:p>
    <w:p w:rsidR="009C781E" w:rsidRPr="00E50376" w:rsidRDefault="009C781E" w:rsidP="00270AD1">
      <w:pPr>
        <w:pStyle w:val="Poromisin"/>
        <w:numPr>
          <w:ilvl w:val="0"/>
          <w:numId w:val="34"/>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Por el vencimiento del Plazo.</w:t>
      </w:r>
    </w:p>
    <w:p w:rsidR="009C781E" w:rsidRPr="00E50376" w:rsidRDefault="009C781E" w:rsidP="00270AD1">
      <w:pPr>
        <w:pStyle w:val="Poromisin"/>
        <w:numPr>
          <w:ilvl w:val="0"/>
          <w:numId w:val="34"/>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Por mutuo acuerdo de las Partes.</w:t>
      </w:r>
    </w:p>
    <w:p w:rsidR="009C781E" w:rsidRPr="00E50376" w:rsidRDefault="009C781E" w:rsidP="00270AD1">
      <w:pPr>
        <w:pStyle w:val="Poromisin"/>
        <w:numPr>
          <w:ilvl w:val="0"/>
          <w:numId w:val="34"/>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rPr>
        <w:t xml:space="preserve">Por declaración de </w:t>
      </w:r>
      <w:r w:rsidRPr="00E50376">
        <w:rPr>
          <w:rFonts w:asciiTheme="minorHAnsi" w:hAnsiTheme="minorHAnsi" w:cstheme="minorHAnsi"/>
          <w:bCs/>
          <w:color w:val="auto"/>
          <w:lang w:val="es-ES_tradnl"/>
        </w:rPr>
        <w:t xml:space="preserve">terminación unilateral del contrato, con derecho a </w:t>
      </w:r>
      <w:proofErr w:type="spellStart"/>
      <w:r w:rsidRPr="00E50376">
        <w:rPr>
          <w:rFonts w:asciiTheme="minorHAnsi" w:hAnsiTheme="minorHAnsi" w:cstheme="minorHAnsi"/>
          <w:bCs/>
          <w:color w:val="auto"/>
          <w:lang w:val="es-ES_tradnl"/>
        </w:rPr>
        <w:t>reclamaci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nl-NL"/>
        </w:rPr>
        <w:t>n de da</w:t>
      </w:r>
      <w:proofErr w:type="spellStart"/>
      <w:r w:rsidRPr="00E50376">
        <w:rPr>
          <w:rFonts w:asciiTheme="minorHAnsi" w:hAnsiTheme="minorHAnsi" w:cstheme="minorHAnsi"/>
          <w:bCs/>
          <w:color w:val="auto"/>
          <w:lang w:val="es-ES_tradnl"/>
        </w:rPr>
        <w:t>ños</w:t>
      </w:r>
      <w:proofErr w:type="spellEnd"/>
      <w:r w:rsidRPr="00E50376">
        <w:rPr>
          <w:rFonts w:asciiTheme="minorHAnsi" w:hAnsiTheme="minorHAnsi" w:cstheme="minorHAnsi"/>
          <w:bCs/>
          <w:color w:val="auto"/>
          <w:lang w:val="es-ES_tradnl"/>
        </w:rPr>
        <w:t xml:space="preserve"> y perjuicios, sin perjuicio de la </w:t>
      </w:r>
      <w:proofErr w:type="spellStart"/>
      <w:r w:rsidRPr="00E50376">
        <w:rPr>
          <w:rFonts w:asciiTheme="minorHAnsi" w:hAnsiTheme="minorHAnsi" w:cstheme="minorHAnsi"/>
          <w:bCs/>
          <w:color w:val="auto"/>
          <w:lang w:val="es-ES_tradnl"/>
        </w:rPr>
        <w:t>ejecuci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 xml:space="preserve">n de la </w:t>
      </w:r>
      <w:proofErr w:type="spellStart"/>
      <w:r w:rsidRPr="00E50376">
        <w:rPr>
          <w:rFonts w:asciiTheme="minorHAnsi" w:hAnsiTheme="minorHAnsi" w:cstheme="minorHAnsi"/>
          <w:bCs/>
          <w:color w:val="auto"/>
          <w:lang w:val="es-ES_tradnl"/>
        </w:rPr>
        <w:t>garant</w:t>
      </w:r>
      <w:r w:rsidRPr="00E50376">
        <w:rPr>
          <w:rFonts w:asciiTheme="minorHAnsi" w:hAnsiTheme="minorHAnsi" w:cstheme="minorHAnsi"/>
          <w:bCs/>
          <w:color w:val="auto"/>
        </w:rPr>
        <w:t>ía</w:t>
      </w:r>
      <w:proofErr w:type="spellEnd"/>
      <w:r w:rsidRPr="00E50376">
        <w:rPr>
          <w:rFonts w:asciiTheme="minorHAnsi" w:hAnsiTheme="minorHAnsi" w:cstheme="minorHAnsi"/>
          <w:bCs/>
          <w:color w:val="auto"/>
        </w:rPr>
        <w:t xml:space="preserve"> de fiel cumplimiento, en los siguientes casos:</w:t>
      </w:r>
    </w:p>
    <w:p w:rsidR="009C781E" w:rsidRPr="00E50376" w:rsidRDefault="009C781E" w:rsidP="00270AD1">
      <w:pPr>
        <w:pStyle w:val="Poromisin"/>
        <w:numPr>
          <w:ilvl w:val="0"/>
          <w:numId w:val="35"/>
        </w:numPr>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Por incumplimiento de la Concesionaria de las obligaciones definidas en el presente Contrato, sus pliegos, la oferta y la normativa aplicable, y de manera especial, sin que las siguientes causas sean los </w:t>
      </w:r>
      <w:r w:rsidRPr="00E50376">
        <w:rPr>
          <w:rFonts w:asciiTheme="minorHAnsi" w:hAnsiTheme="minorHAnsi" w:cstheme="minorHAnsi"/>
          <w:bCs/>
          <w:color w:val="auto"/>
        </w:rPr>
        <w:t>ú</w:t>
      </w:r>
      <w:proofErr w:type="spellStart"/>
      <w:r w:rsidRPr="00E50376">
        <w:rPr>
          <w:rFonts w:asciiTheme="minorHAnsi" w:hAnsiTheme="minorHAnsi" w:cstheme="minorHAnsi"/>
          <w:bCs/>
          <w:color w:val="auto"/>
          <w:lang w:val="es-ES_tradnl"/>
        </w:rPr>
        <w:t>nicos</w:t>
      </w:r>
      <w:proofErr w:type="spellEnd"/>
      <w:r w:rsidRPr="00E50376">
        <w:rPr>
          <w:rFonts w:asciiTheme="minorHAnsi" w:hAnsiTheme="minorHAnsi" w:cstheme="minorHAnsi"/>
          <w:bCs/>
          <w:color w:val="auto"/>
          <w:lang w:val="es-ES_tradnl"/>
        </w:rPr>
        <w:t xml:space="preserve"> supuestos de incumplimiento:</w:t>
      </w:r>
    </w:p>
    <w:p w:rsidR="009C781E" w:rsidRPr="00E50376" w:rsidRDefault="009C781E" w:rsidP="00270AD1">
      <w:pPr>
        <w:pStyle w:val="Poromisin"/>
        <w:numPr>
          <w:ilvl w:val="1"/>
          <w:numId w:val="36"/>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 xml:space="preserve">Si la Concesionaria suspendiere injustificadamente la </w:t>
      </w:r>
      <w:proofErr w:type="spellStart"/>
      <w:r w:rsidRPr="00E50376">
        <w:rPr>
          <w:rFonts w:asciiTheme="minorHAnsi" w:hAnsiTheme="minorHAnsi" w:cstheme="minorHAnsi"/>
          <w:bCs/>
          <w:color w:val="auto"/>
          <w:lang w:val="es-ES_tradnl"/>
        </w:rPr>
        <w:t>prestaci</w:t>
      </w:r>
      <w:r w:rsidRPr="00E50376">
        <w:rPr>
          <w:rFonts w:asciiTheme="minorHAnsi" w:hAnsiTheme="minorHAnsi" w:cstheme="minorHAnsi"/>
          <w:bCs/>
          <w:color w:val="auto"/>
        </w:rPr>
        <w:t>ó</w:t>
      </w:r>
      <w:proofErr w:type="spellEnd"/>
      <w:r w:rsidRPr="00E50376">
        <w:rPr>
          <w:rFonts w:asciiTheme="minorHAnsi" w:hAnsiTheme="minorHAnsi" w:cstheme="minorHAnsi"/>
          <w:bCs/>
          <w:color w:val="auto"/>
          <w:lang w:val="es-ES_tradnl"/>
        </w:rPr>
        <w:t xml:space="preserve">n parcial o total del servicio. </w:t>
      </w:r>
    </w:p>
    <w:p w:rsidR="009C781E" w:rsidRPr="00E50376" w:rsidRDefault="009C781E" w:rsidP="00270AD1">
      <w:pPr>
        <w:pStyle w:val="Poromisin"/>
        <w:numPr>
          <w:ilvl w:val="1"/>
          <w:numId w:val="36"/>
        </w:numPr>
        <w:spacing w:line="276" w:lineRule="auto"/>
        <w:jc w:val="both"/>
        <w:rPr>
          <w:rFonts w:asciiTheme="minorHAnsi" w:hAnsiTheme="minorHAnsi" w:cstheme="minorHAnsi"/>
          <w:bCs/>
          <w:color w:val="auto"/>
        </w:rPr>
      </w:pPr>
      <w:r w:rsidRPr="00E50376">
        <w:rPr>
          <w:rFonts w:asciiTheme="minorHAnsi" w:hAnsiTheme="minorHAnsi" w:cstheme="minorHAnsi"/>
          <w:bCs/>
          <w:color w:val="auto"/>
          <w:lang w:val="es-ES_tradnl"/>
        </w:rPr>
        <w:t>Si la Concesionaria acumula multas superiores a la garantía de fiel cumplimiento del contrato.</w:t>
      </w:r>
      <w:r w:rsidRPr="00E50376">
        <w:rPr>
          <w:rFonts w:asciiTheme="minorHAnsi" w:hAnsiTheme="minorHAnsi" w:cstheme="minorHAnsi"/>
          <w:bCs/>
          <w:color w:val="auto"/>
        </w:rPr>
        <w:t xml:space="preserve"> </w:t>
      </w:r>
    </w:p>
    <w:p w:rsidR="009C781E" w:rsidRPr="00E50376" w:rsidRDefault="009C781E" w:rsidP="00270AD1">
      <w:pPr>
        <w:pStyle w:val="Poromisin"/>
        <w:numPr>
          <w:ilvl w:val="1"/>
          <w:numId w:val="36"/>
        </w:numPr>
        <w:spacing w:line="276" w:lineRule="auto"/>
        <w:jc w:val="both"/>
        <w:rPr>
          <w:rFonts w:asciiTheme="minorHAnsi" w:hAnsiTheme="minorHAnsi" w:cstheme="minorHAnsi"/>
          <w:bCs/>
          <w:color w:val="auto"/>
        </w:rPr>
      </w:pPr>
      <w:r w:rsidRPr="00E50376">
        <w:rPr>
          <w:rFonts w:asciiTheme="minorHAnsi" w:hAnsiTheme="minorHAnsi" w:cstheme="minorHAnsi"/>
          <w:bCs/>
          <w:color w:val="auto"/>
        </w:rPr>
        <w:t>Si la CONCESIONARIA</w:t>
      </w:r>
      <w:r w:rsidRPr="00E50376">
        <w:rPr>
          <w:rFonts w:asciiTheme="minorHAnsi" w:hAnsiTheme="minorHAnsi" w:cstheme="minorHAnsi"/>
          <w:bCs/>
          <w:color w:val="auto"/>
          <w:lang w:val="es-ES_tradnl"/>
        </w:rPr>
        <w:t xml:space="preserve"> no cumple con el</w:t>
      </w:r>
      <w:r w:rsidRPr="00E50376">
        <w:rPr>
          <w:rFonts w:asciiTheme="minorHAnsi" w:hAnsiTheme="minorHAnsi" w:cstheme="minorHAnsi"/>
          <w:bCs/>
          <w:color w:val="auto"/>
        </w:rPr>
        <w:t xml:space="preserve"> cronograma para la implementación de la infraestructura y la prestación del servicio objeto de la concesión.  </w:t>
      </w:r>
    </w:p>
    <w:p w:rsidR="008746BD" w:rsidRPr="00E50376" w:rsidRDefault="008746BD" w:rsidP="008746BD">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68"/>
        </w:numPr>
        <w:spacing w:line="276" w:lineRule="auto"/>
        <w:ind w:left="709" w:hanging="709"/>
        <w:jc w:val="both"/>
        <w:rPr>
          <w:rFonts w:asciiTheme="minorHAnsi" w:hAnsiTheme="minorHAnsi" w:cstheme="minorHAnsi"/>
          <w:bCs/>
          <w:color w:val="auto"/>
        </w:rPr>
      </w:pPr>
      <w:r w:rsidRPr="00E50376">
        <w:rPr>
          <w:rFonts w:asciiTheme="minorHAnsi" w:hAnsiTheme="minorHAnsi" w:cstheme="minorHAnsi"/>
          <w:b/>
          <w:bCs/>
          <w:color w:val="auto"/>
        </w:rPr>
        <w:t xml:space="preserve">Procedimiento de terminación </w:t>
      </w:r>
      <w:proofErr w:type="gramStart"/>
      <w:r w:rsidRPr="00E50376">
        <w:rPr>
          <w:rFonts w:asciiTheme="minorHAnsi" w:hAnsiTheme="minorHAnsi" w:cstheme="minorHAnsi"/>
          <w:b/>
          <w:bCs/>
          <w:color w:val="auto"/>
        </w:rPr>
        <w:t>unilateral.-</w:t>
      </w:r>
      <w:proofErr w:type="gramEnd"/>
      <w:r w:rsidRPr="00E50376">
        <w:rPr>
          <w:rFonts w:asciiTheme="minorHAnsi" w:hAnsiTheme="minorHAnsi" w:cstheme="minorHAnsi"/>
          <w:bCs/>
          <w:color w:val="auto"/>
        </w:rPr>
        <w:t xml:space="preserve"> El procedimiento a seguirse para la termina</w:t>
      </w:r>
      <w:r w:rsidR="00B40E25" w:rsidRPr="00E50376">
        <w:rPr>
          <w:rFonts w:asciiTheme="minorHAnsi" w:hAnsiTheme="minorHAnsi" w:cstheme="minorHAnsi"/>
          <w:bCs/>
          <w:color w:val="auto"/>
        </w:rPr>
        <w:t>-</w:t>
      </w:r>
      <w:r w:rsidR="008746BD" w:rsidRPr="00E50376">
        <w:rPr>
          <w:rFonts w:asciiTheme="minorHAnsi" w:hAnsiTheme="minorHAnsi" w:cstheme="minorHAnsi"/>
          <w:bCs/>
          <w:color w:val="auto"/>
        </w:rPr>
        <w:t xml:space="preserve"> </w:t>
      </w:r>
      <w:proofErr w:type="spellStart"/>
      <w:r w:rsidRPr="00E50376">
        <w:rPr>
          <w:rFonts w:asciiTheme="minorHAnsi" w:hAnsiTheme="minorHAnsi" w:cstheme="minorHAnsi"/>
          <w:bCs/>
          <w:color w:val="auto"/>
        </w:rPr>
        <w:t>ción</w:t>
      </w:r>
      <w:proofErr w:type="spellEnd"/>
      <w:r w:rsidRPr="00E50376">
        <w:rPr>
          <w:rFonts w:asciiTheme="minorHAnsi" w:hAnsiTheme="minorHAnsi" w:cstheme="minorHAnsi"/>
          <w:bCs/>
          <w:color w:val="auto"/>
        </w:rPr>
        <w:t xml:space="preserve"> unilateral del contrato será el previsto en el artículo 95 de la LOSNCP.</w:t>
      </w:r>
    </w:p>
    <w:p w:rsidR="0057478C" w:rsidRPr="00E50376" w:rsidRDefault="0057478C" w:rsidP="009C781E">
      <w:pPr>
        <w:pStyle w:val="Poromisin"/>
        <w:spacing w:line="276" w:lineRule="auto"/>
        <w:jc w:val="both"/>
        <w:rPr>
          <w:rFonts w:asciiTheme="minorHAnsi" w:hAnsiTheme="minorHAnsi" w:cstheme="minorHAnsi"/>
          <w:b/>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DÉCIM</w:t>
      </w:r>
      <w:r w:rsidR="008746BD" w:rsidRPr="00E50376">
        <w:rPr>
          <w:rFonts w:asciiTheme="minorHAnsi" w:hAnsiTheme="minorHAnsi" w:cstheme="minorHAnsi"/>
          <w:b/>
          <w:bCs/>
          <w:color w:val="auto"/>
        </w:rPr>
        <w:t xml:space="preserve">O </w:t>
      </w:r>
      <w:r w:rsidR="00B40E25" w:rsidRPr="00E50376">
        <w:rPr>
          <w:rFonts w:asciiTheme="minorHAnsi" w:hAnsiTheme="minorHAnsi" w:cstheme="minorHAnsi"/>
          <w:b/>
          <w:bCs/>
          <w:color w:val="auto"/>
        </w:rPr>
        <w:t>SÉPTIMA</w:t>
      </w:r>
      <w:r w:rsidRPr="00E50376">
        <w:rPr>
          <w:rFonts w:asciiTheme="minorHAnsi" w:hAnsiTheme="minorHAnsi" w:cstheme="minorHAnsi"/>
          <w:b/>
          <w:bCs/>
          <w:color w:val="auto"/>
        </w:rPr>
        <w:t>: SOLUCIÓN DE CONTROVERSIAS</w:t>
      </w:r>
      <w:r w:rsidR="008746BD" w:rsidRPr="00E50376">
        <w:rPr>
          <w:rFonts w:asciiTheme="minorHAnsi" w:hAnsiTheme="minorHAnsi" w:cstheme="minorHAnsi"/>
          <w:b/>
          <w:bCs/>
          <w:color w:val="auto"/>
        </w:rPr>
        <w:t>:</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69"/>
        </w:numPr>
        <w:spacing w:line="276" w:lineRule="auto"/>
        <w:ind w:left="567" w:hanging="567"/>
        <w:jc w:val="both"/>
        <w:rPr>
          <w:rFonts w:asciiTheme="minorHAnsi" w:hAnsiTheme="minorHAnsi" w:cstheme="minorHAnsi"/>
          <w:bCs/>
          <w:color w:val="auto"/>
        </w:rPr>
      </w:pPr>
      <w:r w:rsidRPr="00E50376">
        <w:rPr>
          <w:rFonts w:asciiTheme="minorHAnsi" w:hAnsiTheme="minorHAnsi" w:cstheme="minorHAnsi"/>
          <w:bCs/>
          <w:color w:val="auto"/>
        </w:rPr>
        <w:t>Si respecto de la divergencia o controversia existentes no se lograre un acuerdo directo entre las partes, éstas se someterán al procedimiento establecido en la Ley de la Jurisdicción Contencioso Administrativa; siendo competente para conocer la controversia el Tribunal Distrital de lo Contencioso Administrativo que ejerce jurisdicción en el domicilio del Ente Contratante.</w:t>
      </w:r>
    </w:p>
    <w:p w:rsidR="009C781E" w:rsidRPr="00E50376" w:rsidRDefault="009C781E" w:rsidP="005B4C15">
      <w:pPr>
        <w:pStyle w:val="Poromisin"/>
        <w:numPr>
          <w:ilvl w:val="1"/>
          <w:numId w:val="69"/>
        </w:numPr>
        <w:spacing w:line="276" w:lineRule="auto"/>
        <w:ind w:left="567" w:hanging="567"/>
        <w:jc w:val="both"/>
        <w:rPr>
          <w:rFonts w:asciiTheme="minorHAnsi" w:hAnsiTheme="minorHAnsi" w:cstheme="minorHAnsi"/>
          <w:bCs/>
          <w:color w:val="auto"/>
        </w:rPr>
      </w:pPr>
      <w:r w:rsidRPr="00E50376">
        <w:rPr>
          <w:rFonts w:asciiTheme="minorHAnsi" w:hAnsiTheme="minorHAnsi" w:cstheme="minorHAnsi"/>
          <w:bCs/>
          <w:color w:val="auto"/>
        </w:rPr>
        <w:t>La legislación aplicable a este contrato es la ecuatoriana. En consecuencia, la concesionaria declara conocer el ordenamiento jurídico ecuatoriano, el cual se entiende incorporado el mismo en todo lo que sea aplicable al presente contrato.</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B40E25" w:rsidRPr="00E50376" w:rsidRDefault="00B40E25" w:rsidP="00B40E25">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CLAUSULA DÉCIMO OCTAVA:  EXCLUSIVA RELACIÓN CONTRATUAL DEL PERSONAL A CONTRATARSE:</w:t>
      </w:r>
    </w:p>
    <w:p w:rsidR="00B40E25" w:rsidRPr="00E50376" w:rsidRDefault="00B40E25" w:rsidP="00B40E25">
      <w:pPr>
        <w:pStyle w:val="Poromisin"/>
        <w:rPr>
          <w:rFonts w:asciiTheme="minorHAnsi" w:hAnsiTheme="minorHAnsi" w:cstheme="minorHAnsi"/>
          <w:b/>
          <w:bCs/>
          <w:color w:val="auto"/>
        </w:rPr>
      </w:pPr>
    </w:p>
    <w:p w:rsidR="00B40E25" w:rsidRPr="00E50376" w:rsidRDefault="00B40E25" w:rsidP="00B40E25">
      <w:pPr>
        <w:pStyle w:val="Poromisin"/>
        <w:jc w:val="both"/>
        <w:rPr>
          <w:rFonts w:asciiTheme="minorHAnsi" w:hAnsiTheme="minorHAnsi" w:cstheme="minorHAnsi"/>
          <w:bCs/>
          <w:color w:val="auto"/>
          <w:lang w:val="es-ES_tradnl"/>
        </w:rPr>
      </w:pPr>
      <w:r w:rsidRPr="00E50376">
        <w:rPr>
          <w:rFonts w:asciiTheme="minorHAnsi" w:hAnsiTheme="minorHAnsi" w:cstheme="minorHAnsi"/>
          <w:bCs/>
          <w:iCs/>
          <w:color w:val="auto"/>
          <w:lang w:val="es-ES_tradnl"/>
        </w:rPr>
        <w:t>Se deja expresa constancia que</w:t>
      </w:r>
      <w:r w:rsidR="00C65817" w:rsidRPr="00E50376">
        <w:rPr>
          <w:rFonts w:asciiTheme="minorHAnsi" w:hAnsiTheme="minorHAnsi" w:cstheme="minorHAnsi"/>
          <w:bCs/>
          <w:iCs/>
          <w:color w:val="auto"/>
          <w:lang w:val="es-ES_tradnl"/>
        </w:rPr>
        <w:t xml:space="preserve"> el GADM-G</w:t>
      </w:r>
      <w:r w:rsidRPr="00E50376">
        <w:rPr>
          <w:rFonts w:asciiTheme="minorHAnsi" w:hAnsiTheme="minorHAnsi" w:cstheme="minorHAnsi"/>
          <w:bCs/>
          <w:iCs/>
          <w:color w:val="auto"/>
          <w:lang w:val="es-ES_tradnl"/>
        </w:rPr>
        <w:t xml:space="preserve"> no tiene</w:t>
      </w:r>
      <w:r w:rsidR="00C65817" w:rsidRPr="00E50376">
        <w:rPr>
          <w:rFonts w:asciiTheme="minorHAnsi" w:hAnsiTheme="minorHAnsi" w:cstheme="minorHAnsi"/>
          <w:bCs/>
          <w:iCs/>
          <w:color w:val="auto"/>
          <w:lang w:val="es-ES_tradnl"/>
        </w:rPr>
        <w:t>,</w:t>
      </w:r>
      <w:r w:rsidRPr="00E50376">
        <w:rPr>
          <w:rFonts w:asciiTheme="minorHAnsi" w:hAnsiTheme="minorHAnsi" w:cstheme="minorHAnsi"/>
          <w:bCs/>
          <w:iCs/>
          <w:color w:val="auto"/>
          <w:lang w:val="es-ES_tradnl"/>
        </w:rPr>
        <w:t xml:space="preserve"> ni tendrá vinculación laboral de ningún tipo y bajo ningún régimen jurídico con las personas que contratará el contratista en cumplimiento de la obligación de vincular laboralmente a las personas antes indicadas, provenientes de la bolsa de empleo del Municipio de Guayaquil. Dicha relación contractual es exclusiva entre el contratista y el personal contratado. Asimismo se deja expresa constancia</w:t>
      </w:r>
      <w:r w:rsidR="002E6E17" w:rsidRPr="00E50376">
        <w:rPr>
          <w:rFonts w:asciiTheme="minorHAnsi" w:hAnsiTheme="minorHAnsi" w:cstheme="minorHAnsi"/>
          <w:bCs/>
          <w:iCs/>
          <w:color w:val="auto"/>
          <w:lang w:val="es-ES_tradnl"/>
        </w:rPr>
        <w:t>,</w:t>
      </w:r>
      <w:r w:rsidRPr="00E50376">
        <w:rPr>
          <w:rFonts w:asciiTheme="minorHAnsi" w:hAnsiTheme="minorHAnsi" w:cstheme="minorHAnsi"/>
          <w:bCs/>
          <w:iCs/>
          <w:color w:val="auto"/>
          <w:lang w:val="es-ES_tradnl"/>
        </w:rPr>
        <w:t xml:space="preserve"> que si en el desarrollo del trabajo que cumplan las personas contratadas por el contratista, provenientes de la bolsa de empleo municipal, las mismas cometen algún tipo de infracción o producen algún daño o perjuicio de cualquier tipo o naturaleza al contratista y/o a terceros, la Municipalidad de Guayaquil ni ningún funcionario o servidor de la misma tendrá responsabilidad alguna, de ningún tipo o naturaleza, por dichas infracciones o daños, y en general por cualquier actuación de tales personas contratadas. </w:t>
      </w:r>
    </w:p>
    <w:p w:rsidR="00B40E25" w:rsidRPr="00E50376" w:rsidRDefault="00B40E25" w:rsidP="00B40E25">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 xml:space="preserve">CLÁUSULA </w:t>
      </w:r>
      <w:r w:rsidR="00B51219" w:rsidRPr="00E50376">
        <w:rPr>
          <w:rFonts w:asciiTheme="minorHAnsi" w:hAnsiTheme="minorHAnsi" w:cstheme="minorHAnsi"/>
          <w:b/>
          <w:bCs/>
          <w:color w:val="auto"/>
        </w:rPr>
        <w:t xml:space="preserve">DÉCIMO </w:t>
      </w:r>
      <w:r w:rsidR="00B40E25" w:rsidRPr="00E50376">
        <w:rPr>
          <w:rFonts w:asciiTheme="minorHAnsi" w:hAnsiTheme="minorHAnsi" w:cstheme="minorHAnsi"/>
          <w:b/>
          <w:bCs/>
          <w:color w:val="auto"/>
        </w:rPr>
        <w:t>NOVENA</w:t>
      </w:r>
      <w:r w:rsidRPr="00E50376">
        <w:rPr>
          <w:rFonts w:asciiTheme="minorHAnsi" w:hAnsiTheme="minorHAnsi" w:cstheme="minorHAnsi"/>
          <w:b/>
          <w:bCs/>
          <w:color w:val="auto"/>
        </w:rPr>
        <w:t>: COMUNICACIONES ENTRE LAS PARTES</w:t>
      </w:r>
      <w:r w:rsidR="00B51219" w:rsidRPr="00E50376">
        <w:rPr>
          <w:rFonts w:asciiTheme="minorHAnsi" w:hAnsiTheme="minorHAnsi" w:cstheme="minorHAnsi"/>
          <w:b/>
          <w:bCs/>
          <w:color w:val="auto"/>
        </w:rPr>
        <w:t>:</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B40E25" w:rsidP="00B40E25">
      <w:pPr>
        <w:pStyle w:val="Poromisin"/>
        <w:spacing w:line="276" w:lineRule="auto"/>
        <w:ind w:left="-142"/>
        <w:jc w:val="both"/>
        <w:rPr>
          <w:rFonts w:asciiTheme="minorHAnsi" w:hAnsiTheme="minorHAnsi" w:cstheme="minorHAnsi"/>
          <w:bCs/>
          <w:color w:val="auto"/>
        </w:rPr>
      </w:pPr>
      <w:r w:rsidRPr="00E50376">
        <w:rPr>
          <w:rFonts w:asciiTheme="minorHAnsi" w:hAnsiTheme="minorHAnsi" w:cstheme="minorHAnsi"/>
          <w:b/>
          <w:bCs/>
          <w:color w:val="auto"/>
          <w:lang w:val="es-ES"/>
        </w:rPr>
        <w:t>19.01</w:t>
      </w:r>
      <w:r w:rsidRPr="00E50376">
        <w:rPr>
          <w:rFonts w:asciiTheme="minorHAnsi" w:hAnsiTheme="minorHAnsi" w:cstheme="minorHAnsi"/>
          <w:bCs/>
          <w:color w:val="auto"/>
          <w:lang w:val="es-ES"/>
        </w:rPr>
        <w:tab/>
      </w:r>
      <w:r w:rsidR="009C781E" w:rsidRPr="00E50376">
        <w:rPr>
          <w:rFonts w:asciiTheme="minorHAnsi" w:hAnsiTheme="minorHAnsi" w:cstheme="minorHAnsi"/>
          <w:bCs/>
          <w:color w:val="auto"/>
          <w:lang w:val="es-ES"/>
        </w:rPr>
        <w:t>Todas las comunicaciones, sin excepción, entre las partes, relativas a la ejecución de la concesión serán formuladas por escrito y en idioma castellano. Las comunicaciones entre el Administrador del contrato y la Concesionaria se harán a través de documentos escritos, cuya constancia de entrega debe encontrarse en la copia del documento.</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
          <w:bCs/>
          <w:color w:val="auto"/>
          <w:lang w:val="en-US"/>
        </w:rPr>
      </w:pPr>
      <w:r w:rsidRPr="00E50376">
        <w:rPr>
          <w:rFonts w:asciiTheme="minorHAnsi" w:hAnsiTheme="minorHAnsi" w:cstheme="minorHAnsi"/>
          <w:b/>
          <w:bCs/>
          <w:color w:val="auto"/>
          <w:lang w:val="en-US"/>
        </w:rPr>
        <w:t>CLÁUSULA</w:t>
      </w:r>
      <w:r w:rsidR="00B51219" w:rsidRPr="00E50376">
        <w:rPr>
          <w:rFonts w:asciiTheme="minorHAnsi" w:hAnsiTheme="minorHAnsi" w:cstheme="minorHAnsi"/>
          <w:b/>
          <w:bCs/>
          <w:color w:val="auto"/>
          <w:lang w:val="en-US"/>
        </w:rPr>
        <w:t xml:space="preserve"> </w:t>
      </w:r>
      <w:r w:rsidR="00B40E25" w:rsidRPr="00E50376">
        <w:rPr>
          <w:rFonts w:asciiTheme="minorHAnsi" w:hAnsiTheme="minorHAnsi" w:cstheme="minorHAnsi"/>
          <w:b/>
          <w:bCs/>
          <w:color w:val="auto"/>
          <w:lang w:val="en-US"/>
        </w:rPr>
        <w:t>VIGESIMA</w:t>
      </w:r>
      <w:r w:rsidRPr="00E50376">
        <w:rPr>
          <w:rFonts w:asciiTheme="minorHAnsi" w:hAnsiTheme="minorHAnsi" w:cstheme="minorHAnsi"/>
          <w:b/>
          <w:bCs/>
          <w:color w:val="auto"/>
          <w:lang w:val="en-US"/>
        </w:rPr>
        <w:t>: DOMICILIO</w:t>
      </w:r>
      <w:r w:rsidR="00B51219" w:rsidRPr="00E50376">
        <w:rPr>
          <w:rFonts w:asciiTheme="minorHAnsi" w:hAnsiTheme="minorHAnsi" w:cstheme="minorHAnsi"/>
          <w:b/>
          <w:bCs/>
          <w:color w:val="auto"/>
          <w:lang w:val="en-US"/>
        </w:rPr>
        <w:t>:</w:t>
      </w:r>
    </w:p>
    <w:p w:rsidR="009C781E" w:rsidRPr="00E50376" w:rsidRDefault="009C781E" w:rsidP="009C781E">
      <w:pPr>
        <w:pStyle w:val="Poromisin"/>
        <w:spacing w:line="276" w:lineRule="auto"/>
        <w:jc w:val="both"/>
        <w:rPr>
          <w:rFonts w:asciiTheme="minorHAnsi" w:hAnsiTheme="minorHAnsi" w:cstheme="minorHAnsi"/>
          <w:bCs/>
          <w:color w:val="auto"/>
          <w:lang w:val="en-US"/>
        </w:rPr>
      </w:pPr>
    </w:p>
    <w:p w:rsidR="009C781E" w:rsidRPr="00E50376" w:rsidRDefault="009C781E" w:rsidP="005B4C15">
      <w:pPr>
        <w:pStyle w:val="Poromisin"/>
        <w:numPr>
          <w:ilvl w:val="1"/>
          <w:numId w:val="73"/>
        </w:numPr>
        <w:spacing w:line="276" w:lineRule="auto"/>
        <w:ind w:left="709" w:hanging="709"/>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Para todos los efectos de este contrato, las partes convienen en señalar su domicilio en la ciudad de Guayaquil.</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5B4C15">
      <w:pPr>
        <w:pStyle w:val="Poromisin"/>
        <w:numPr>
          <w:ilvl w:val="1"/>
          <w:numId w:val="73"/>
        </w:numPr>
        <w:spacing w:line="276" w:lineRule="auto"/>
        <w:ind w:left="709" w:hanging="709"/>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Para efectos de comunicación o notificaciones, las partes señalan como su dirección, </w:t>
      </w:r>
      <w:proofErr w:type="gramStart"/>
      <w:r w:rsidRPr="00E50376">
        <w:rPr>
          <w:rFonts w:asciiTheme="minorHAnsi" w:hAnsiTheme="minorHAnsi" w:cstheme="minorHAnsi"/>
          <w:bCs/>
          <w:color w:val="auto"/>
          <w:lang w:val="es-ES_tradnl"/>
        </w:rPr>
        <w:t xml:space="preserve">las </w:t>
      </w:r>
      <w:r w:rsidR="006839BE" w:rsidRPr="00E50376">
        <w:rPr>
          <w:rFonts w:asciiTheme="minorHAnsi" w:hAnsiTheme="minorHAnsi" w:cstheme="minorHAnsi"/>
          <w:bCs/>
          <w:color w:val="auto"/>
          <w:lang w:val="es-ES_tradnl"/>
        </w:rPr>
        <w:t xml:space="preserve"> </w:t>
      </w:r>
      <w:r w:rsidRPr="00E50376">
        <w:rPr>
          <w:rFonts w:asciiTheme="minorHAnsi" w:hAnsiTheme="minorHAnsi" w:cstheme="minorHAnsi"/>
          <w:bCs/>
          <w:color w:val="auto"/>
          <w:lang w:val="es-ES_tradnl"/>
        </w:rPr>
        <w:t>siguientes</w:t>
      </w:r>
      <w:proofErr w:type="gramEnd"/>
      <w:r w:rsidRPr="00E50376">
        <w:rPr>
          <w:rFonts w:asciiTheme="minorHAnsi" w:hAnsiTheme="minorHAnsi" w:cstheme="minorHAnsi"/>
          <w:bCs/>
          <w:color w:val="auto"/>
          <w:lang w:val="es-ES_tradnl"/>
        </w:rPr>
        <w:t>:</w:t>
      </w:r>
    </w:p>
    <w:p w:rsidR="009C781E" w:rsidRPr="00E50376" w:rsidRDefault="009C781E" w:rsidP="009C781E">
      <w:pPr>
        <w:pStyle w:val="Poromisin"/>
        <w:spacing w:line="276" w:lineRule="auto"/>
        <w:jc w:val="both"/>
        <w:rPr>
          <w:rFonts w:asciiTheme="minorHAnsi" w:hAnsiTheme="minorHAnsi" w:cstheme="minorHAnsi"/>
          <w:bCs/>
          <w:color w:val="auto"/>
        </w:rPr>
      </w:pPr>
    </w:p>
    <w:p w:rsidR="004A6F5D" w:rsidRPr="00E50376" w:rsidRDefault="009C781E" w:rsidP="004A6F5D">
      <w:pPr>
        <w:pStyle w:val="Poromisin"/>
        <w:spacing w:line="276" w:lineRule="auto"/>
        <w:ind w:left="708" w:firstLine="143"/>
        <w:jc w:val="both"/>
        <w:rPr>
          <w:rFonts w:asciiTheme="minorHAnsi" w:hAnsiTheme="minorHAnsi" w:cstheme="minorHAnsi"/>
          <w:b/>
          <w:bCs/>
          <w:color w:val="auto"/>
        </w:rPr>
      </w:pPr>
      <w:r w:rsidRPr="00E50376">
        <w:rPr>
          <w:rFonts w:asciiTheme="minorHAnsi" w:hAnsiTheme="minorHAnsi" w:cstheme="minorHAnsi"/>
          <w:b/>
          <w:bCs/>
          <w:color w:val="auto"/>
        </w:rPr>
        <w:t xml:space="preserve">El CONTRATANTE: </w:t>
      </w:r>
    </w:p>
    <w:p w:rsidR="009C781E" w:rsidRPr="00E50376" w:rsidRDefault="009C781E" w:rsidP="004A6F5D">
      <w:pPr>
        <w:pStyle w:val="Poromisin"/>
        <w:spacing w:line="276" w:lineRule="auto"/>
        <w:ind w:left="708" w:firstLine="143"/>
        <w:jc w:val="both"/>
        <w:rPr>
          <w:rFonts w:asciiTheme="minorHAnsi" w:hAnsiTheme="minorHAnsi" w:cstheme="minorHAnsi"/>
          <w:b/>
          <w:bCs/>
          <w:color w:val="auto"/>
        </w:rPr>
      </w:pPr>
      <w:r w:rsidRPr="00E50376">
        <w:rPr>
          <w:rFonts w:asciiTheme="minorHAnsi" w:hAnsiTheme="minorHAnsi" w:cstheme="minorHAnsi"/>
          <w:b/>
          <w:bCs/>
          <w:color w:val="auto"/>
        </w:rPr>
        <w:t>GOBIERNO AUTÓNOMO DESCENTRALIZADO MUNICIPAL DE GUAYAQUIL</w:t>
      </w:r>
    </w:p>
    <w:p w:rsidR="009C781E" w:rsidRPr="00E50376" w:rsidRDefault="009C781E" w:rsidP="004A6F5D">
      <w:pPr>
        <w:pStyle w:val="Poromisin"/>
        <w:spacing w:line="276" w:lineRule="auto"/>
        <w:ind w:left="143" w:firstLine="708"/>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Dirección: </w:t>
      </w:r>
    </w:p>
    <w:p w:rsidR="009C781E" w:rsidRPr="00E50376" w:rsidRDefault="009C781E" w:rsidP="004A6F5D">
      <w:pPr>
        <w:pStyle w:val="Poromisin"/>
        <w:spacing w:line="276" w:lineRule="auto"/>
        <w:ind w:left="143" w:firstLine="708"/>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Teléfono: 042594800 ext. </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iCs/>
          <w:color w:val="auto"/>
          <w:lang w:val="es-ES_tradnl"/>
        </w:rPr>
      </w:pPr>
      <w:r w:rsidRPr="00E50376">
        <w:rPr>
          <w:rFonts w:asciiTheme="minorHAnsi" w:hAnsiTheme="minorHAnsi" w:cstheme="minorHAnsi"/>
          <w:bCs/>
          <w:color w:val="auto"/>
          <w:lang w:val="es-ES_tradnl"/>
        </w:rPr>
        <w:t xml:space="preserve"> </w:t>
      </w:r>
      <w:r w:rsidR="004A6F5D" w:rsidRPr="00E50376">
        <w:rPr>
          <w:rFonts w:asciiTheme="minorHAnsi" w:hAnsiTheme="minorHAnsi" w:cstheme="minorHAnsi"/>
          <w:bCs/>
          <w:color w:val="auto"/>
          <w:lang w:val="es-ES_tradnl"/>
        </w:rPr>
        <w:tab/>
      </w:r>
      <w:r w:rsidR="004A6F5D" w:rsidRPr="00E50376">
        <w:rPr>
          <w:rFonts w:asciiTheme="minorHAnsi" w:hAnsiTheme="minorHAnsi" w:cstheme="minorHAnsi"/>
          <w:b/>
          <w:bCs/>
          <w:color w:val="auto"/>
          <w:lang w:val="es-ES_tradnl"/>
        </w:rPr>
        <w:t xml:space="preserve">  </w:t>
      </w:r>
      <w:r w:rsidRPr="00E50376">
        <w:rPr>
          <w:rFonts w:asciiTheme="minorHAnsi" w:hAnsiTheme="minorHAnsi" w:cstheme="minorHAnsi"/>
          <w:b/>
          <w:bCs/>
          <w:color w:val="auto"/>
          <w:lang w:val="es-ES_tradnl"/>
        </w:rPr>
        <w:t>LA CONTRATISTA:</w:t>
      </w:r>
      <w:r w:rsidRPr="00E50376">
        <w:rPr>
          <w:rFonts w:asciiTheme="minorHAnsi" w:hAnsiTheme="minorHAnsi" w:cstheme="minorHAnsi"/>
          <w:b/>
          <w:bCs/>
          <w:color w:val="auto"/>
          <w:lang w:val="es-ES_tradnl"/>
        </w:rPr>
        <w:tab/>
      </w:r>
    </w:p>
    <w:p w:rsidR="004A6F5D" w:rsidRPr="00E50376" w:rsidRDefault="009C781E" w:rsidP="009C781E">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ab/>
      </w:r>
      <w:r w:rsidR="004A6F5D" w:rsidRPr="00E50376">
        <w:rPr>
          <w:rFonts w:asciiTheme="minorHAnsi" w:hAnsiTheme="minorHAnsi" w:cstheme="minorHAnsi"/>
          <w:bCs/>
          <w:color w:val="auto"/>
          <w:lang w:val="es-ES_tradnl"/>
        </w:rPr>
        <w:t xml:space="preserve">  </w:t>
      </w:r>
      <w:r w:rsidRPr="00E50376">
        <w:rPr>
          <w:rFonts w:asciiTheme="minorHAnsi" w:hAnsiTheme="minorHAnsi" w:cstheme="minorHAnsi"/>
          <w:bCs/>
          <w:color w:val="auto"/>
          <w:lang w:val="es-ES_tradnl"/>
        </w:rPr>
        <w:t>Dirección:</w:t>
      </w:r>
      <w:r w:rsidRPr="00E50376">
        <w:rPr>
          <w:rFonts w:asciiTheme="minorHAnsi" w:hAnsiTheme="minorHAnsi" w:cstheme="minorHAnsi"/>
          <w:bCs/>
          <w:color w:val="auto"/>
          <w:lang w:val="es-ES_tradnl"/>
        </w:rPr>
        <w:tab/>
      </w:r>
    </w:p>
    <w:p w:rsidR="009C781E" w:rsidRPr="00E50376" w:rsidRDefault="004A6F5D" w:rsidP="004A6F5D">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                </w:t>
      </w:r>
      <w:r w:rsidR="009C781E" w:rsidRPr="00E50376">
        <w:rPr>
          <w:rFonts w:asciiTheme="minorHAnsi" w:hAnsiTheme="minorHAnsi" w:cstheme="minorHAnsi"/>
          <w:bCs/>
          <w:color w:val="auto"/>
          <w:lang w:val="es-ES_tradnl"/>
        </w:rPr>
        <w:t xml:space="preserve">Teléfonos: </w:t>
      </w:r>
    </w:p>
    <w:p w:rsidR="009C781E" w:rsidRPr="00E50376" w:rsidRDefault="004A6F5D" w:rsidP="004A6F5D">
      <w:pPr>
        <w:pStyle w:val="Poromisin"/>
        <w:spacing w:line="276" w:lineRule="auto"/>
        <w:ind w:firstLine="708"/>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  </w:t>
      </w:r>
      <w:r w:rsidR="009C781E" w:rsidRPr="00E50376">
        <w:rPr>
          <w:rFonts w:asciiTheme="minorHAnsi" w:hAnsiTheme="minorHAnsi" w:cstheme="minorHAnsi"/>
          <w:bCs/>
          <w:color w:val="auto"/>
          <w:lang w:val="es-ES_tradnl"/>
        </w:rPr>
        <w:t>Correo electrónico</w:t>
      </w:r>
      <w:r w:rsidRPr="00E50376">
        <w:rPr>
          <w:rFonts w:asciiTheme="minorHAnsi" w:hAnsiTheme="minorHAnsi" w:cstheme="minorHAnsi"/>
          <w:bCs/>
          <w:color w:val="auto"/>
          <w:lang w:val="es-ES_tradnl"/>
        </w:rPr>
        <w:t>:</w:t>
      </w:r>
      <w:r w:rsidR="009C781E" w:rsidRPr="00E50376">
        <w:rPr>
          <w:rFonts w:asciiTheme="minorHAnsi" w:hAnsiTheme="minorHAnsi" w:cstheme="minorHAnsi"/>
          <w:bCs/>
          <w:color w:val="auto"/>
          <w:u w:val="single"/>
          <w:lang w:val="es-ES_tradnl"/>
        </w:rPr>
        <w:t xml:space="preserve">  </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5B4C15">
      <w:pPr>
        <w:pStyle w:val="Poromisin"/>
        <w:numPr>
          <w:ilvl w:val="1"/>
          <w:numId w:val="73"/>
        </w:numPr>
        <w:spacing w:line="276" w:lineRule="auto"/>
        <w:ind w:left="851" w:hanging="851"/>
        <w:jc w:val="both"/>
        <w:rPr>
          <w:rFonts w:asciiTheme="minorHAnsi" w:hAnsiTheme="minorHAnsi" w:cstheme="minorHAnsi"/>
          <w:bCs/>
          <w:color w:val="auto"/>
        </w:rPr>
      </w:pPr>
      <w:r w:rsidRPr="00E50376">
        <w:rPr>
          <w:rFonts w:asciiTheme="minorHAnsi" w:hAnsiTheme="minorHAnsi" w:cstheme="minorHAnsi"/>
          <w:bCs/>
          <w:color w:val="auto"/>
        </w:rPr>
        <w:t xml:space="preserve">La concesionaria se obliga en forma incondicional a notificar al contratante en forma inmediata el cambio de dirección para efectos de comunicaciones y notificaciones, en relación con la dirección que consta descrita en el contrato.  Si la contratista no notificare al contratante dicho cambio, se entiende para todos los efectos constitucionales, legales y contractuales que todas las notificaciones que el Municipio de Guayaquil le haga a la contratista en la dirección que consta en el contrato son plenamente válidas </w:t>
      </w:r>
      <w:r w:rsidRPr="00E50376">
        <w:rPr>
          <w:rFonts w:asciiTheme="minorHAnsi" w:hAnsiTheme="minorHAnsi" w:cstheme="minorHAnsi"/>
          <w:bCs/>
          <w:color w:val="auto"/>
        </w:rPr>
        <w:lastRenderedPageBreak/>
        <w:t xml:space="preserve">y eficaces jurídicamente.  La contratista deja constancia que no podrá alegar válidamente el desconocimiento del contenido de las notificaciones y sus anexos que le haga la Municipalidad de Guayaquil en la dirección </w:t>
      </w:r>
      <w:r w:rsidR="00D3179F" w:rsidRPr="00E50376">
        <w:rPr>
          <w:rFonts w:asciiTheme="minorHAnsi" w:hAnsiTheme="minorHAnsi" w:cstheme="minorHAnsi"/>
          <w:bCs/>
          <w:color w:val="auto"/>
        </w:rPr>
        <w:t>descrita en</w:t>
      </w:r>
      <w:r w:rsidRPr="00E50376">
        <w:rPr>
          <w:rFonts w:asciiTheme="minorHAnsi" w:hAnsiTheme="minorHAnsi" w:cstheme="minorHAnsi"/>
          <w:bCs/>
          <w:color w:val="auto"/>
        </w:rPr>
        <w:t xml:space="preserve"> el contrato. No pudiendo, por ello, la contratista alegar la nulidad del procedimiento respectivo.</w:t>
      </w:r>
    </w:p>
    <w:p w:rsidR="00F35121" w:rsidRPr="00E50376" w:rsidRDefault="00F35121"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VIG</w:t>
      </w:r>
      <w:r w:rsidR="006839BE" w:rsidRPr="00E50376">
        <w:rPr>
          <w:rFonts w:asciiTheme="minorHAnsi" w:hAnsiTheme="minorHAnsi" w:cstheme="minorHAnsi"/>
          <w:b/>
          <w:bCs/>
          <w:color w:val="auto"/>
        </w:rPr>
        <w:t>É</w:t>
      </w:r>
      <w:r w:rsidRPr="00E50376">
        <w:rPr>
          <w:rFonts w:asciiTheme="minorHAnsi" w:hAnsiTheme="minorHAnsi" w:cstheme="minorHAnsi"/>
          <w:b/>
          <w:bCs/>
          <w:color w:val="auto"/>
        </w:rPr>
        <w:t>SIM</w:t>
      </w:r>
      <w:r w:rsidR="006839BE" w:rsidRPr="00E50376">
        <w:rPr>
          <w:rFonts w:asciiTheme="minorHAnsi" w:hAnsiTheme="minorHAnsi" w:cstheme="minorHAnsi"/>
          <w:b/>
          <w:bCs/>
          <w:color w:val="auto"/>
        </w:rPr>
        <w:t>O PRIMERA</w:t>
      </w:r>
      <w:r w:rsidRPr="00E50376">
        <w:rPr>
          <w:rFonts w:asciiTheme="minorHAnsi" w:hAnsiTheme="minorHAnsi" w:cstheme="minorHAnsi"/>
          <w:b/>
          <w:bCs/>
          <w:color w:val="auto"/>
        </w:rPr>
        <w:t>: GASTOS NOTARIALES</w:t>
      </w:r>
      <w:r w:rsidR="00F35121" w:rsidRPr="00E50376">
        <w:rPr>
          <w:rFonts w:asciiTheme="minorHAnsi" w:hAnsiTheme="minorHAnsi" w:cstheme="minorHAnsi"/>
          <w:b/>
          <w:bCs/>
          <w:color w:val="auto"/>
        </w:rPr>
        <w:t>:</w:t>
      </w:r>
    </w:p>
    <w:p w:rsidR="00120C0F" w:rsidRPr="00E50376" w:rsidRDefault="00120C0F" w:rsidP="009C781E">
      <w:pPr>
        <w:pStyle w:val="Poromisin"/>
        <w:spacing w:line="276" w:lineRule="auto"/>
        <w:jc w:val="both"/>
        <w:rPr>
          <w:rFonts w:asciiTheme="minorHAnsi" w:hAnsiTheme="minorHAnsi" w:cstheme="minorHAnsi"/>
          <w:bCs/>
          <w:color w:val="auto"/>
        </w:rPr>
      </w:pPr>
    </w:p>
    <w:p w:rsidR="009C781E" w:rsidRPr="00E50376" w:rsidRDefault="00120C0F" w:rsidP="00120C0F">
      <w:pPr>
        <w:pStyle w:val="Poromisin"/>
        <w:spacing w:line="276" w:lineRule="auto"/>
        <w:ind w:left="705" w:hanging="705"/>
        <w:jc w:val="both"/>
        <w:rPr>
          <w:rFonts w:asciiTheme="minorHAnsi" w:hAnsiTheme="minorHAnsi" w:cstheme="minorHAnsi"/>
          <w:bCs/>
          <w:color w:val="auto"/>
        </w:rPr>
      </w:pPr>
      <w:r w:rsidRPr="00E50376">
        <w:rPr>
          <w:rFonts w:asciiTheme="minorHAnsi" w:hAnsiTheme="minorHAnsi" w:cstheme="minorHAnsi"/>
          <w:b/>
          <w:bCs/>
          <w:color w:val="auto"/>
          <w:lang w:val="es-ES_tradnl"/>
        </w:rPr>
        <w:t>2</w:t>
      </w:r>
      <w:r w:rsidR="006839BE" w:rsidRPr="00E50376">
        <w:rPr>
          <w:rFonts w:asciiTheme="minorHAnsi" w:hAnsiTheme="minorHAnsi" w:cstheme="minorHAnsi"/>
          <w:b/>
          <w:bCs/>
          <w:color w:val="auto"/>
          <w:lang w:val="es-ES_tradnl"/>
        </w:rPr>
        <w:t>1</w:t>
      </w:r>
      <w:r w:rsidRPr="00E50376">
        <w:rPr>
          <w:rFonts w:asciiTheme="minorHAnsi" w:hAnsiTheme="minorHAnsi" w:cstheme="minorHAnsi"/>
          <w:b/>
          <w:bCs/>
          <w:color w:val="auto"/>
          <w:lang w:val="es-ES_tradnl"/>
        </w:rPr>
        <w:t>.01</w:t>
      </w:r>
      <w:r w:rsidRPr="00E50376">
        <w:rPr>
          <w:rFonts w:asciiTheme="minorHAnsi" w:hAnsiTheme="minorHAnsi" w:cstheme="minorHAnsi"/>
          <w:bCs/>
          <w:color w:val="auto"/>
          <w:lang w:val="es-ES_tradnl"/>
        </w:rPr>
        <w:tab/>
      </w:r>
      <w:r w:rsidR="009C781E" w:rsidRPr="00E50376">
        <w:rPr>
          <w:rFonts w:asciiTheme="minorHAnsi" w:hAnsiTheme="minorHAnsi" w:cstheme="minorHAnsi"/>
          <w:bCs/>
          <w:color w:val="auto"/>
          <w:lang w:val="es-ES_tradnl"/>
        </w:rPr>
        <w:t xml:space="preserve">Todos los gastos legales relacionados con la </w:t>
      </w:r>
      <w:proofErr w:type="spellStart"/>
      <w:r w:rsidR="009C781E" w:rsidRPr="00E50376">
        <w:rPr>
          <w:rFonts w:asciiTheme="minorHAnsi" w:hAnsiTheme="minorHAnsi" w:cstheme="minorHAnsi"/>
          <w:bCs/>
          <w:color w:val="auto"/>
          <w:lang w:val="es-ES_tradnl"/>
        </w:rPr>
        <w:t>ejecuci</w:t>
      </w:r>
      <w:r w:rsidR="009C781E" w:rsidRPr="00E50376">
        <w:rPr>
          <w:rFonts w:asciiTheme="minorHAnsi" w:hAnsiTheme="minorHAnsi" w:cstheme="minorHAnsi"/>
          <w:bCs/>
          <w:color w:val="auto"/>
        </w:rPr>
        <w:t>ó</w:t>
      </w:r>
      <w:proofErr w:type="spellEnd"/>
      <w:r w:rsidR="009C781E" w:rsidRPr="00E50376">
        <w:rPr>
          <w:rFonts w:asciiTheme="minorHAnsi" w:hAnsiTheme="minorHAnsi" w:cstheme="minorHAnsi"/>
          <w:bCs/>
          <w:color w:val="auto"/>
          <w:lang w:val="es-ES_tradnl"/>
        </w:rPr>
        <w:t xml:space="preserve">n de este Contrato, sea por derechos notariales, por </w:t>
      </w:r>
      <w:proofErr w:type="spellStart"/>
      <w:r w:rsidR="009C781E" w:rsidRPr="00E50376">
        <w:rPr>
          <w:rFonts w:asciiTheme="minorHAnsi" w:hAnsiTheme="minorHAnsi" w:cstheme="minorHAnsi"/>
          <w:bCs/>
          <w:color w:val="auto"/>
          <w:lang w:val="es-ES_tradnl"/>
        </w:rPr>
        <w:t>protocolizaci</w:t>
      </w:r>
      <w:r w:rsidR="009C781E" w:rsidRPr="00E50376">
        <w:rPr>
          <w:rFonts w:asciiTheme="minorHAnsi" w:hAnsiTheme="minorHAnsi" w:cstheme="minorHAnsi"/>
          <w:bCs/>
          <w:color w:val="auto"/>
        </w:rPr>
        <w:t>ó</w:t>
      </w:r>
      <w:proofErr w:type="spellEnd"/>
      <w:r w:rsidR="009C781E" w:rsidRPr="00E50376">
        <w:rPr>
          <w:rFonts w:asciiTheme="minorHAnsi" w:hAnsiTheme="minorHAnsi" w:cstheme="minorHAnsi"/>
          <w:bCs/>
          <w:color w:val="auto"/>
          <w:lang w:val="es-ES_tradnl"/>
        </w:rPr>
        <w:t>n, o por cualquier otro concepto, ser</w:t>
      </w:r>
      <w:r w:rsidR="009C781E" w:rsidRPr="00E50376">
        <w:rPr>
          <w:rFonts w:asciiTheme="minorHAnsi" w:hAnsiTheme="minorHAnsi" w:cstheme="minorHAnsi"/>
          <w:bCs/>
          <w:color w:val="auto"/>
        </w:rPr>
        <w:t>á</w:t>
      </w:r>
      <w:r w:rsidR="009C781E" w:rsidRPr="00E50376">
        <w:rPr>
          <w:rFonts w:asciiTheme="minorHAnsi" w:hAnsiTheme="minorHAnsi" w:cstheme="minorHAnsi"/>
          <w:bCs/>
          <w:color w:val="auto"/>
          <w:lang w:val="es-ES_tradnl"/>
        </w:rPr>
        <w:t>n pagados por la Concesionaria. Una vez suscrito el Contrato, la Concesionaria pagar</w:t>
      </w:r>
      <w:r w:rsidR="009C781E" w:rsidRPr="00E50376">
        <w:rPr>
          <w:rFonts w:asciiTheme="minorHAnsi" w:hAnsiTheme="minorHAnsi" w:cstheme="minorHAnsi"/>
          <w:bCs/>
          <w:color w:val="auto"/>
        </w:rPr>
        <w:t xml:space="preserve">á </w:t>
      </w:r>
      <w:r w:rsidR="009C781E" w:rsidRPr="00E50376">
        <w:rPr>
          <w:rFonts w:asciiTheme="minorHAnsi" w:hAnsiTheme="minorHAnsi" w:cstheme="minorHAnsi"/>
          <w:bCs/>
          <w:color w:val="auto"/>
          <w:lang w:val="es-ES_tradnl"/>
        </w:rPr>
        <w:t>los gastos notariales correspondientes.</w:t>
      </w:r>
    </w:p>
    <w:p w:rsidR="007E0F63" w:rsidRPr="00E50376" w:rsidRDefault="007E0F63" w:rsidP="009C781E">
      <w:pPr>
        <w:pStyle w:val="Poromisin"/>
        <w:spacing w:line="276" w:lineRule="auto"/>
        <w:jc w:val="both"/>
        <w:rPr>
          <w:rFonts w:asciiTheme="minorHAnsi" w:hAnsiTheme="minorHAnsi" w:cstheme="minorHAnsi"/>
          <w:b/>
          <w:bCs/>
          <w:color w:val="auto"/>
        </w:rPr>
      </w:pPr>
    </w:p>
    <w:p w:rsidR="009C781E" w:rsidRPr="00E50376" w:rsidRDefault="009C781E" w:rsidP="009C781E">
      <w:pPr>
        <w:pStyle w:val="Poromisin"/>
        <w:spacing w:line="276" w:lineRule="auto"/>
        <w:jc w:val="both"/>
        <w:rPr>
          <w:rFonts w:asciiTheme="minorHAnsi" w:hAnsiTheme="minorHAnsi" w:cstheme="minorHAnsi"/>
          <w:b/>
          <w:bCs/>
          <w:color w:val="auto"/>
        </w:rPr>
      </w:pPr>
      <w:r w:rsidRPr="00E50376">
        <w:rPr>
          <w:rFonts w:asciiTheme="minorHAnsi" w:hAnsiTheme="minorHAnsi" w:cstheme="minorHAnsi"/>
          <w:b/>
          <w:bCs/>
          <w:color w:val="auto"/>
        </w:rPr>
        <w:t>CLÁUSULA VIGÉSIM</w:t>
      </w:r>
      <w:r w:rsidR="00120C0F" w:rsidRPr="00E50376">
        <w:rPr>
          <w:rFonts w:asciiTheme="minorHAnsi" w:hAnsiTheme="minorHAnsi" w:cstheme="minorHAnsi"/>
          <w:b/>
          <w:bCs/>
          <w:color w:val="auto"/>
        </w:rPr>
        <w:t>O</w:t>
      </w:r>
      <w:r w:rsidR="006839BE" w:rsidRPr="00E50376">
        <w:rPr>
          <w:rFonts w:asciiTheme="minorHAnsi" w:hAnsiTheme="minorHAnsi" w:cstheme="minorHAnsi"/>
          <w:b/>
          <w:bCs/>
          <w:color w:val="auto"/>
        </w:rPr>
        <w:t xml:space="preserve"> SEGUNDA</w:t>
      </w:r>
      <w:r w:rsidR="00120C0F" w:rsidRPr="00E50376">
        <w:rPr>
          <w:rFonts w:asciiTheme="minorHAnsi" w:hAnsiTheme="minorHAnsi" w:cstheme="minorHAnsi"/>
          <w:b/>
          <w:bCs/>
          <w:color w:val="auto"/>
        </w:rPr>
        <w:t>:</w:t>
      </w:r>
      <w:r w:rsidRPr="00E50376">
        <w:rPr>
          <w:rFonts w:asciiTheme="minorHAnsi" w:hAnsiTheme="minorHAnsi" w:cstheme="minorHAnsi"/>
          <w:b/>
          <w:bCs/>
          <w:color w:val="auto"/>
        </w:rPr>
        <w:t xml:space="preserve"> ACEPTACIÓN DE LAS PARTES</w:t>
      </w:r>
      <w:r w:rsidR="00120C0F" w:rsidRPr="00E50376">
        <w:rPr>
          <w:rFonts w:asciiTheme="minorHAnsi" w:hAnsiTheme="minorHAnsi" w:cstheme="minorHAnsi"/>
          <w:b/>
          <w:bCs/>
          <w:color w:val="auto"/>
        </w:rPr>
        <w:t>:</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5B4C15">
      <w:pPr>
        <w:pStyle w:val="Poromisin"/>
        <w:numPr>
          <w:ilvl w:val="1"/>
          <w:numId w:val="74"/>
        </w:numPr>
        <w:spacing w:line="276" w:lineRule="auto"/>
        <w:ind w:left="709" w:hanging="709"/>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Las partes libre, voluntaria y expresamente declaran que conocen y aceptan el </w:t>
      </w:r>
      <w:r w:rsidR="00E50376" w:rsidRPr="00E50376">
        <w:rPr>
          <w:rFonts w:asciiTheme="minorHAnsi" w:hAnsiTheme="minorHAnsi" w:cstheme="minorHAnsi"/>
          <w:bCs/>
          <w:color w:val="auto"/>
          <w:lang w:val="es-ES_tradnl"/>
        </w:rPr>
        <w:t>texto íntegro</w:t>
      </w:r>
      <w:r w:rsidRPr="00E50376">
        <w:rPr>
          <w:rFonts w:asciiTheme="minorHAnsi" w:hAnsiTheme="minorHAnsi" w:cstheme="minorHAnsi"/>
          <w:bCs/>
          <w:color w:val="auto"/>
          <w:lang w:val="es-ES_tradnl"/>
        </w:rPr>
        <w:t xml:space="preserve"> del contrato de concesión, los pliegos de </w:t>
      </w:r>
      <w:r w:rsidR="00E50376" w:rsidRPr="00E50376">
        <w:rPr>
          <w:rFonts w:asciiTheme="minorHAnsi" w:hAnsiTheme="minorHAnsi" w:cstheme="minorHAnsi"/>
          <w:bCs/>
          <w:color w:val="auto"/>
          <w:lang w:val="es-ES_tradnl"/>
        </w:rPr>
        <w:t>contratación, toda</w:t>
      </w:r>
      <w:r w:rsidRPr="00E50376">
        <w:rPr>
          <w:rFonts w:asciiTheme="minorHAnsi" w:hAnsiTheme="minorHAnsi" w:cstheme="minorHAnsi"/>
          <w:bCs/>
          <w:color w:val="auto"/>
          <w:lang w:val="es-ES_tradnl"/>
        </w:rPr>
        <w:t xml:space="preserve"> la documentación que forma parte integrante del mismo, así como la normatividad jur</w:t>
      </w:r>
      <w:r w:rsidR="00120C0F" w:rsidRPr="00E50376">
        <w:rPr>
          <w:rFonts w:asciiTheme="minorHAnsi" w:hAnsiTheme="minorHAnsi" w:cstheme="minorHAnsi"/>
          <w:bCs/>
          <w:color w:val="auto"/>
          <w:lang w:val="es-ES_tradnl"/>
        </w:rPr>
        <w:t>í</w:t>
      </w:r>
      <w:r w:rsidRPr="00E50376">
        <w:rPr>
          <w:rFonts w:asciiTheme="minorHAnsi" w:hAnsiTheme="minorHAnsi" w:cstheme="minorHAnsi"/>
          <w:bCs/>
          <w:color w:val="auto"/>
          <w:lang w:val="es-ES_tradnl"/>
        </w:rPr>
        <w:t>dica aplicable a este contrato y sus obligaciones.</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 xml:space="preserve"> </w:t>
      </w:r>
    </w:p>
    <w:p w:rsidR="009C781E" w:rsidRPr="00E50376" w:rsidRDefault="009C781E" w:rsidP="005B4C15">
      <w:pPr>
        <w:pStyle w:val="Poromisin"/>
        <w:numPr>
          <w:ilvl w:val="1"/>
          <w:numId w:val="70"/>
        </w:numPr>
        <w:spacing w:line="276" w:lineRule="auto"/>
        <w:ind w:left="567" w:hanging="567"/>
        <w:jc w:val="both"/>
        <w:rPr>
          <w:rFonts w:asciiTheme="minorHAnsi" w:hAnsiTheme="minorHAnsi" w:cstheme="minorHAnsi"/>
          <w:bCs/>
          <w:color w:val="auto"/>
          <w:lang w:val="es-ES_tradnl"/>
        </w:rPr>
      </w:pPr>
      <w:r w:rsidRPr="00E50376">
        <w:rPr>
          <w:rFonts w:asciiTheme="minorHAnsi" w:hAnsiTheme="minorHAnsi" w:cstheme="minorHAnsi"/>
          <w:bCs/>
          <w:color w:val="auto"/>
          <w:lang w:val="es-ES_tradnl"/>
        </w:rPr>
        <w:t>Libre y voluntariamente, las partes expresamente declaran su aceptación a todo lo convenido en el presente contrato y se someten expresamente a sus estipulaciones.</w:t>
      </w: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Para constancia de lo acordado, las partes intervinientes firman el presente instrumento en Guayaquil a </w:t>
      </w:r>
      <w:proofErr w:type="gramStart"/>
      <w:r w:rsidRPr="00E50376">
        <w:rPr>
          <w:rFonts w:asciiTheme="minorHAnsi" w:hAnsiTheme="minorHAnsi" w:cstheme="minorHAnsi"/>
          <w:bCs/>
          <w:color w:val="auto"/>
        </w:rPr>
        <w:t>los</w:t>
      </w:r>
      <w:r w:rsidR="00E50376" w:rsidRPr="00E50376">
        <w:rPr>
          <w:rFonts w:asciiTheme="minorHAnsi" w:hAnsiTheme="minorHAnsi" w:cstheme="minorHAnsi"/>
          <w:bCs/>
          <w:color w:val="auto"/>
        </w:rPr>
        <w:t>..</w:t>
      </w:r>
      <w:proofErr w:type="gramEnd"/>
    </w:p>
    <w:p w:rsidR="00D3179F" w:rsidRPr="00E50376" w:rsidRDefault="00D3179F" w:rsidP="009C781E">
      <w:pPr>
        <w:pStyle w:val="Poromisin"/>
        <w:spacing w:line="276" w:lineRule="auto"/>
        <w:jc w:val="both"/>
        <w:rPr>
          <w:rFonts w:asciiTheme="minorHAnsi" w:hAnsiTheme="minorHAnsi" w:cstheme="minorHAnsi"/>
          <w:bCs/>
          <w:color w:val="auto"/>
          <w:lang w:val="es-ES_tradnl"/>
        </w:rPr>
      </w:pPr>
    </w:p>
    <w:p w:rsidR="00D3179F" w:rsidRPr="00E50376" w:rsidRDefault="00D3179F"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120C0F">
      <w:pPr>
        <w:pStyle w:val="Poromisin"/>
        <w:spacing w:line="276" w:lineRule="auto"/>
        <w:jc w:val="center"/>
        <w:rPr>
          <w:rFonts w:asciiTheme="minorHAnsi" w:hAnsiTheme="minorHAnsi" w:cstheme="minorHAnsi"/>
          <w:b/>
          <w:bCs/>
          <w:color w:val="auto"/>
          <w:lang w:val="es-ES_tradnl"/>
        </w:rPr>
      </w:pPr>
      <w:r w:rsidRPr="00E50376">
        <w:rPr>
          <w:rFonts w:asciiTheme="minorHAnsi" w:hAnsiTheme="minorHAnsi" w:cstheme="minorHAnsi"/>
          <w:b/>
          <w:bCs/>
          <w:color w:val="auto"/>
          <w:lang w:val="es-ES_tradnl"/>
        </w:rPr>
        <w:t>“GOBIERNO AUTÓNOMO DESCENTRALIZADO</w:t>
      </w:r>
    </w:p>
    <w:p w:rsidR="009C781E" w:rsidRPr="00E50376" w:rsidRDefault="009C781E" w:rsidP="00120C0F">
      <w:pPr>
        <w:pStyle w:val="Poromisin"/>
        <w:spacing w:line="276" w:lineRule="auto"/>
        <w:jc w:val="center"/>
        <w:rPr>
          <w:rFonts w:asciiTheme="minorHAnsi" w:hAnsiTheme="minorHAnsi" w:cstheme="minorHAnsi"/>
          <w:b/>
          <w:bCs/>
          <w:color w:val="auto"/>
          <w:lang w:val="es-ES_tradnl"/>
        </w:rPr>
      </w:pPr>
      <w:r w:rsidRPr="00E50376">
        <w:rPr>
          <w:rFonts w:asciiTheme="minorHAnsi" w:hAnsiTheme="minorHAnsi" w:cstheme="minorHAnsi"/>
          <w:b/>
          <w:bCs/>
          <w:color w:val="auto"/>
          <w:lang w:val="es-ES_tradnl"/>
        </w:rPr>
        <w:t>MUNICIPAL DE GUAYAQUIL</w:t>
      </w:r>
    </w:p>
    <w:p w:rsidR="009C781E" w:rsidRPr="00E50376" w:rsidRDefault="009C781E" w:rsidP="00120C0F">
      <w:pPr>
        <w:pStyle w:val="Poromisin"/>
        <w:spacing w:line="276" w:lineRule="auto"/>
        <w:jc w:val="center"/>
        <w:rPr>
          <w:rFonts w:asciiTheme="minorHAnsi" w:hAnsiTheme="minorHAnsi" w:cstheme="minorHAnsi"/>
          <w:b/>
          <w:bCs/>
          <w:color w:val="auto"/>
          <w:lang w:val="es-ES_tradnl"/>
        </w:rPr>
      </w:pPr>
      <w:r w:rsidRPr="00E50376">
        <w:rPr>
          <w:rFonts w:asciiTheme="minorHAnsi" w:hAnsiTheme="minorHAnsi" w:cstheme="minorHAnsi"/>
          <w:b/>
          <w:bCs/>
          <w:color w:val="auto"/>
          <w:lang w:val="es-ES_tradnl"/>
        </w:rPr>
        <w:t>(M. I. Municipalidad de Guayaquil)”</w:t>
      </w: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Cs/>
          <w:color w:val="auto"/>
          <w:lang w:val="es-ES_tradnl"/>
        </w:rPr>
      </w:pPr>
    </w:p>
    <w:p w:rsidR="009C781E" w:rsidRPr="00E50376" w:rsidRDefault="009C781E" w:rsidP="009C781E">
      <w:pPr>
        <w:pStyle w:val="Poromisin"/>
        <w:spacing w:line="276" w:lineRule="auto"/>
        <w:jc w:val="both"/>
        <w:rPr>
          <w:rFonts w:asciiTheme="minorHAnsi" w:hAnsiTheme="minorHAnsi" w:cstheme="minorHAnsi"/>
          <w:bCs/>
          <w:color w:val="auto"/>
        </w:rPr>
      </w:pPr>
    </w:p>
    <w:p w:rsidR="009C781E" w:rsidRPr="00E50376" w:rsidRDefault="009C781E" w:rsidP="009C781E">
      <w:pPr>
        <w:pStyle w:val="Poromisin"/>
        <w:spacing w:line="276" w:lineRule="auto"/>
        <w:jc w:val="both"/>
        <w:rPr>
          <w:rFonts w:asciiTheme="minorHAnsi" w:hAnsiTheme="minorHAnsi" w:cstheme="minorHAnsi"/>
          <w:bCs/>
          <w:color w:val="auto"/>
        </w:rPr>
      </w:pPr>
      <w:r w:rsidRPr="00E50376">
        <w:rPr>
          <w:rFonts w:asciiTheme="minorHAnsi" w:hAnsiTheme="minorHAnsi" w:cstheme="minorHAnsi"/>
          <w:bCs/>
          <w:color w:val="auto"/>
        </w:rPr>
        <w:t xml:space="preserve">                                  </w:t>
      </w:r>
    </w:p>
    <w:p w:rsidR="009C781E" w:rsidRPr="00E50376" w:rsidRDefault="009C781E" w:rsidP="00120C0F">
      <w:pPr>
        <w:pStyle w:val="Poromisin"/>
        <w:spacing w:line="276" w:lineRule="auto"/>
        <w:jc w:val="center"/>
        <w:rPr>
          <w:rFonts w:asciiTheme="minorHAnsi" w:hAnsiTheme="minorHAnsi" w:cstheme="minorHAnsi"/>
          <w:b/>
          <w:bCs/>
          <w:color w:val="auto"/>
          <w:lang w:val="en-US"/>
        </w:rPr>
      </w:pPr>
      <w:r w:rsidRPr="00E50376">
        <w:rPr>
          <w:rFonts w:asciiTheme="minorHAnsi" w:hAnsiTheme="minorHAnsi" w:cstheme="minorHAnsi"/>
          <w:b/>
          <w:bCs/>
          <w:color w:val="auto"/>
          <w:lang w:val="en-US"/>
        </w:rPr>
        <w:t>“LA CONCESIONARIA”</w:t>
      </w:r>
    </w:p>
    <w:sectPr w:rsidR="009C781E" w:rsidRPr="00E50376" w:rsidSect="004413DE">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645" w:rsidRDefault="00D04645" w:rsidP="004413DE">
      <w:r>
        <w:separator/>
      </w:r>
    </w:p>
  </w:endnote>
  <w:endnote w:type="continuationSeparator" w:id="0">
    <w:p w:rsidR="00D04645" w:rsidRDefault="00D04645" w:rsidP="00441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512" w:rsidRDefault="00E85512">
    <w:pPr>
      <w:pStyle w:val="Piedepgina"/>
      <w:jc w:val="center"/>
    </w:pPr>
    <w:r>
      <w:fldChar w:fldCharType="begin"/>
    </w:r>
    <w:r>
      <w:instrText xml:space="preserve"> PAGE   \* MERGEFORMAT </w:instrText>
    </w:r>
    <w:r>
      <w:fldChar w:fldCharType="separate"/>
    </w:r>
    <w:r w:rsidR="0012784C">
      <w:rPr>
        <w:noProof/>
      </w:rPr>
      <w:t>71</w:t>
    </w:r>
    <w:r>
      <w:rPr>
        <w:noProof/>
      </w:rPr>
      <w:fldChar w:fldCharType="end"/>
    </w:r>
  </w:p>
  <w:p w:rsidR="00E85512" w:rsidRDefault="00E85512">
    <w:pPr>
      <w:pStyle w:val="Cabeceraypi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645" w:rsidRDefault="00D04645">
      <w:r>
        <w:separator/>
      </w:r>
    </w:p>
  </w:footnote>
  <w:footnote w:type="continuationSeparator" w:id="0">
    <w:p w:rsidR="00D04645" w:rsidRDefault="00D04645">
      <w:r>
        <w:continuationSeparator/>
      </w:r>
    </w:p>
  </w:footnote>
  <w:footnote w:type="continuationNotice" w:id="1">
    <w:p w:rsidR="00D04645" w:rsidRDefault="00D0464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1CC9"/>
    <w:multiLevelType w:val="multilevel"/>
    <w:tmpl w:val="3FA6409C"/>
    <w:lvl w:ilvl="0">
      <w:start w:val="2"/>
      <w:numFmt w:val="decimal"/>
      <w:lvlText w:val="%1."/>
      <w:lvlJc w:val="left"/>
      <w:pPr>
        <w:ind w:left="480" w:hanging="480"/>
      </w:pPr>
      <w:rPr>
        <w:rFonts w:eastAsia="Arial Unicode MS" w:hint="default"/>
      </w:rPr>
    </w:lvl>
    <w:lvl w:ilvl="1">
      <w:start w:val="1"/>
      <w:numFmt w:val="decimalZero"/>
      <w:lvlText w:val="%1.%2."/>
      <w:lvlJc w:val="left"/>
      <w:pPr>
        <w:ind w:left="1080" w:hanging="720"/>
      </w:pPr>
      <w:rPr>
        <w:rFonts w:eastAsia="Arial Unicode MS" w:hint="default"/>
        <w:b/>
      </w:rPr>
    </w:lvl>
    <w:lvl w:ilvl="2">
      <w:start w:val="1"/>
      <w:numFmt w:val="decimal"/>
      <w:lvlText w:val="%1.%2.%3."/>
      <w:lvlJc w:val="left"/>
      <w:pPr>
        <w:ind w:left="1440" w:hanging="720"/>
      </w:pPr>
      <w:rPr>
        <w:rFonts w:eastAsia="Arial Unicode MS" w:hint="default"/>
      </w:rPr>
    </w:lvl>
    <w:lvl w:ilvl="3">
      <w:start w:val="1"/>
      <w:numFmt w:val="decimal"/>
      <w:lvlText w:val="%1.%2.%3.%4."/>
      <w:lvlJc w:val="left"/>
      <w:pPr>
        <w:ind w:left="2160" w:hanging="1080"/>
      </w:pPr>
      <w:rPr>
        <w:rFonts w:eastAsia="Arial Unicode MS" w:hint="default"/>
      </w:rPr>
    </w:lvl>
    <w:lvl w:ilvl="4">
      <w:start w:val="1"/>
      <w:numFmt w:val="decimal"/>
      <w:lvlText w:val="%1.%2.%3.%4.%5."/>
      <w:lvlJc w:val="left"/>
      <w:pPr>
        <w:ind w:left="2520" w:hanging="1080"/>
      </w:pPr>
      <w:rPr>
        <w:rFonts w:eastAsia="Arial Unicode MS" w:hint="default"/>
      </w:rPr>
    </w:lvl>
    <w:lvl w:ilvl="5">
      <w:start w:val="1"/>
      <w:numFmt w:val="decimal"/>
      <w:lvlText w:val="%1.%2.%3.%4.%5.%6."/>
      <w:lvlJc w:val="left"/>
      <w:pPr>
        <w:ind w:left="3240" w:hanging="1440"/>
      </w:pPr>
      <w:rPr>
        <w:rFonts w:eastAsia="Arial Unicode MS" w:hint="default"/>
      </w:rPr>
    </w:lvl>
    <w:lvl w:ilvl="6">
      <w:start w:val="1"/>
      <w:numFmt w:val="decimal"/>
      <w:lvlText w:val="%1.%2.%3.%4.%5.%6.%7."/>
      <w:lvlJc w:val="left"/>
      <w:pPr>
        <w:ind w:left="3600" w:hanging="1440"/>
      </w:pPr>
      <w:rPr>
        <w:rFonts w:eastAsia="Arial Unicode MS" w:hint="default"/>
      </w:rPr>
    </w:lvl>
    <w:lvl w:ilvl="7">
      <w:start w:val="1"/>
      <w:numFmt w:val="decimal"/>
      <w:lvlText w:val="%1.%2.%3.%4.%5.%6.%7.%8."/>
      <w:lvlJc w:val="left"/>
      <w:pPr>
        <w:ind w:left="4320" w:hanging="1800"/>
      </w:pPr>
      <w:rPr>
        <w:rFonts w:eastAsia="Arial Unicode MS" w:hint="default"/>
      </w:rPr>
    </w:lvl>
    <w:lvl w:ilvl="8">
      <w:start w:val="1"/>
      <w:numFmt w:val="decimal"/>
      <w:lvlText w:val="%1.%2.%3.%4.%5.%6.%7.%8.%9."/>
      <w:lvlJc w:val="left"/>
      <w:pPr>
        <w:ind w:left="4680" w:hanging="1800"/>
      </w:pPr>
      <w:rPr>
        <w:rFonts w:eastAsia="Arial Unicode MS" w:hint="default"/>
      </w:rPr>
    </w:lvl>
  </w:abstractNum>
  <w:abstractNum w:abstractNumId="1" w15:restartNumberingAfterBreak="0">
    <w:nsid w:val="007400BB"/>
    <w:multiLevelType w:val="multilevel"/>
    <w:tmpl w:val="6B421A3E"/>
    <w:styleLink w:val="List15"/>
    <w:lvl w:ilvl="0">
      <w:start w:val="1"/>
      <w:numFmt w:val="upperRoman"/>
      <w:lvlText w:val="%1."/>
      <w:lvlJc w:val="left"/>
      <w:rPr>
        <w:color w:val="000000"/>
        <w:position w:val="0"/>
      </w:rPr>
    </w:lvl>
    <w:lvl w:ilvl="1">
      <w:start w:val="1"/>
      <w:numFmt w:val="decimal"/>
      <w:lvlText w:val="%1.%2."/>
      <w:lvlJc w:val="left"/>
      <w:rPr>
        <w:color w:val="000000"/>
        <w:position w:val="0"/>
      </w:rPr>
    </w:lvl>
    <w:lvl w:ilvl="2">
      <w:start w:val="1"/>
      <w:numFmt w:val="decimal"/>
      <w:lvlText w:val="%1.%2.%3."/>
      <w:lvlJc w:val="left"/>
      <w:rPr>
        <w:color w:val="000000"/>
        <w:position w:val="0"/>
      </w:rPr>
    </w:lvl>
    <w:lvl w:ilvl="3">
      <w:start w:val="1"/>
      <w:numFmt w:val="decimal"/>
      <w:lvlText w:val="%1.%2.%3.%4."/>
      <w:lvlJc w:val="left"/>
      <w:rPr>
        <w:color w:val="000000"/>
        <w:position w:val="0"/>
      </w:rPr>
    </w:lvl>
    <w:lvl w:ilvl="4">
      <w:start w:val="1"/>
      <w:numFmt w:val="decimal"/>
      <w:lvlText w:val="%1.%2.%3.%4.%5."/>
      <w:lvlJc w:val="left"/>
      <w:rPr>
        <w:color w:val="000000"/>
        <w:position w:val="0"/>
      </w:rPr>
    </w:lvl>
    <w:lvl w:ilvl="5">
      <w:start w:val="1"/>
      <w:numFmt w:val="decimal"/>
      <w:lvlText w:val="%1.%2.%3.%4.%5.%6."/>
      <w:lvlJc w:val="left"/>
      <w:rPr>
        <w:color w:val="000000"/>
        <w:position w:val="0"/>
      </w:rPr>
    </w:lvl>
    <w:lvl w:ilvl="6">
      <w:start w:val="1"/>
      <w:numFmt w:val="decimal"/>
      <w:lvlText w:val="%1.%2.%3.%4.%5.%6.%7."/>
      <w:lvlJc w:val="left"/>
      <w:rPr>
        <w:color w:val="000000"/>
        <w:position w:val="0"/>
      </w:rPr>
    </w:lvl>
    <w:lvl w:ilvl="7">
      <w:start w:val="1"/>
      <w:numFmt w:val="decimal"/>
      <w:lvlText w:val="%1.%2.%3.%4.%5.%6.%7.%8."/>
      <w:lvlJc w:val="left"/>
      <w:rPr>
        <w:color w:val="000000"/>
        <w:position w:val="0"/>
      </w:rPr>
    </w:lvl>
    <w:lvl w:ilvl="8">
      <w:start w:val="1"/>
      <w:numFmt w:val="decimal"/>
      <w:lvlText w:val="%1.%2.%3.%4.%5.%6.%7.%8.%9."/>
      <w:lvlJc w:val="left"/>
      <w:rPr>
        <w:color w:val="000000"/>
        <w:position w:val="0"/>
      </w:rPr>
    </w:lvl>
  </w:abstractNum>
  <w:abstractNum w:abstractNumId="2" w15:restartNumberingAfterBreak="0">
    <w:nsid w:val="019A1FCF"/>
    <w:multiLevelType w:val="multilevel"/>
    <w:tmpl w:val="5E3E013A"/>
    <w:lvl w:ilvl="0">
      <w:start w:val="1"/>
      <w:numFmt w:val="decimal"/>
      <w:lvlText w:val="%1."/>
      <w:lvlJc w:val="left"/>
      <w:pPr>
        <w:ind w:left="2136" w:hanging="360"/>
      </w:pPr>
    </w:lvl>
    <w:lvl w:ilvl="1">
      <w:start w:val="11"/>
      <w:numFmt w:val="decimal"/>
      <w:isLgl/>
      <w:lvlText w:val="%1.%2"/>
      <w:lvlJc w:val="left"/>
      <w:pPr>
        <w:ind w:left="2226" w:hanging="45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2496"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2856" w:hanging="1080"/>
      </w:pPr>
      <w:rPr>
        <w:rFonts w:hint="default"/>
      </w:rPr>
    </w:lvl>
    <w:lvl w:ilvl="6">
      <w:start w:val="1"/>
      <w:numFmt w:val="decimal"/>
      <w:isLgl/>
      <w:lvlText w:val="%1.%2.%3.%4.%5.%6.%7"/>
      <w:lvlJc w:val="left"/>
      <w:pPr>
        <w:ind w:left="3216" w:hanging="1440"/>
      </w:pPr>
      <w:rPr>
        <w:rFonts w:hint="default"/>
      </w:rPr>
    </w:lvl>
    <w:lvl w:ilvl="7">
      <w:start w:val="1"/>
      <w:numFmt w:val="decimal"/>
      <w:isLgl/>
      <w:lvlText w:val="%1.%2.%3.%4.%5.%6.%7.%8"/>
      <w:lvlJc w:val="left"/>
      <w:pPr>
        <w:ind w:left="3216" w:hanging="1440"/>
      </w:pPr>
      <w:rPr>
        <w:rFonts w:hint="default"/>
      </w:rPr>
    </w:lvl>
    <w:lvl w:ilvl="8">
      <w:start w:val="1"/>
      <w:numFmt w:val="decimal"/>
      <w:isLgl/>
      <w:lvlText w:val="%1.%2.%3.%4.%5.%6.%7.%8.%9"/>
      <w:lvlJc w:val="left"/>
      <w:pPr>
        <w:ind w:left="3576" w:hanging="1800"/>
      </w:pPr>
      <w:rPr>
        <w:rFonts w:hint="default"/>
      </w:rPr>
    </w:lvl>
  </w:abstractNum>
  <w:abstractNum w:abstractNumId="3" w15:restartNumberingAfterBreak="0">
    <w:nsid w:val="01E566D6"/>
    <w:multiLevelType w:val="multilevel"/>
    <w:tmpl w:val="D3A87BC2"/>
    <w:styleLink w:val="List9"/>
    <w:lvl w:ilvl="0">
      <w:start w:val="1"/>
      <w:numFmt w:val="bullet"/>
      <w:lvlText w:val="-"/>
      <w:lvlJc w:val="left"/>
      <w:pPr>
        <w:tabs>
          <w:tab w:val="num" w:pos="1428"/>
        </w:tabs>
        <w:ind w:left="1428" w:hanging="360"/>
      </w:pPr>
      <w:rPr>
        <w:position w:val="0"/>
        <w:sz w:val="24"/>
        <w:szCs w:val="24"/>
        <w:rtl w:val="0"/>
      </w:rPr>
    </w:lvl>
    <w:lvl w:ilvl="1">
      <w:start w:val="1"/>
      <w:numFmt w:val="bullet"/>
      <w:lvlText w:val="o"/>
      <w:lvlJc w:val="left"/>
      <w:pPr>
        <w:tabs>
          <w:tab w:val="num" w:pos="2035"/>
        </w:tabs>
        <w:ind w:left="2035" w:hanging="278"/>
      </w:pPr>
      <w:rPr>
        <w:position w:val="0"/>
        <w:sz w:val="22"/>
        <w:szCs w:val="22"/>
        <w:rtl w:val="0"/>
      </w:rPr>
    </w:lvl>
    <w:lvl w:ilvl="2">
      <w:start w:val="1"/>
      <w:numFmt w:val="bullet"/>
      <w:lvlText w:val="▪"/>
      <w:lvlJc w:val="left"/>
      <w:pPr>
        <w:tabs>
          <w:tab w:val="num" w:pos="2755"/>
        </w:tabs>
        <w:ind w:left="2755" w:hanging="278"/>
      </w:pPr>
      <w:rPr>
        <w:position w:val="0"/>
        <w:sz w:val="22"/>
        <w:szCs w:val="22"/>
        <w:rtl w:val="0"/>
      </w:rPr>
    </w:lvl>
    <w:lvl w:ilvl="3">
      <w:start w:val="1"/>
      <w:numFmt w:val="bullet"/>
      <w:lvlText w:val="•"/>
      <w:lvlJc w:val="left"/>
      <w:pPr>
        <w:tabs>
          <w:tab w:val="num" w:pos="3475"/>
        </w:tabs>
        <w:ind w:left="3475" w:hanging="278"/>
      </w:pPr>
      <w:rPr>
        <w:position w:val="0"/>
        <w:sz w:val="22"/>
        <w:szCs w:val="22"/>
        <w:rtl w:val="0"/>
      </w:rPr>
    </w:lvl>
    <w:lvl w:ilvl="4">
      <w:start w:val="1"/>
      <w:numFmt w:val="bullet"/>
      <w:lvlText w:val="o"/>
      <w:lvlJc w:val="left"/>
      <w:pPr>
        <w:tabs>
          <w:tab w:val="num" w:pos="4195"/>
        </w:tabs>
        <w:ind w:left="4195" w:hanging="278"/>
      </w:pPr>
      <w:rPr>
        <w:position w:val="0"/>
        <w:sz w:val="22"/>
        <w:szCs w:val="22"/>
        <w:rtl w:val="0"/>
      </w:rPr>
    </w:lvl>
    <w:lvl w:ilvl="5">
      <w:start w:val="1"/>
      <w:numFmt w:val="bullet"/>
      <w:lvlText w:val="▪"/>
      <w:lvlJc w:val="left"/>
      <w:pPr>
        <w:tabs>
          <w:tab w:val="num" w:pos="4915"/>
        </w:tabs>
        <w:ind w:left="4915" w:hanging="278"/>
      </w:pPr>
      <w:rPr>
        <w:position w:val="0"/>
        <w:sz w:val="22"/>
        <w:szCs w:val="22"/>
        <w:rtl w:val="0"/>
      </w:rPr>
    </w:lvl>
    <w:lvl w:ilvl="6">
      <w:start w:val="1"/>
      <w:numFmt w:val="bullet"/>
      <w:lvlText w:val="•"/>
      <w:lvlJc w:val="left"/>
      <w:pPr>
        <w:tabs>
          <w:tab w:val="num" w:pos="5635"/>
        </w:tabs>
        <w:ind w:left="5635" w:hanging="278"/>
      </w:pPr>
      <w:rPr>
        <w:position w:val="0"/>
        <w:sz w:val="22"/>
        <w:szCs w:val="22"/>
        <w:rtl w:val="0"/>
      </w:rPr>
    </w:lvl>
    <w:lvl w:ilvl="7">
      <w:start w:val="1"/>
      <w:numFmt w:val="bullet"/>
      <w:lvlText w:val="o"/>
      <w:lvlJc w:val="left"/>
      <w:pPr>
        <w:tabs>
          <w:tab w:val="num" w:pos="6355"/>
        </w:tabs>
        <w:ind w:left="6355" w:hanging="278"/>
      </w:pPr>
      <w:rPr>
        <w:position w:val="0"/>
        <w:sz w:val="22"/>
        <w:szCs w:val="22"/>
        <w:rtl w:val="0"/>
      </w:rPr>
    </w:lvl>
    <w:lvl w:ilvl="8">
      <w:start w:val="1"/>
      <w:numFmt w:val="bullet"/>
      <w:lvlText w:val="▪"/>
      <w:lvlJc w:val="left"/>
      <w:pPr>
        <w:tabs>
          <w:tab w:val="num" w:pos="7075"/>
        </w:tabs>
        <w:ind w:left="7075" w:hanging="278"/>
      </w:pPr>
      <w:rPr>
        <w:position w:val="0"/>
        <w:sz w:val="22"/>
        <w:szCs w:val="22"/>
        <w:rtl w:val="0"/>
      </w:rPr>
    </w:lvl>
  </w:abstractNum>
  <w:abstractNum w:abstractNumId="4" w15:restartNumberingAfterBreak="0">
    <w:nsid w:val="041D70C1"/>
    <w:multiLevelType w:val="hybridMultilevel"/>
    <w:tmpl w:val="26A860F6"/>
    <w:lvl w:ilvl="0" w:tplc="300A0001">
      <w:start w:val="1"/>
      <w:numFmt w:val="bullet"/>
      <w:lvlText w:val=""/>
      <w:lvlJc w:val="left"/>
      <w:pPr>
        <w:ind w:left="1068" w:hanging="360"/>
      </w:pPr>
      <w:rPr>
        <w:rFonts w:ascii="Symbol" w:hAnsi="Symbol"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 w15:restartNumberingAfterBreak="0">
    <w:nsid w:val="04E85DDC"/>
    <w:multiLevelType w:val="hybridMultilevel"/>
    <w:tmpl w:val="0CD8221A"/>
    <w:styleLink w:val="List6"/>
    <w:lvl w:ilvl="0" w:tplc="C1A08746">
      <w:start w:val="1"/>
      <w:numFmt w:val="bullet"/>
      <w:lvlText w:val="-"/>
      <w:lvlJc w:val="left"/>
      <w:pPr>
        <w:tabs>
          <w:tab w:val="num" w:pos="1152"/>
        </w:tabs>
        <w:ind w:left="1152" w:hanging="432"/>
      </w:pPr>
      <w:rPr>
        <w:color w:val="000000"/>
        <w:position w:val="0"/>
        <w:sz w:val="24"/>
        <w:szCs w:val="24"/>
        <w:rtl w:val="0"/>
      </w:rPr>
    </w:lvl>
    <w:lvl w:ilvl="1" w:tplc="2EBADA88">
      <w:start w:val="1"/>
      <w:numFmt w:val="bullet"/>
      <w:lvlText w:val="o"/>
      <w:lvlJc w:val="left"/>
      <w:pPr>
        <w:tabs>
          <w:tab w:val="num" w:pos="104"/>
        </w:tabs>
      </w:pPr>
      <w:rPr>
        <w:color w:val="000000"/>
        <w:position w:val="0"/>
        <w:sz w:val="22"/>
        <w:szCs w:val="22"/>
        <w:rtl w:val="0"/>
      </w:rPr>
    </w:lvl>
    <w:lvl w:ilvl="2" w:tplc="2090A8A8">
      <w:start w:val="1"/>
      <w:numFmt w:val="bullet"/>
      <w:lvlText w:val="▪"/>
      <w:lvlJc w:val="left"/>
      <w:pPr>
        <w:tabs>
          <w:tab w:val="num" w:pos="104"/>
        </w:tabs>
      </w:pPr>
      <w:rPr>
        <w:color w:val="000000"/>
        <w:position w:val="0"/>
        <w:sz w:val="22"/>
        <w:szCs w:val="22"/>
        <w:rtl w:val="0"/>
      </w:rPr>
    </w:lvl>
    <w:lvl w:ilvl="3" w:tplc="BD6688A0">
      <w:start w:val="1"/>
      <w:numFmt w:val="bullet"/>
      <w:lvlText w:val="•"/>
      <w:lvlJc w:val="left"/>
      <w:pPr>
        <w:tabs>
          <w:tab w:val="num" w:pos="104"/>
        </w:tabs>
      </w:pPr>
      <w:rPr>
        <w:color w:val="000000"/>
        <w:position w:val="0"/>
        <w:sz w:val="22"/>
        <w:szCs w:val="22"/>
        <w:rtl w:val="0"/>
      </w:rPr>
    </w:lvl>
    <w:lvl w:ilvl="4" w:tplc="D86EB652">
      <w:start w:val="1"/>
      <w:numFmt w:val="bullet"/>
      <w:lvlText w:val="o"/>
      <w:lvlJc w:val="left"/>
      <w:pPr>
        <w:tabs>
          <w:tab w:val="num" w:pos="104"/>
        </w:tabs>
      </w:pPr>
      <w:rPr>
        <w:color w:val="000000"/>
        <w:position w:val="0"/>
        <w:sz w:val="22"/>
        <w:szCs w:val="22"/>
        <w:rtl w:val="0"/>
      </w:rPr>
    </w:lvl>
    <w:lvl w:ilvl="5" w:tplc="F2822E4A">
      <w:start w:val="1"/>
      <w:numFmt w:val="bullet"/>
      <w:lvlText w:val="▪"/>
      <w:lvlJc w:val="left"/>
      <w:pPr>
        <w:tabs>
          <w:tab w:val="num" w:pos="104"/>
        </w:tabs>
      </w:pPr>
      <w:rPr>
        <w:color w:val="000000"/>
        <w:position w:val="0"/>
        <w:sz w:val="22"/>
        <w:szCs w:val="22"/>
        <w:rtl w:val="0"/>
      </w:rPr>
    </w:lvl>
    <w:lvl w:ilvl="6" w:tplc="2D4C463A">
      <w:start w:val="1"/>
      <w:numFmt w:val="bullet"/>
      <w:lvlText w:val="•"/>
      <w:lvlJc w:val="left"/>
      <w:pPr>
        <w:tabs>
          <w:tab w:val="num" w:pos="104"/>
        </w:tabs>
      </w:pPr>
      <w:rPr>
        <w:color w:val="000000"/>
        <w:position w:val="0"/>
        <w:sz w:val="22"/>
        <w:szCs w:val="22"/>
        <w:rtl w:val="0"/>
      </w:rPr>
    </w:lvl>
    <w:lvl w:ilvl="7" w:tplc="8E34E8AE">
      <w:start w:val="1"/>
      <w:numFmt w:val="bullet"/>
      <w:lvlText w:val="o"/>
      <w:lvlJc w:val="left"/>
      <w:pPr>
        <w:tabs>
          <w:tab w:val="num" w:pos="104"/>
        </w:tabs>
      </w:pPr>
      <w:rPr>
        <w:color w:val="000000"/>
        <w:position w:val="0"/>
        <w:sz w:val="22"/>
        <w:szCs w:val="22"/>
        <w:rtl w:val="0"/>
      </w:rPr>
    </w:lvl>
    <w:lvl w:ilvl="8" w:tplc="184800BA">
      <w:start w:val="1"/>
      <w:numFmt w:val="bullet"/>
      <w:lvlText w:val="▪"/>
      <w:lvlJc w:val="left"/>
      <w:pPr>
        <w:tabs>
          <w:tab w:val="num" w:pos="104"/>
        </w:tabs>
      </w:pPr>
      <w:rPr>
        <w:color w:val="000000"/>
        <w:position w:val="0"/>
        <w:sz w:val="22"/>
        <w:szCs w:val="22"/>
        <w:rtl w:val="0"/>
      </w:rPr>
    </w:lvl>
  </w:abstractNum>
  <w:abstractNum w:abstractNumId="6" w15:restartNumberingAfterBreak="0">
    <w:nsid w:val="08275F8D"/>
    <w:multiLevelType w:val="multilevel"/>
    <w:tmpl w:val="D83630D8"/>
    <w:lvl w:ilvl="0">
      <w:start w:val="8"/>
      <w:numFmt w:val="decimal"/>
      <w:lvlText w:val="%1."/>
      <w:lvlJc w:val="left"/>
      <w:pPr>
        <w:ind w:left="435" w:hanging="435"/>
      </w:pPr>
      <w:rPr>
        <w:rFonts w:hint="default"/>
      </w:rPr>
    </w:lvl>
    <w:lvl w:ilvl="1">
      <w:start w:val="1"/>
      <w:numFmt w:val="decimalZero"/>
      <w:lvlText w:val="%1.%2."/>
      <w:lvlJc w:val="left"/>
      <w:pPr>
        <w:ind w:left="795" w:hanging="435"/>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9C860F6"/>
    <w:multiLevelType w:val="hybridMultilevel"/>
    <w:tmpl w:val="25AEE756"/>
    <w:lvl w:ilvl="0" w:tplc="CB482C84">
      <w:start w:val="1"/>
      <w:numFmt w:val="lowerLetter"/>
      <w:lvlText w:val="%1)"/>
      <w:lvlJc w:val="left"/>
      <w:pPr>
        <w:ind w:left="1440" w:hanging="360"/>
      </w:pPr>
      <w:rPr>
        <w:rFonts w:eastAsia="Arial Unicode M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0ABA2098"/>
    <w:multiLevelType w:val="multilevel"/>
    <w:tmpl w:val="BCFEFB6E"/>
    <w:lvl w:ilvl="0">
      <w:start w:val="3"/>
      <w:numFmt w:val="decimal"/>
      <w:lvlText w:val="%1."/>
      <w:lvlJc w:val="left"/>
      <w:pPr>
        <w:ind w:left="480" w:hanging="480"/>
      </w:pPr>
      <w:rPr>
        <w:rFonts w:hint="default"/>
      </w:rPr>
    </w:lvl>
    <w:lvl w:ilvl="1">
      <w:start w:val="1"/>
      <w:numFmt w:val="decimalZero"/>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D8F5B5F"/>
    <w:multiLevelType w:val="multilevel"/>
    <w:tmpl w:val="280845A4"/>
    <w:styleLink w:val="Lista21"/>
    <w:lvl w:ilvl="0">
      <w:start w:val="1"/>
      <w:numFmt w:val="bullet"/>
      <w:lvlText w:val="•"/>
      <w:lvlJc w:val="left"/>
      <w:pPr>
        <w:tabs>
          <w:tab w:val="num" w:pos="792"/>
        </w:tabs>
        <w:ind w:left="792" w:hanging="432"/>
      </w:pPr>
      <w:rPr>
        <w:color w:val="000000"/>
        <w:position w:val="0"/>
        <w:sz w:val="24"/>
        <w:szCs w:val="24"/>
      </w:rPr>
    </w:lvl>
    <w:lvl w:ilvl="1">
      <w:start w:val="1"/>
      <w:numFmt w:val="bullet"/>
      <w:lvlText w:val="o"/>
      <w:lvlJc w:val="left"/>
      <w:pPr>
        <w:tabs>
          <w:tab w:val="num" w:pos="104"/>
        </w:tabs>
      </w:pPr>
      <w:rPr>
        <w:color w:val="000000"/>
        <w:position w:val="0"/>
        <w:sz w:val="22"/>
        <w:szCs w:val="22"/>
      </w:rPr>
    </w:lvl>
    <w:lvl w:ilvl="2">
      <w:start w:val="1"/>
      <w:numFmt w:val="bullet"/>
      <w:lvlText w:val="▪"/>
      <w:lvlJc w:val="left"/>
      <w:pPr>
        <w:tabs>
          <w:tab w:val="num" w:pos="104"/>
        </w:tabs>
      </w:pPr>
      <w:rPr>
        <w:color w:val="000000"/>
        <w:position w:val="0"/>
        <w:sz w:val="22"/>
        <w:szCs w:val="22"/>
      </w:rPr>
    </w:lvl>
    <w:lvl w:ilvl="3">
      <w:start w:val="1"/>
      <w:numFmt w:val="bullet"/>
      <w:lvlText w:val="•"/>
      <w:lvlJc w:val="left"/>
      <w:pPr>
        <w:tabs>
          <w:tab w:val="num" w:pos="104"/>
        </w:tabs>
      </w:pPr>
      <w:rPr>
        <w:color w:val="000000"/>
        <w:position w:val="0"/>
        <w:sz w:val="22"/>
        <w:szCs w:val="22"/>
      </w:rPr>
    </w:lvl>
    <w:lvl w:ilvl="4">
      <w:start w:val="1"/>
      <w:numFmt w:val="bullet"/>
      <w:lvlText w:val="o"/>
      <w:lvlJc w:val="left"/>
      <w:pPr>
        <w:tabs>
          <w:tab w:val="num" w:pos="104"/>
        </w:tabs>
      </w:pPr>
      <w:rPr>
        <w:color w:val="000000"/>
        <w:position w:val="0"/>
        <w:sz w:val="22"/>
        <w:szCs w:val="22"/>
      </w:rPr>
    </w:lvl>
    <w:lvl w:ilvl="5">
      <w:start w:val="1"/>
      <w:numFmt w:val="bullet"/>
      <w:lvlText w:val="▪"/>
      <w:lvlJc w:val="left"/>
      <w:pPr>
        <w:tabs>
          <w:tab w:val="num" w:pos="104"/>
        </w:tabs>
      </w:pPr>
      <w:rPr>
        <w:color w:val="000000"/>
        <w:position w:val="0"/>
        <w:sz w:val="22"/>
        <w:szCs w:val="22"/>
      </w:rPr>
    </w:lvl>
    <w:lvl w:ilvl="6">
      <w:start w:val="1"/>
      <w:numFmt w:val="bullet"/>
      <w:lvlText w:val="•"/>
      <w:lvlJc w:val="left"/>
      <w:pPr>
        <w:tabs>
          <w:tab w:val="num" w:pos="104"/>
        </w:tabs>
      </w:pPr>
      <w:rPr>
        <w:color w:val="000000"/>
        <w:position w:val="0"/>
        <w:sz w:val="22"/>
        <w:szCs w:val="22"/>
      </w:rPr>
    </w:lvl>
    <w:lvl w:ilvl="7">
      <w:start w:val="1"/>
      <w:numFmt w:val="bullet"/>
      <w:lvlText w:val="o"/>
      <w:lvlJc w:val="left"/>
      <w:pPr>
        <w:tabs>
          <w:tab w:val="num" w:pos="104"/>
        </w:tabs>
      </w:pPr>
      <w:rPr>
        <w:color w:val="000000"/>
        <w:position w:val="0"/>
        <w:sz w:val="22"/>
        <w:szCs w:val="22"/>
      </w:rPr>
    </w:lvl>
    <w:lvl w:ilvl="8">
      <w:start w:val="1"/>
      <w:numFmt w:val="bullet"/>
      <w:lvlText w:val="▪"/>
      <w:lvlJc w:val="left"/>
      <w:pPr>
        <w:tabs>
          <w:tab w:val="num" w:pos="104"/>
        </w:tabs>
      </w:pPr>
      <w:rPr>
        <w:color w:val="000000"/>
        <w:position w:val="0"/>
        <w:sz w:val="22"/>
        <w:szCs w:val="22"/>
      </w:rPr>
    </w:lvl>
  </w:abstractNum>
  <w:abstractNum w:abstractNumId="10" w15:restartNumberingAfterBreak="0">
    <w:nsid w:val="0E656026"/>
    <w:multiLevelType w:val="multilevel"/>
    <w:tmpl w:val="146CE39E"/>
    <w:lvl w:ilvl="0">
      <w:start w:val="15"/>
      <w:numFmt w:val="decimal"/>
      <w:lvlText w:val="%1"/>
      <w:lvlJc w:val="left"/>
      <w:pPr>
        <w:ind w:left="480" w:hanging="480"/>
      </w:pPr>
      <w:rPr>
        <w:rFonts w:hint="default"/>
      </w:rPr>
    </w:lvl>
    <w:lvl w:ilvl="1">
      <w:start w:val="2"/>
      <w:numFmt w:val="decimalZero"/>
      <w:lvlText w:val="%1.%2"/>
      <w:lvlJc w:val="left"/>
      <w:pPr>
        <w:ind w:left="1048"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F032BBF"/>
    <w:multiLevelType w:val="hybridMultilevel"/>
    <w:tmpl w:val="DC0078EC"/>
    <w:styleLink w:val="List12"/>
    <w:lvl w:ilvl="0" w:tplc="49825AEC">
      <w:start w:val="1"/>
      <w:numFmt w:val="bullet"/>
      <w:lvlText w:val="-"/>
      <w:lvlJc w:val="left"/>
      <w:rPr>
        <w:position w:val="0"/>
      </w:rPr>
    </w:lvl>
    <w:lvl w:ilvl="1" w:tplc="627A545E">
      <w:start w:val="1"/>
      <w:numFmt w:val="bullet"/>
      <w:lvlText w:val="-"/>
      <w:lvlJc w:val="left"/>
      <w:rPr>
        <w:position w:val="0"/>
      </w:rPr>
    </w:lvl>
    <w:lvl w:ilvl="2" w:tplc="3154E5B6">
      <w:start w:val="1"/>
      <w:numFmt w:val="bullet"/>
      <w:lvlText w:val="-"/>
      <w:lvlJc w:val="left"/>
      <w:rPr>
        <w:position w:val="0"/>
      </w:rPr>
    </w:lvl>
    <w:lvl w:ilvl="3" w:tplc="F4CE3A0E">
      <w:start w:val="1"/>
      <w:numFmt w:val="bullet"/>
      <w:lvlText w:val="-"/>
      <w:lvlJc w:val="left"/>
      <w:rPr>
        <w:position w:val="0"/>
      </w:rPr>
    </w:lvl>
    <w:lvl w:ilvl="4" w:tplc="80E8BD80">
      <w:start w:val="1"/>
      <w:numFmt w:val="bullet"/>
      <w:lvlText w:val="-"/>
      <w:lvlJc w:val="left"/>
      <w:rPr>
        <w:position w:val="0"/>
      </w:rPr>
    </w:lvl>
    <w:lvl w:ilvl="5" w:tplc="856C2AAE">
      <w:start w:val="1"/>
      <w:numFmt w:val="bullet"/>
      <w:lvlText w:val="-"/>
      <w:lvlJc w:val="left"/>
      <w:rPr>
        <w:position w:val="0"/>
      </w:rPr>
    </w:lvl>
    <w:lvl w:ilvl="6" w:tplc="E3F261EA">
      <w:start w:val="1"/>
      <w:numFmt w:val="bullet"/>
      <w:lvlText w:val="-"/>
      <w:lvlJc w:val="left"/>
      <w:rPr>
        <w:position w:val="0"/>
      </w:rPr>
    </w:lvl>
    <w:lvl w:ilvl="7" w:tplc="DCCE6B2C">
      <w:start w:val="1"/>
      <w:numFmt w:val="bullet"/>
      <w:lvlText w:val="-"/>
      <w:lvlJc w:val="left"/>
      <w:rPr>
        <w:position w:val="0"/>
      </w:rPr>
    </w:lvl>
    <w:lvl w:ilvl="8" w:tplc="F9A845F4">
      <w:start w:val="1"/>
      <w:numFmt w:val="bullet"/>
      <w:lvlText w:val="-"/>
      <w:lvlJc w:val="left"/>
      <w:rPr>
        <w:position w:val="0"/>
      </w:rPr>
    </w:lvl>
  </w:abstractNum>
  <w:abstractNum w:abstractNumId="12" w15:restartNumberingAfterBreak="0">
    <w:nsid w:val="12C371FD"/>
    <w:multiLevelType w:val="multilevel"/>
    <w:tmpl w:val="898892AE"/>
    <w:styleLink w:val="List10"/>
    <w:lvl w:ilvl="0">
      <w:start w:val="1"/>
      <w:numFmt w:val="bullet"/>
      <w:lvlText w:val="-"/>
      <w:lvlJc w:val="left"/>
      <w:pPr>
        <w:tabs>
          <w:tab w:val="num" w:pos="1152"/>
        </w:tabs>
        <w:ind w:left="1152" w:hanging="432"/>
      </w:pPr>
      <w:rPr>
        <w:color w:val="000000"/>
        <w:position w:val="0"/>
        <w:sz w:val="24"/>
        <w:szCs w:val="24"/>
        <w:rtl w:val="0"/>
      </w:rPr>
    </w:lvl>
    <w:lvl w:ilvl="1">
      <w:start w:val="1"/>
      <w:numFmt w:val="bullet"/>
      <w:lvlText w:val="o"/>
      <w:lvlJc w:val="left"/>
      <w:pPr>
        <w:tabs>
          <w:tab w:val="num" w:pos="1601"/>
        </w:tabs>
        <w:ind w:left="1601" w:hanging="212"/>
      </w:pPr>
      <w:rPr>
        <w:color w:val="000000"/>
        <w:position w:val="0"/>
        <w:sz w:val="22"/>
        <w:szCs w:val="22"/>
        <w:rtl w:val="0"/>
      </w:rPr>
    </w:lvl>
    <w:lvl w:ilvl="2">
      <w:start w:val="1"/>
      <w:numFmt w:val="bullet"/>
      <w:lvlText w:val="▪"/>
      <w:lvlJc w:val="left"/>
      <w:pPr>
        <w:tabs>
          <w:tab w:val="num" w:pos="2321"/>
        </w:tabs>
        <w:ind w:left="2321" w:hanging="212"/>
      </w:pPr>
      <w:rPr>
        <w:color w:val="000000"/>
        <w:position w:val="0"/>
        <w:sz w:val="22"/>
        <w:szCs w:val="22"/>
        <w:rtl w:val="0"/>
      </w:rPr>
    </w:lvl>
    <w:lvl w:ilvl="3">
      <w:start w:val="1"/>
      <w:numFmt w:val="bullet"/>
      <w:lvlText w:val="•"/>
      <w:lvlJc w:val="left"/>
      <w:pPr>
        <w:tabs>
          <w:tab w:val="num" w:pos="3041"/>
        </w:tabs>
        <w:ind w:left="3041" w:hanging="212"/>
      </w:pPr>
      <w:rPr>
        <w:color w:val="000000"/>
        <w:position w:val="0"/>
        <w:sz w:val="22"/>
        <w:szCs w:val="22"/>
        <w:rtl w:val="0"/>
      </w:rPr>
    </w:lvl>
    <w:lvl w:ilvl="4">
      <w:start w:val="1"/>
      <w:numFmt w:val="bullet"/>
      <w:lvlText w:val="o"/>
      <w:lvlJc w:val="left"/>
      <w:pPr>
        <w:tabs>
          <w:tab w:val="num" w:pos="3761"/>
        </w:tabs>
        <w:ind w:left="3761" w:hanging="212"/>
      </w:pPr>
      <w:rPr>
        <w:color w:val="000000"/>
        <w:position w:val="0"/>
        <w:sz w:val="22"/>
        <w:szCs w:val="22"/>
        <w:rtl w:val="0"/>
      </w:rPr>
    </w:lvl>
    <w:lvl w:ilvl="5">
      <w:start w:val="1"/>
      <w:numFmt w:val="bullet"/>
      <w:lvlText w:val="▪"/>
      <w:lvlJc w:val="left"/>
      <w:pPr>
        <w:tabs>
          <w:tab w:val="num" w:pos="4481"/>
        </w:tabs>
        <w:ind w:left="4481" w:hanging="212"/>
      </w:pPr>
      <w:rPr>
        <w:color w:val="000000"/>
        <w:position w:val="0"/>
        <w:sz w:val="22"/>
        <w:szCs w:val="22"/>
        <w:rtl w:val="0"/>
      </w:rPr>
    </w:lvl>
    <w:lvl w:ilvl="6">
      <w:start w:val="1"/>
      <w:numFmt w:val="bullet"/>
      <w:lvlText w:val="•"/>
      <w:lvlJc w:val="left"/>
      <w:pPr>
        <w:tabs>
          <w:tab w:val="num" w:pos="5201"/>
        </w:tabs>
        <w:ind w:left="5201" w:hanging="212"/>
      </w:pPr>
      <w:rPr>
        <w:color w:val="000000"/>
        <w:position w:val="0"/>
        <w:sz w:val="22"/>
        <w:szCs w:val="22"/>
        <w:rtl w:val="0"/>
      </w:rPr>
    </w:lvl>
    <w:lvl w:ilvl="7">
      <w:start w:val="1"/>
      <w:numFmt w:val="bullet"/>
      <w:lvlText w:val="o"/>
      <w:lvlJc w:val="left"/>
      <w:pPr>
        <w:tabs>
          <w:tab w:val="num" w:pos="5921"/>
        </w:tabs>
        <w:ind w:left="5921" w:hanging="212"/>
      </w:pPr>
      <w:rPr>
        <w:color w:val="000000"/>
        <w:position w:val="0"/>
        <w:sz w:val="22"/>
        <w:szCs w:val="22"/>
        <w:rtl w:val="0"/>
      </w:rPr>
    </w:lvl>
    <w:lvl w:ilvl="8">
      <w:start w:val="1"/>
      <w:numFmt w:val="bullet"/>
      <w:lvlText w:val="▪"/>
      <w:lvlJc w:val="left"/>
      <w:pPr>
        <w:tabs>
          <w:tab w:val="num" w:pos="6641"/>
        </w:tabs>
        <w:ind w:left="6641" w:hanging="212"/>
      </w:pPr>
      <w:rPr>
        <w:color w:val="000000"/>
        <w:position w:val="0"/>
        <w:sz w:val="22"/>
        <w:szCs w:val="22"/>
        <w:rtl w:val="0"/>
      </w:rPr>
    </w:lvl>
  </w:abstractNum>
  <w:abstractNum w:abstractNumId="13" w15:restartNumberingAfterBreak="0">
    <w:nsid w:val="12DA780E"/>
    <w:multiLevelType w:val="hybridMultilevel"/>
    <w:tmpl w:val="F984C424"/>
    <w:lvl w:ilvl="0" w:tplc="080A0019">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140C4ED0"/>
    <w:multiLevelType w:val="hybridMultilevel"/>
    <w:tmpl w:val="960A8282"/>
    <w:lvl w:ilvl="0" w:tplc="F5C2C5D8">
      <w:start w:val="1"/>
      <w:numFmt w:val="lowerLetter"/>
      <w:lvlText w:val="%1)"/>
      <w:lvlJc w:val="left"/>
      <w:pPr>
        <w:ind w:left="720" w:hanging="360"/>
      </w:pPr>
      <w:rPr>
        <w:rFonts w:eastAsia="Arial Unicode M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0869B7"/>
    <w:multiLevelType w:val="hybridMultilevel"/>
    <w:tmpl w:val="B25E6722"/>
    <w:lvl w:ilvl="0" w:tplc="300A0001">
      <w:start w:val="1"/>
      <w:numFmt w:val="bullet"/>
      <w:lvlText w:val=""/>
      <w:lvlJc w:val="left"/>
      <w:pPr>
        <w:ind w:left="1542" w:hanging="360"/>
      </w:pPr>
      <w:rPr>
        <w:rFonts w:ascii="Symbol" w:hAnsi="Symbol" w:hint="default"/>
      </w:rPr>
    </w:lvl>
    <w:lvl w:ilvl="1" w:tplc="300A0003" w:tentative="1">
      <w:start w:val="1"/>
      <w:numFmt w:val="bullet"/>
      <w:lvlText w:val="o"/>
      <w:lvlJc w:val="left"/>
      <w:pPr>
        <w:ind w:left="2262" w:hanging="360"/>
      </w:pPr>
      <w:rPr>
        <w:rFonts w:ascii="Courier New" w:hAnsi="Courier New" w:cs="Courier New" w:hint="default"/>
      </w:rPr>
    </w:lvl>
    <w:lvl w:ilvl="2" w:tplc="300A0005" w:tentative="1">
      <w:start w:val="1"/>
      <w:numFmt w:val="bullet"/>
      <w:lvlText w:val=""/>
      <w:lvlJc w:val="left"/>
      <w:pPr>
        <w:ind w:left="2982" w:hanging="360"/>
      </w:pPr>
      <w:rPr>
        <w:rFonts w:ascii="Wingdings" w:hAnsi="Wingdings" w:hint="default"/>
      </w:rPr>
    </w:lvl>
    <w:lvl w:ilvl="3" w:tplc="300A0001" w:tentative="1">
      <w:start w:val="1"/>
      <w:numFmt w:val="bullet"/>
      <w:lvlText w:val=""/>
      <w:lvlJc w:val="left"/>
      <w:pPr>
        <w:ind w:left="3702" w:hanging="360"/>
      </w:pPr>
      <w:rPr>
        <w:rFonts w:ascii="Symbol" w:hAnsi="Symbol" w:hint="default"/>
      </w:rPr>
    </w:lvl>
    <w:lvl w:ilvl="4" w:tplc="300A0003" w:tentative="1">
      <w:start w:val="1"/>
      <w:numFmt w:val="bullet"/>
      <w:lvlText w:val="o"/>
      <w:lvlJc w:val="left"/>
      <w:pPr>
        <w:ind w:left="4422" w:hanging="360"/>
      </w:pPr>
      <w:rPr>
        <w:rFonts w:ascii="Courier New" w:hAnsi="Courier New" w:cs="Courier New" w:hint="default"/>
      </w:rPr>
    </w:lvl>
    <w:lvl w:ilvl="5" w:tplc="300A0005" w:tentative="1">
      <w:start w:val="1"/>
      <w:numFmt w:val="bullet"/>
      <w:lvlText w:val=""/>
      <w:lvlJc w:val="left"/>
      <w:pPr>
        <w:ind w:left="5142" w:hanging="360"/>
      </w:pPr>
      <w:rPr>
        <w:rFonts w:ascii="Wingdings" w:hAnsi="Wingdings" w:hint="default"/>
      </w:rPr>
    </w:lvl>
    <w:lvl w:ilvl="6" w:tplc="300A0001" w:tentative="1">
      <w:start w:val="1"/>
      <w:numFmt w:val="bullet"/>
      <w:lvlText w:val=""/>
      <w:lvlJc w:val="left"/>
      <w:pPr>
        <w:ind w:left="5862" w:hanging="360"/>
      </w:pPr>
      <w:rPr>
        <w:rFonts w:ascii="Symbol" w:hAnsi="Symbol" w:hint="default"/>
      </w:rPr>
    </w:lvl>
    <w:lvl w:ilvl="7" w:tplc="300A0003" w:tentative="1">
      <w:start w:val="1"/>
      <w:numFmt w:val="bullet"/>
      <w:lvlText w:val="o"/>
      <w:lvlJc w:val="left"/>
      <w:pPr>
        <w:ind w:left="6582" w:hanging="360"/>
      </w:pPr>
      <w:rPr>
        <w:rFonts w:ascii="Courier New" w:hAnsi="Courier New" w:cs="Courier New" w:hint="default"/>
      </w:rPr>
    </w:lvl>
    <w:lvl w:ilvl="8" w:tplc="300A0005" w:tentative="1">
      <w:start w:val="1"/>
      <w:numFmt w:val="bullet"/>
      <w:lvlText w:val=""/>
      <w:lvlJc w:val="left"/>
      <w:pPr>
        <w:ind w:left="7302" w:hanging="360"/>
      </w:pPr>
      <w:rPr>
        <w:rFonts w:ascii="Wingdings" w:hAnsi="Wingdings" w:hint="default"/>
      </w:rPr>
    </w:lvl>
  </w:abstractNum>
  <w:abstractNum w:abstractNumId="16" w15:restartNumberingAfterBreak="0">
    <w:nsid w:val="1724668A"/>
    <w:multiLevelType w:val="hybridMultilevel"/>
    <w:tmpl w:val="F62CB194"/>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7" w15:restartNumberingAfterBreak="0">
    <w:nsid w:val="1A9159C9"/>
    <w:multiLevelType w:val="multilevel"/>
    <w:tmpl w:val="7E18025E"/>
    <w:styleLink w:val="Lista31"/>
    <w:lvl w:ilvl="0">
      <w:start w:val="1"/>
      <w:numFmt w:val="lowerLetter"/>
      <w:lvlText w:val="%1)"/>
      <w:lvlJc w:val="left"/>
      <w:pPr>
        <w:tabs>
          <w:tab w:val="num" w:pos="976"/>
        </w:tabs>
        <w:ind w:left="976" w:hanging="616"/>
      </w:pPr>
      <w:rPr>
        <w:b/>
        <w:bCs/>
        <w:color w:val="000000"/>
        <w:position w:val="0"/>
        <w:sz w:val="22"/>
        <w:szCs w:val="22"/>
        <w:rtl w:val="0"/>
      </w:rPr>
    </w:lvl>
    <w:lvl w:ilvl="1">
      <w:start w:val="1"/>
      <w:numFmt w:val="lowerLetter"/>
      <w:lvlText w:val="%2."/>
      <w:lvlJc w:val="left"/>
      <w:pPr>
        <w:tabs>
          <w:tab w:val="num" w:pos="110"/>
        </w:tabs>
      </w:pPr>
      <w:rPr>
        <w:b/>
        <w:bCs/>
        <w:color w:val="000000"/>
        <w:position w:val="0"/>
        <w:sz w:val="22"/>
        <w:szCs w:val="22"/>
        <w:rtl w:val="0"/>
      </w:rPr>
    </w:lvl>
    <w:lvl w:ilvl="2">
      <w:start w:val="1"/>
      <w:numFmt w:val="lowerRoman"/>
      <w:lvlText w:val="%3."/>
      <w:lvlJc w:val="left"/>
      <w:pPr>
        <w:tabs>
          <w:tab w:val="num" w:pos="110"/>
        </w:tabs>
      </w:pPr>
      <w:rPr>
        <w:b/>
        <w:bCs/>
        <w:color w:val="000000"/>
        <w:position w:val="0"/>
        <w:sz w:val="22"/>
        <w:szCs w:val="22"/>
        <w:rtl w:val="0"/>
      </w:rPr>
    </w:lvl>
    <w:lvl w:ilvl="3">
      <w:start w:val="1"/>
      <w:numFmt w:val="decimal"/>
      <w:lvlText w:val="%4."/>
      <w:lvlJc w:val="left"/>
      <w:pPr>
        <w:tabs>
          <w:tab w:val="num" w:pos="110"/>
        </w:tabs>
      </w:pPr>
      <w:rPr>
        <w:b/>
        <w:bCs/>
        <w:color w:val="000000"/>
        <w:position w:val="0"/>
        <w:sz w:val="22"/>
        <w:szCs w:val="22"/>
        <w:rtl w:val="0"/>
      </w:rPr>
    </w:lvl>
    <w:lvl w:ilvl="4">
      <w:start w:val="1"/>
      <w:numFmt w:val="lowerLetter"/>
      <w:lvlText w:val="%5."/>
      <w:lvlJc w:val="left"/>
      <w:pPr>
        <w:tabs>
          <w:tab w:val="num" w:pos="110"/>
        </w:tabs>
      </w:pPr>
      <w:rPr>
        <w:b/>
        <w:bCs/>
        <w:color w:val="000000"/>
        <w:position w:val="0"/>
        <w:sz w:val="22"/>
        <w:szCs w:val="22"/>
        <w:rtl w:val="0"/>
      </w:rPr>
    </w:lvl>
    <w:lvl w:ilvl="5">
      <w:start w:val="1"/>
      <w:numFmt w:val="lowerRoman"/>
      <w:lvlText w:val="%6."/>
      <w:lvlJc w:val="left"/>
      <w:pPr>
        <w:tabs>
          <w:tab w:val="num" w:pos="110"/>
        </w:tabs>
      </w:pPr>
      <w:rPr>
        <w:b/>
        <w:bCs/>
        <w:color w:val="000000"/>
        <w:position w:val="0"/>
        <w:sz w:val="22"/>
        <w:szCs w:val="22"/>
        <w:rtl w:val="0"/>
      </w:rPr>
    </w:lvl>
    <w:lvl w:ilvl="6">
      <w:start w:val="1"/>
      <w:numFmt w:val="decimal"/>
      <w:lvlText w:val="%7."/>
      <w:lvlJc w:val="left"/>
      <w:pPr>
        <w:tabs>
          <w:tab w:val="num" w:pos="110"/>
        </w:tabs>
      </w:pPr>
      <w:rPr>
        <w:b/>
        <w:bCs/>
        <w:color w:val="000000"/>
        <w:position w:val="0"/>
        <w:sz w:val="22"/>
        <w:szCs w:val="22"/>
        <w:rtl w:val="0"/>
      </w:rPr>
    </w:lvl>
    <w:lvl w:ilvl="7">
      <w:start w:val="1"/>
      <w:numFmt w:val="lowerLetter"/>
      <w:lvlText w:val="%8."/>
      <w:lvlJc w:val="left"/>
      <w:pPr>
        <w:tabs>
          <w:tab w:val="num" w:pos="110"/>
        </w:tabs>
      </w:pPr>
      <w:rPr>
        <w:b/>
        <w:bCs/>
        <w:color w:val="000000"/>
        <w:position w:val="0"/>
        <w:sz w:val="22"/>
        <w:szCs w:val="22"/>
        <w:rtl w:val="0"/>
      </w:rPr>
    </w:lvl>
    <w:lvl w:ilvl="8">
      <w:start w:val="1"/>
      <w:numFmt w:val="lowerRoman"/>
      <w:lvlText w:val="%9."/>
      <w:lvlJc w:val="left"/>
      <w:pPr>
        <w:tabs>
          <w:tab w:val="num" w:pos="110"/>
        </w:tabs>
      </w:pPr>
      <w:rPr>
        <w:b/>
        <w:bCs/>
        <w:color w:val="000000"/>
        <w:position w:val="0"/>
        <w:sz w:val="22"/>
        <w:szCs w:val="22"/>
        <w:rtl w:val="0"/>
      </w:rPr>
    </w:lvl>
  </w:abstractNum>
  <w:abstractNum w:abstractNumId="18" w15:restartNumberingAfterBreak="0">
    <w:nsid w:val="1B4E3D42"/>
    <w:multiLevelType w:val="hybridMultilevel"/>
    <w:tmpl w:val="796239A6"/>
    <w:lvl w:ilvl="0" w:tplc="162CEA34">
      <w:start w:val="30"/>
      <w:numFmt w:val="bullet"/>
      <w:lvlText w:val=""/>
      <w:lvlJc w:val="left"/>
      <w:pPr>
        <w:ind w:left="720" w:hanging="360"/>
      </w:pPr>
      <w:rPr>
        <w:rFonts w:ascii="Symbol" w:eastAsiaTheme="minorHAnsi" w:hAnsi="Symbol"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1BE133D8"/>
    <w:multiLevelType w:val="multilevel"/>
    <w:tmpl w:val="6C7C556E"/>
    <w:styleLink w:val="List16"/>
    <w:lvl w:ilvl="0">
      <w:start w:val="1"/>
      <w:numFmt w:val="upperRoman"/>
      <w:lvlText w:val="%1."/>
      <w:lvlJc w:val="left"/>
      <w:rPr>
        <w:color w:val="000000"/>
        <w:position w:val="0"/>
      </w:rPr>
    </w:lvl>
    <w:lvl w:ilvl="1">
      <w:start w:val="1"/>
      <w:numFmt w:val="decimal"/>
      <w:lvlText w:val="%1.%2."/>
      <w:lvlJc w:val="left"/>
      <w:rPr>
        <w:color w:val="000000"/>
        <w:position w:val="0"/>
      </w:rPr>
    </w:lvl>
    <w:lvl w:ilvl="2">
      <w:start w:val="1"/>
      <w:numFmt w:val="decimal"/>
      <w:lvlText w:val="%1.%2.%3."/>
      <w:lvlJc w:val="left"/>
      <w:rPr>
        <w:color w:val="000000"/>
        <w:position w:val="0"/>
      </w:rPr>
    </w:lvl>
    <w:lvl w:ilvl="3">
      <w:start w:val="1"/>
      <w:numFmt w:val="decimal"/>
      <w:lvlText w:val="%1.%2.%3.%4."/>
      <w:lvlJc w:val="left"/>
      <w:rPr>
        <w:color w:val="000000"/>
        <w:position w:val="0"/>
      </w:rPr>
    </w:lvl>
    <w:lvl w:ilvl="4">
      <w:start w:val="1"/>
      <w:numFmt w:val="decimal"/>
      <w:lvlText w:val="%1.%2.%3.%4.%5."/>
      <w:lvlJc w:val="left"/>
      <w:rPr>
        <w:color w:val="000000"/>
        <w:position w:val="0"/>
      </w:rPr>
    </w:lvl>
    <w:lvl w:ilvl="5">
      <w:start w:val="1"/>
      <w:numFmt w:val="decimal"/>
      <w:lvlText w:val="%1.%2.%3.%4.%5.%6."/>
      <w:lvlJc w:val="left"/>
      <w:rPr>
        <w:color w:val="000000"/>
        <w:position w:val="0"/>
      </w:rPr>
    </w:lvl>
    <w:lvl w:ilvl="6">
      <w:start w:val="1"/>
      <w:numFmt w:val="decimal"/>
      <w:lvlText w:val="%1.%2.%3.%4.%5.%6.%7."/>
      <w:lvlJc w:val="left"/>
      <w:rPr>
        <w:color w:val="000000"/>
        <w:position w:val="0"/>
      </w:rPr>
    </w:lvl>
    <w:lvl w:ilvl="7">
      <w:start w:val="1"/>
      <w:numFmt w:val="decimal"/>
      <w:lvlText w:val="%1.%2.%3.%4.%5.%6.%7.%8."/>
      <w:lvlJc w:val="left"/>
      <w:rPr>
        <w:color w:val="000000"/>
        <w:position w:val="0"/>
      </w:rPr>
    </w:lvl>
    <w:lvl w:ilvl="8">
      <w:start w:val="1"/>
      <w:numFmt w:val="decimal"/>
      <w:lvlText w:val="%1.%2.%3.%4.%5.%6.%7.%8.%9."/>
      <w:lvlJc w:val="left"/>
      <w:rPr>
        <w:color w:val="000000"/>
        <w:position w:val="0"/>
      </w:rPr>
    </w:lvl>
  </w:abstractNum>
  <w:abstractNum w:abstractNumId="20" w15:restartNumberingAfterBreak="0">
    <w:nsid w:val="1C68779F"/>
    <w:multiLevelType w:val="hybridMultilevel"/>
    <w:tmpl w:val="9DA0784E"/>
    <w:lvl w:ilvl="0" w:tplc="300A0001">
      <w:start w:val="1"/>
      <w:numFmt w:val="bullet"/>
      <w:lvlText w:val=""/>
      <w:lvlJc w:val="left"/>
      <w:pPr>
        <w:ind w:left="1542" w:hanging="360"/>
      </w:pPr>
      <w:rPr>
        <w:rFonts w:ascii="Symbol" w:hAnsi="Symbol" w:hint="default"/>
      </w:rPr>
    </w:lvl>
    <w:lvl w:ilvl="1" w:tplc="300A0003" w:tentative="1">
      <w:start w:val="1"/>
      <w:numFmt w:val="bullet"/>
      <w:lvlText w:val="o"/>
      <w:lvlJc w:val="left"/>
      <w:pPr>
        <w:ind w:left="2262" w:hanging="360"/>
      </w:pPr>
      <w:rPr>
        <w:rFonts w:ascii="Courier New" w:hAnsi="Courier New" w:cs="Courier New" w:hint="default"/>
      </w:rPr>
    </w:lvl>
    <w:lvl w:ilvl="2" w:tplc="300A0005" w:tentative="1">
      <w:start w:val="1"/>
      <w:numFmt w:val="bullet"/>
      <w:lvlText w:val=""/>
      <w:lvlJc w:val="left"/>
      <w:pPr>
        <w:ind w:left="2982" w:hanging="360"/>
      </w:pPr>
      <w:rPr>
        <w:rFonts w:ascii="Wingdings" w:hAnsi="Wingdings" w:hint="default"/>
      </w:rPr>
    </w:lvl>
    <w:lvl w:ilvl="3" w:tplc="300A0001" w:tentative="1">
      <w:start w:val="1"/>
      <w:numFmt w:val="bullet"/>
      <w:lvlText w:val=""/>
      <w:lvlJc w:val="left"/>
      <w:pPr>
        <w:ind w:left="3702" w:hanging="360"/>
      </w:pPr>
      <w:rPr>
        <w:rFonts w:ascii="Symbol" w:hAnsi="Symbol" w:hint="default"/>
      </w:rPr>
    </w:lvl>
    <w:lvl w:ilvl="4" w:tplc="300A0003" w:tentative="1">
      <w:start w:val="1"/>
      <w:numFmt w:val="bullet"/>
      <w:lvlText w:val="o"/>
      <w:lvlJc w:val="left"/>
      <w:pPr>
        <w:ind w:left="4422" w:hanging="360"/>
      </w:pPr>
      <w:rPr>
        <w:rFonts w:ascii="Courier New" w:hAnsi="Courier New" w:cs="Courier New" w:hint="default"/>
      </w:rPr>
    </w:lvl>
    <w:lvl w:ilvl="5" w:tplc="300A0005" w:tentative="1">
      <w:start w:val="1"/>
      <w:numFmt w:val="bullet"/>
      <w:lvlText w:val=""/>
      <w:lvlJc w:val="left"/>
      <w:pPr>
        <w:ind w:left="5142" w:hanging="360"/>
      </w:pPr>
      <w:rPr>
        <w:rFonts w:ascii="Wingdings" w:hAnsi="Wingdings" w:hint="default"/>
      </w:rPr>
    </w:lvl>
    <w:lvl w:ilvl="6" w:tplc="300A0001" w:tentative="1">
      <w:start w:val="1"/>
      <w:numFmt w:val="bullet"/>
      <w:lvlText w:val=""/>
      <w:lvlJc w:val="left"/>
      <w:pPr>
        <w:ind w:left="5862" w:hanging="360"/>
      </w:pPr>
      <w:rPr>
        <w:rFonts w:ascii="Symbol" w:hAnsi="Symbol" w:hint="default"/>
      </w:rPr>
    </w:lvl>
    <w:lvl w:ilvl="7" w:tplc="300A0003" w:tentative="1">
      <w:start w:val="1"/>
      <w:numFmt w:val="bullet"/>
      <w:lvlText w:val="o"/>
      <w:lvlJc w:val="left"/>
      <w:pPr>
        <w:ind w:left="6582" w:hanging="360"/>
      </w:pPr>
      <w:rPr>
        <w:rFonts w:ascii="Courier New" w:hAnsi="Courier New" w:cs="Courier New" w:hint="default"/>
      </w:rPr>
    </w:lvl>
    <w:lvl w:ilvl="8" w:tplc="300A0005" w:tentative="1">
      <w:start w:val="1"/>
      <w:numFmt w:val="bullet"/>
      <w:lvlText w:val=""/>
      <w:lvlJc w:val="left"/>
      <w:pPr>
        <w:ind w:left="7302" w:hanging="360"/>
      </w:pPr>
      <w:rPr>
        <w:rFonts w:ascii="Wingdings" w:hAnsi="Wingdings" w:hint="default"/>
      </w:rPr>
    </w:lvl>
  </w:abstractNum>
  <w:abstractNum w:abstractNumId="21" w15:restartNumberingAfterBreak="0">
    <w:nsid w:val="1CD25542"/>
    <w:multiLevelType w:val="multilevel"/>
    <w:tmpl w:val="1FFA34E0"/>
    <w:lvl w:ilvl="0">
      <w:start w:val="10"/>
      <w:numFmt w:val="decimal"/>
      <w:lvlText w:val="%1"/>
      <w:lvlJc w:val="left"/>
      <w:pPr>
        <w:ind w:left="480" w:hanging="480"/>
      </w:pPr>
      <w:rPr>
        <w:rFonts w:hint="default"/>
      </w:rPr>
    </w:lvl>
    <w:lvl w:ilvl="1">
      <w:start w:val="1"/>
      <w:numFmt w:val="decimalZero"/>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D284901"/>
    <w:multiLevelType w:val="multilevel"/>
    <w:tmpl w:val="ED84A73C"/>
    <w:lvl w:ilvl="0">
      <w:start w:val="4"/>
      <w:numFmt w:val="decimal"/>
      <w:lvlText w:val="%1."/>
      <w:lvlJc w:val="left"/>
      <w:pPr>
        <w:ind w:left="480" w:hanging="480"/>
      </w:pPr>
      <w:rPr>
        <w:rFonts w:eastAsia="Arial Unicode MS" w:hint="default"/>
      </w:rPr>
    </w:lvl>
    <w:lvl w:ilvl="1">
      <w:start w:val="1"/>
      <w:numFmt w:val="decimalZero"/>
      <w:lvlText w:val="%1.%2."/>
      <w:lvlJc w:val="left"/>
      <w:pPr>
        <w:ind w:left="1080" w:hanging="720"/>
      </w:pPr>
      <w:rPr>
        <w:rFonts w:eastAsia="Arial Unicode MS" w:hint="default"/>
        <w:b/>
      </w:rPr>
    </w:lvl>
    <w:lvl w:ilvl="2">
      <w:start w:val="1"/>
      <w:numFmt w:val="decimal"/>
      <w:lvlText w:val="%1.%2.%3."/>
      <w:lvlJc w:val="left"/>
      <w:pPr>
        <w:ind w:left="1440" w:hanging="720"/>
      </w:pPr>
      <w:rPr>
        <w:rFonts w:eastAsia="Arial Unicode MS" w:hint="default"/>
      </w:rPr>
    </w:lvl>
    <w:lvl w:ilvl="3">
      <w:start w:val="1"/>
      <w:numFmt w:val="decimal"/>
      <w:lvlText w:val="%1.%2.%3.%4."/>
      <w:lvlJc w:val="left"/>
      <w:pPr>
        <w:ind w:left="2160" w:hanging="1080"/>
      </w:pPr>
      <w:rPr>
        <w:rFonts w:eastAsia="Arial Unicode MS" w:hint="default"/>
      </w:rPr>
    </w:lvl>
    <w:lvl w:ilvl="4">
      <w:start w:val="1"/>
      <w:numFmt w:val="decimal"/>
      <w:lvlText w:val="%1.%2.%3.%4.%5."/>
      <w:lvlJc w:val="left"/>
      <w:pPr>
        <w:ind w:left="2520" w:hanging="1080"/>
      </w:pPr>
      <w:rPr>
        <w:rFonts w:eastAsia="Arial Unicode MS" w:hint="default"/>
      </w:rPr>
    </w:lvl>
    <w:lvl w:ilvl="5">
      <w:start w:val="1"/>
      <w:numFmt w:val="decimal"/>
      <w:lvlText w:val="%1.%2.%3.%4.%5.%6."/>
      <w:lvlJc w:val="left"/>
      <w:pPr>
        <w:ind w:left="3240" w:hanging="1440"/>
      </w:pPr>
      <w:rPr>
        <w:rFonts w:eastAsia="Arial Unicode MS" w:hint="default"/>
      </w:rPr>
    </w:lvl>
    <w:lvl w:ilvl="6">
      <w:start w:val="1"/>
      <w:numFmt w:val="decimal"/>
      <w:lvlText w:val="%1.%2.%3.%4.%5.%6.%7."/>
      <w:lvlJc w:val="left"/>
      <w:pPr>
        <w:ind w:left="3600" w:hanging="1440"/>
      </w:pPr>
      <w:rPr>
        <w:rFonts w:eastAsia="Arial Unicode MS" w:hint="default"/>
      </w:rPr>
    </w:lvl>
    <w:lvl w:ilvl="7">
      <w:start w:val="1"/>
      <w:numFmt w:val="decimal"/>
      <w:lvlText w:val="%1.%2.%3.%4.%5.%6.%7.%8."/>
      <w:lvlJc w:val="left"/>
      <w:pPr>
        <w:ind w:left="4320" w:hanging="1800"/>
      </w:pPr>
      <w:rPr>
        <w:rFonts w:eastAsia="Arial Unicode MS" w:hint="default"/>
      </w:rPr>
    </w:lvl>
    <w:lvl w:ilvl="8">
      <w:start w:val="1"/>
      <w:numFmt w:val="decimal"/>
      <w:lvlText w:val="%1.%2.%3.%4.%5.%6.%7.%8.%9."/>
      <w:lvlJc w:val="left"/>
      <w:pPr>
        <w:ind w:left="4680" w:hanging="1800"/>
      </w:pPr>
      <w:rPr>
        <w:rFonts w:eastAsia="Arial Unicode MS" w:hint="default"/>
      </w:rPr>
    </w:lvl>
  </w:abstractNum>
  <w:abstractNum w:abstractNumId="23" w15:restartNumberingAfterBreak="0">
    <w:nsid w:val="215F6891"/>
    <w:multiLevelType w:val="multilevel"/>
    <w:tmpl w:val="7328388E"/>
    <w:lvl w:ilvl="0">
      <w:start w:val="21"/>
      <w:numFmt w:val="decimal"/>
      <w:lvlText w:val="%1"/>
      <w:lvlJc w:val="left"/>
      <w:pPr>
        <w:ind w:left="480" w:hanging="480"/>
      </w:pPr>
      <w:rPr>
        <w:rFonts w:hint="default"/>
      </w:rPr>
    </w:lvl>
    <w:lvl w:ilvl="1">
      <w:start w:val="1"/>
      <w:numFmt w:val="decimalZero"/>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2FE1C20"/>
    <w:multiLevelType w:val="hybridMultilevel"/>
    <w:tmpl w:val="6B16A332"/>
    <w:lvl w:ilvl="0" w:tplc="A5EAB5C2">
      <w:start w:val="1"/>
      <w:numFmt w:val="lowerLetter"/>
      <w:lvlText w:val="%1)"/>
      <w:lvlJc w:val="left"/>
      <w:pPr>
        <w:ind w:left="753" w:hanging="360"/>
      </w:pPr>
      <w:rPr>
        <w:rFonts w:hint="default"/>
      </w:rPr>
    </w:lvl>
    <w:lvl w:ilvl="1" w:tplc="300A0019" w:tentative="1">
      <w:start w:val="1"/>
      <w:numFmt w:val="lowerLetter"/>
      <w:lvlText w:val="%2."/>
      <w:lvlJc w:val="left"/>
      <w:pPr>
        <w:ind w:left="1473" w:hanging="360"/>
      </w:pPr>
    </w:lvl>
    <w:lvl w:ilvl="2" w:tplc="300A001B" w:tentative="1">
      <w:start w:val="1"/>
      <w:numFmt w:val="lowerRoman"/>
      <w:lvlText w:val="%3."/>
      <w:lvlJc w:val="right"/>
      <w:pPr>
        <w:ind w:left="2193" w:hanging="180"/>
      </w:pPr>
    </w:lvl>
    <w:lvl w:ilvl="3" w:tplc="300A000F" w:tentative="1">
      <w:start w:val="1"/>
      <w:numFmt w:val="decimal"/>
      <w:lvlText w:val="%4."/>
      <w:lvlJc w:val="left"/>
      <w:pPr>
        <w:ind w:left="2913" w:hanging="360"/>
      </w:pPr>
    </w:lvl>
    <w:lvl w:ilvl="4" w:tplc="300A0019" w:tentative="1">
      <w:start w:val="1"/>
      <w:numFmt w:val="lowerLetter"/>
      <w:lvlText w:val="%5."/>
      <w:lvlJc w:val="left"/>
      <w:pPr>
        <w:ind w:left="3633" w:hanging="360"/>
      </w:pPr>
    </w:lvl>
    <w:lvl w:ilvl="5" w:tplc="300A001B" w:tentative="1">
      <w:start w:val="1"/>
      <w:numFmt w:val="lowerRoman"/>
      <w:lvlText w:val="%6."/>
      <w:lvlJc w:val="right"/>
      <w:pPr>
        <w:ind w:left="4353" w:hanging="180"/>
      </w:pPr>
    </w:lvl>
    <w:lvl w:ilvl="6" w:tplc="300A000F" w:tentative="1">
      <w:start w:val="1"/>
      <w:numFmt w:val="decimal"/>
      <w:lvlText w:val="%7."/>
      <w:lvlJc w:val="left"/>
      <w:pPr>
        <w:ind w:left="5073" w:hanging="360"/>
      </w:pPr>
    </w:lvl>
    <w:lvl w:ilvl="7" w:tplc="300A0019" w:tentative="1">
      <w:start w:val="1"/>
      <w:numFmt w:val="lowerLetter"/>
      <w:lvlText w:val="%8."/>
      <w:lvlJc w:val="left"/>
      <w:pPr>
        <w:ind w:left="5793" w:hanging="360"/>
      </w:pPr>
    </w:lvl>
    <w:lvl w:ilvl="8" w:tplc="300A001B" w:tentative="1">
      <w:start w:val="1"/>
      <w:numFmt w:val="lowerRoman"/>
      <w:lvlText w:val="%9."/>
      <w:lvlJc w:val="right"/>
      <w:pPr>
        <w:ind w:left="6513" w:hanging="180"/>
      </w:pPr>
    </w:lvl>
  </w:abstractNum>
  <w:abstractNum w:abstractNumId="25" w15:restartNumberingAfterBreak="0">
    <w:nsid w:val="232C77C0"/>
    <w:multiLevelType w:val="hybridMultilevel"/>
    <w:tmpl w:val="B8FC39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245E523C"/>
    <w:multiLevelType w:val="multilevel"/>
    <w:tmpl w:val="1C122006"/>
    <w:styleLink w:val="List22"/>
    <w:lvl w:ilvl="0">
      <w:start w:val="1"/>
      <w:numFmt w:val="decimal"/>
      <w:lvlText w:val="%1."/>
      <w:lvlJc w:val="left"/>
      <w:pPr>
        <w:tabs>
          <w:tab w:val="num" w:pos="1164"/>
        </w:tabs>
        <w:ind w:left="1164" w:hanging="804"/>
      </w:pPr>
      <w:rPr>
        <w:color w:val="000000"/>
        <w:spacing w:val="-2"/>
        <w:kern w:val="1"/>
        <w:position w:val="0"/>
        <w:sz w:val="18"/>
        <w:szCs w:val="18"/>
        <w:rtl w:val="0"/>
      </w:rPr>
    </w:lvl>
    <w:lvl w:ilvl="1">
      <w:start w:val="1"/>
      <w:numFmt w:val="decimal"/>
      <w:lvlText w:val="%2."/>
      <w:lvlJc w:val="left"/>
      <w:pPr>
        <w:tabs>
          <w:tab w:val="num" w:pos="772"/>
        </w:tabs>
        <w:ind w:left="772" w:hanging="86"/>
      </w:pPr>
      <w:rPr>
        <w:color w:val="000000"/>
        <w:spacing w:val="-2"/>
        <w:kern w:val="1"/>
        <w:position w:val="0"/>
        <w:sz w:val="18"/>
        <w:szCs w:val="18"/>
        <w:rtl w:val="0"/>
      </w:rPr>
    </w:lvl>
    <w:lvl w:ilvl="2">
      <w:start w:val="1"/>
      <w:numFmt w:val="decimal"/>
      <w:lvlText w:val="%3."/>
      <w:lvlJc w:val="left"/>
      <w:pPr>
        <w:tabs>
          <w:tab w:val="num" w:pos="1132"/>
        </w:tabs>
        <w:ind w:left="1132" w:hanging="86"/>
      </w:pPr>
      <w:rPr>
        <w:color w:val="000000"/>
        <w:spacing w:val="-2"/>
        <w:kern w:val="1"/>
        <w:position w:val="0"/>
        <w:sz w:val="18"/>
        <w:szCs w:val="18"/>
        <w:rtl w:val="0"/>
      </w:rPr>
    </w:lvl>
    <w:lvl w:ilvl="3">
      <w:start w:val="1"/>
      <w:numFmt w:val="decimal"/>
      <w:lvlText w:val="%4."/>
      <w:lvlJc w:val="left"/>
      <w:pPr>
        <w:tabs>
          <w:tab w:val="num" w:pos="1492"/>
        </w:tabs>
        <w:ind w:left="1492" w:hanging="85"/>
      </w:pPr>
      <w:rPr>
        <w:color w:val="000000"/>
        <w:spacing w:val="-2"/>
        <w:kern w:val="1"/>
        <w:position w:val="0"/>
        <w:sz w:val="18"/>
        <w:szCs w:val="18"/>
        <w:rtl w:val="0"/>
      </w:rPr>
    </w:lvl>
    <w:lvl w:ilvl="4">
      <w:start w:val="1"/>
      <w:numFmt w:val="decimal"/>
      <w:lvlText w:val="%5."/>
      <w:lvlJc w:val="left"/>
      <w:pPr>
        <w:tabs>
          <w:tab w:val="num" w:pos="1852"/>
        </w:tabs>
        <w:ind w:left="1852" w:hanging="85"/>
      </w:pPr>
      <w:rPr>
        <w:color w:val="000000"/>
        <w:spacing w:val="-2"/>
        <w:kern w:val="1"/>
        <w:position w:val="0"/>
        <w:sz w:val="18"/>
        <w:szCs w:val="18"/>
        <w:rtl w:val="0"/>
      </w:rPr>
    </w:lvl>
    <w:lvl w:ilvl="5">
      <w:start w:val="1"/>
      <w:numFmt w:val="decimal"/>
      <w:lvlText w:val="%6."/>
      <w:lvlJc w:val="left"/>
      <w:pPr>
        <w:tabs>
          <w:tab w:val="num" w:pos="2212"/>
        </w:tabs>
        <w:ind w:left="2212" w:hanging="85"/>
      </w:pPr>
      <w:rPr>
        <w:color w:val="000000"/>
        <w:spacing w:val="-2"/>
        <w:kern w:val="1"/>
        <w:position w:val="0"/>
        <w:sz w:val="18"/>
        <w:szCs w:val="18"/>
        <w:rtl w:val="0"/>
      </w:rPr>
    </w:lvl>
    <w:lvl w:ilvl="6">
      <w:start w:val="1"/>
      <w:numFmt w:val="decimal"/>
      <w:lvlText w:val="%7."/>
      <w:lvlJc w:val="left"/>
      <w:pPr>
        <w:tabs>
          <w:tab w:val="num" w:pos="2572"/>
        </w:tabs>
        <w:ind w:left="2572" w:hanging="85"/>
      </w:pPr>
      <w:rPr>
        <w:color w:val="000000"/>
        <w:spacing w:val="-2"/>
        <w:kern w:val="1"/>
        <w:position w:val="0"/>
        <w:sz w:val="18"/>
        <w:szCs w:val="18"/>
        <w:rtl w:val="0"/>
      </w:rPr>
    </w:lvl>
    <w:lvl w:ilvl="7">
      <w:start w:val="1"/>
      <w:numFmt w:val="decimal"/>
      <w:lvlText w:val="%8."/>
      <w:lvlJc w:val="left"/>
      <w:pPr>
        <w:tabs>
          <w:tab w:val="num" w:pos="2932"/>
        </w:tabs>
        <w:ind w:left="2932" w:hanging="85"/>
      </w:pPr>
      <w:rPr>
        <w:color w:val="000000"/>
        <w:spacing w:val="-2"/>
        <w:kern w:val="1"/>
        <w:position w:val="0"/>
        <w:sz w:val="18"/>
        <w:szCs w:val="18"/>
        <w:rtl w:val="0"/>
      </w:rPr>
    </w:lvl>
    <w:lvl w:ilvl="8">
      <w:start w:val="1"/>
      <w:numFmt w:val="decimal"/>
      <w:lvlText w:val="%9."/>
      <w:lvlJc w:val="left"/>
      <w:pPr>
        <w:tabs>
          <w:tab w:val="num" w:pos="3292"/>
        </w:tabs>
        <w:ind w:left="3292" w:hanging="85"/>
      </w:pPr>
      <w:rPr>
        <w:color w:val="000000"/>
        <w:spacing w:val="-2"/>
        <w:kern w:val="1"/>
        <w:position w:val="0"/>
        <w:sz w:val="18"/>
        <w:szCs w:val="18"/>
        <w:rtl w:val="0"/>
      </w:rPr>
    </w:lvl>
  </w:abstractNum>
  <w:abstractNum w:abstractNumId="27" w15:restartNumberingAfterBreak="0">
    <w:nsid w:val="28E47220"/>
    <w:multiLevelType w:val="multilevel"/>
    <w:tmpl w:val="F53EDED6"/>
    <w:styleLink w:val="Lista51"/>
    <w:lvl w:ilvl="0">
      <w:numFmt w:val="bullet"/>
      <w:lvlText w:val="-"/>
      <w:lvlJc w:val="left"/>
      <w:pPr>
        <w:tabs>
          <w:tab w:val="num" w:pos="1152"/>
        </w:tabs>
        <w:ind w:left="1152" w:hanging="432"/>
      </w:pPr>
      <w:rPr>
        <w:b/>
        <w:bCs/>
        <w:color w:val="000000"/>
        <w:position w:val="0"/>
        <w:sz w:val="24"/>
        <w:szCs w:val="24"/>
      </w:rPr>
    </w:lvl>
    <w:lvl w:ilvl="1">
      <w:start w:val="1"/>
      <w:numFmt w:val="bullet"/>
      <w:lvlText w:val="o"/>
      <w:lvlJc w:val="left"/>
      <w:pPr>
        <w:tabs>
          <w:tab w:val="num" w:pos="110"/>
        </w:tabs>
      </w:pPr>
      <w:rPr>
        <w:b/>
        <w:bCs/>
        <w:color w:val="000000"/>
        <w:position w:val="0"/>
        <w:sz w:val="22"/>
        <w:szCs w:val="22"/>
      </w:rPr>
    </w:lvl>
    <w:lvl w:ilvl="2">
      <w:start w:val="1"/>
      <w:numFmt w:val="bullet"/>
      <w:lvlText w:val="▪"/>
      <w:lvlJc w:val="left"/>
      <w:pPr>
        <w:tabs>
          <w:tab w:val="num" w:pos="110"/>
        </w:tabs>
      </w:pPr>
      <w:rPr>
        <w:b/>
        <w:bCs/>
        <w:color w:val="000000"/>
        <w:position w:val="0"/>
        <w:sz w:val="22"/>
        <w:szCs w:val="22"/>
      </w:rPr>
    </w:lvl>
    <w:lvl w:ilvl="3">
      <w:start w:val="1"/>
      <w:numFmt w:val="bullet"/>
      <w:lvlText w:val="•"/>
      <w:lvlJc w:val="left"/>
      <w:pPr>
        <w:tabs>
          <w:tab w:val="num" w:pos="110"/>
        </w:tabs>
      </w:pPr>
      <w:rPr>
        <w:b/>
        <w:bCs/>
        <w:color w:val="000000"/>
        <w:position w:val="0"/>
        <w:sz w:val="22"/>
        <w:szCs w:val="22"/>
      </w:rPr>
    </w:lvl>
    <w:lvl w:ilvl="4">
      <w:start w:val="1"/>
      <w:numFmt w:val="bullet"/>
      <w:lvlText w:val="o"/>
      <w:lvlJc w:val="left"/>
      <w:pPr>
        <w:tabs>
          <w:tab w:val="num" w:pos="110"/>
        </w:tabs>
      </w:pPr>
      <w:rPr>
        <w:b/>
        <w:bCs/>
        <w:color w:val="000000"/>
        <w:position w:val="0"/>
        <w:sz w:val="22"/>
        <w:szCs w:val="22"/>
      </w:rPr>
    </w:lvl>
    <w:lvl w:ilvl="5">
      <w:start w:val="1"/>
      <w:numFmt w:val="bullet"/>
      <w:lvlText w:val="▪"/>
      <w:lvlJc w:val="left"/>
      <w:pPr>
        <w:tabs>
          <w:tab w:val="num" w:pos="110"/>
        </w:tabs>
      </w:pPr>
      <w:rPr>
        <w:b/>
        <w:bCs/>
        <w:color w:val="000000"/>
        <w:position w:val="0"/>
        <w:sz w:val="22"/>
        <w:szCs w:val="22"/>
      </w:rPr>
    </w:lvl>
    <w:lvl w:ilvl="6">
      <w:start w:val="1"/>
      <w:numFmt w:val="bullet"/>
      <w:lvlText w:val="•"/>
      <w:lvlJc w:val="left"/>
      <w:pPr>
        <w:tabs>
          <w:tab w:val="num" w:pos="110"/>
        </w:tabs>
      </w:pPr>
      <w:rPr>
        <w:b/>
        <w:bCs/>
        <w:color w:val="000000"/>
        <w:position w:val="0"/>
        <w:sz w:val="22"/>
        <w:szCs w:val="22"/>
      </w:rPr>
    </w:lvl>
    <w:lvl w:ilvl="7">
      <w:start w:val="1"/>
      <w:numFmt w:val="bullet"/>
      <w:lvlText w:val="o"/>
      <w:lvlJc w:val="left"/>
      <w:pPr>
        <w:tabs>
          <w:tab w:val="num" w:pos="110"/>
        </w:tabs>
      </w:pPr>
      <w:rPr>
        <w:b/>
        <w:bCs/>
        <w:color w:val="000000"/>
        <w:position w:val="0"/>
        <w:sz w:val="22"/>
        <w:szCs w:val="22"/>
      </w:rPr>
    </w:lvl>
    <w:lvl w:ilvl="8">
      <w:start w:val="1"/>
      <w:numFmt w:val="bullet"/>
      <w:lvlText w:val="▪"/>
      <w:lvlJc w:val="left"/>
      <w:pPr>
        <w:tabs>
          <w:tab w:val="num" w:pos="110"/>
        </w:tabs>
      </w:pPr>
      <w:rPr>
        <w:b/>
        <w:bCs/>
        <w:color w:val="000000"/>
        <w:position w:val="0"/>
        <w:sz w:val="22"/>
        <w:szCs w:val="22"/>
      </w:rPr>
    </w:lvl>
  </w:abstractNum>
  <w:abstractNum w:abstractNumId="28" w15:restartNumberingAfterBreak="0">
    <w:nsid w:val="2AD74197"/>
    <w:multiLevelType w:val="hybridMultilevel"/>
    <w:tmpl w:val="775A42C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2AF362B2"/>
    <w:multiLevelType w:val="multilevel"/>
    <w:tmpl w:val="1F0A3A3C"/>
    <w:styleLink w:val="List20"/>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0" w15:restartNumberingAfterBreak="0">
    <w:nsid w:val="2B483163"/>
    <w:multiLevelType w:val="multilevel"/>
    <w:tmpl w:val="428C47C0"/>
    <w:lvl w:ilvl="0">
      <w:start w:val="22"/>
      <w:numFmt w:val="decimal"/>
      <w:lvlText w:val="%1"/>
      <w:lvlJc w:val="left"/>
      <w:pPr>
        <w:ind w:left="480" w:hanging="480"/>
      </w:pPr>
      <w:rPr>
        <w:rFonts w:hint="default"/>
      </w:rPr>
    </w:lvl>
    <w:lvl w:ilvl="1">
      <w:start w:val="1"/>
      <w:numFmt w:val="decimalZero"/>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B564B07"/>
    <w:multiLevelType w:val="hybridMultilevel"/>
    <w:tmpl w:val="4560F450"/>
    <w:lvl w:ilvl="0" w:tplc="28269216">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2E8D1C20"/>
    <w:multiLevelType w:val="hybridMultilevel"/>
    <w:tmpl w:val="7606329C"/>
    <w:styleLink w:val="List7"/>
    <w:lvl w:ilvl="0" w:tplc="47A8522A">
      <w:start w:val="14"/>
      <w:numFmt w:val="lowerLetter"/>
      <w:lvlText w:val="%1)"/>
      <w:lvlJc w:val="left"/>
      <w:pPr>
        <w:tabs>
          <w:tab w:val="num" w:pos="976"/>
        </w:tabs>
        <w:ind w:left="976" w:hanging="616"/>
      </w:pPr>
      <w:rPr>
        <w:b/>
        <w:bCs/>
        <w:color w:val="000000"/>
        <w:position w:val="0"/>
        <w:sz w:val="22"/>
        <w:szCs w:val="22"/>
      </w:rPr>
    </w:lvl>
    <w:lvl w:ilvl="1" w:tplc="8166CDD4">
      <w:start w:val="1"/>
      <w:numFmt w:val="lowerLetter"/>
      <w:lvlText w:val="%2."/>
      <w:lvlJc w:val="left"/>
      <w:pPr>
        <w:tabs>
          <w:tab w:val="num" w:pos="1241"/>
        </w:tabs>
        <w:ind w:left="1241" w:hanging="212"/>
      </w:pPr>
      <w:rPr>
        <w:b/>
        <w:bCs/>
        <w:color w:val="000000"/>
        <w:position w:val="0"/>
        <w:sz w:val="22"/>
        <w:szCs w:val="22"/>
      </w:rPr>
    </w:lvl>
    <w:lvl w:ilvl="2" w:tplc="B5062D84">
      <w:start w:val="1"/>
      <w:numFmt w:val="lowerRoman"/>
      <w:lvlText w:val="%3."/>
      <w:lvlJc w:val="left"/>
      <w:pPr>
        <w:tabs>
          <w:tab w:val="num" w:pos="2004"/>
        </w:tabs>
        <w:ind w:left="2004" w:hanging="174"/>
      </w:pPr>
      <w:rPr>
        <w:b/>
        <w:bCs/>
        <w:color w:val="000000"/>
        <w:position w:val="0"/>
        <w:sz w:val="22"/>
        <w:szCs w:val="22"/>
      </w:rPr>
    </w:lvl>
    <w:lvl w:ilvl="3" w:tplc="7C8EBD42">
      <w:start w:val="1"/>
      <w:numFmt w:val="decimal"/>
      <w:lvlText w:val="%4."/>
      <w:lvlJc w:val="left"/>
      <w:pPr>
        <w:tabs>
          <w:tab w:val="num" w:pos="2681"/>
        </w:tabs>
        <w:ind w:left="2681" w:hanging="212"/>
      </w:pPr>
      <w:rPr>
        <w:b/>
        <w:bCs/>
        <w:color w:val="000000"/>
        <w:position w:val="0"/>
        <w:sz w:val="22"/>
        <w:szCs w:val="22"/>
      </w:rPr>
    </w:lvl>
    <w:lvl w:ilvl="4" w:tplc="4396584A">
      <w:start w:val="1"/>
      <w:numFmt w:val="lowerLetter"/>
      <w:lvlText w:val="%5."/>
      <w:lvlJc w:val="left"/>
      <w:pPr>
        <w:tabs>
          <w:tab w:val="num" w:pos="3401"/>
        </w:tabs>
        <w:ind w:left="3401" w:hanging="212"/>
      </w:pPr>
      <w:rPr>
        <w:b/>
        <w:bCs/>
        <w:color w:val="000000"/>
        <w:position w:val="0"/>
        <w:sz w:val="22"/>
        <w:szCs w:val="22"/>
      </w:rPr>
    </w:lvl>
    <w:lvl w:ilvl="5" w:tplc="76E49036">
      <w:start w:val="1"/>
      <w:numFmt w:val="lowerRoman"/>
      <w:lvlText w:val="%6."/>
      <w:lvlJc w:val="left"/>
      <w:pPr>
        <w:tabs>
          <w:tab w:val="num" w:pos="4164"/>
        </w:tabs>
        <w:ind w:left="4164" w:hanging="174"/>
      </w:pPr>
      <w:rPr>
        <w:b/>
        <w:bCs/>
        <w:color w:val="000000"/>
        <w:position w:val="0"/>
        <w:sz w:val="22"/>
        <w:szCs w:val="22"/>
      </w:rPr>
    </w:lvl>
    <w:lvl w:ilvl="6" w:tplc="CDC22D20">
      <w:start w:val="1"/>
      <w:numFmt w:val="decimal"/>
      <w:lvlText w:val="%7."/>
      <w:lvlJc w:val="left"/>
      <w:pPr>
        <w:tabs>
          <w:tab w:val="num" w:pos="4841"/>
        </w:tabs>
        <w:ind w:left="4841" w:hanging="212"/>
      </w:pPr>
      <w:rPr>
        <w:b/>
        <w:bCs/>
        <w:color w:val="000000"/>
        <w:position w:val="0"/>
        <w:sz w:val="22"/>
        <w:szCs w:val="22"/>
      </w:rPr>
    </w:lvl>
    <w:lvl w:ilvl="7" w:tplc="719CEA76">
      <w:start w:val="1"/>
      <w:numFmt w:val="lowerLetter"/>
      <w:lvlText w:val="%8."/>
      <w:lvlJc w:val="left"/>
      <w:pPr>
        <w:tabs>
          <w:tab w:val="num" w:pos="5561"/>
        </w:tabs>
        <w:ind w:left="5561" w:hanging="212"/>
      </w:pPr>
      <w:rPr>
        <w:b/>
        <w:bCs/>
        <w:color w:val="000000"/>
        <w:position w:val="0"/>
        <w:sz w:val="22"/>
        <w:szCs w:val="22"/>
      </w:rPr>
    </w:lvl>
    <w:lvl w:ilvl="8" w:tplc="605C1556">
      <w:start w:val="1"/>
      <w:numFmt w:val="lowerRoman"/>
      <w:lvlText w:val="%9."/>
      <w:lvlJc w:val="left"/>
      <w:pPr>
        <w:tabs>
          <w:tab w:val="num" w:pos="6324"/>
        </w:tabs>
        <w:ind w:left="6324" w:hanging="174"/>
      </w:pPr>
      <w:rPr>
        <w:b/>
        <w:bCs/>
        <w:color w:val="000000"/>
        <w:position w:val="0"/>
        <w:sz w:val="22"/>
        <w:szCs w:val="22"/>
      </w:rPr>
    </w:lvl>
  </w:abstractNum>
  <w:abstractNum w:abstractNumId="33" w15:restartNumberingAfterBreak="0">
    <w:nsid w:val="301E389B"/>
    <w:multiLevelType w:val="hybridMultilevel"/>
    <w:tmpl w:val="C36EDD0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30446E9D"/>
    <w:multiLevelType w:val="multilevel"/>
    <w:tmpl w:val="F6CA68EE"/>
    <w:lvl w:ilvl="0">
      <w:start w:val="9"/>
      <w:numFmt w:val="decimal"/>
      <w:lvlText w:val="%1."/>
      <w:lvlJc w:val="left"/>
      <w:pPr>
        <w:ind w:left="435" w:hanging="435"/>
      </w:pPr>
      <w:rPr>
        <w:rFonts w:hint="default"/>
      </w:rPr>
    </w:lvl>
    <w:lvl w:ilvl="1">
      <w:start w:val="1"/>
      <w:numFmt w:val="decimalZero"/>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2F81220"/>
    <w:multiLevelType w:val="hybridMultilevel"/>
    <w:tmpl w:val="2DB03A6A"/>
    <w:lvl w:ilvl="0" w:tplc="300A0001">
      <w:start w:val="1"/>
      <w:numFmt w:val="bullet"/>
      <w:lvlText w:val=""/>
      <w:lvlJc w:val="left"/>
      <w:pPr>
        <w:ind w:left="596" w:hanging="360"/>
      </w:pPr>
      <w:rPr>
        <w:rFonts w:ascii="Symbol" w:hAnsi="Symbol" w:hint="default"/>
      </w:rPr>
    </w:lvl>
    <w:lvl w:ilvl="1" w:tplc="300A0003" w:tentative="1">
      <w:start w:val="1"/>
      <w:numFmt w:val="bullet"/>
      <w:lvlText w:val="o"/>
      <w:lvlJc w:val="left"/>
      <w:pPr>
        <w:ind w:left="1316" w:hanging="360"/>
      </w:pPr>
      <w:rPr>
        <w:rFonts w:ascii="Courier New" w:hAnsi="Courier New" w:cs="Courier New" w:hint="default"/>
      </w:rPr>
    </w:lvl>
    <w:lvl w:ilvl="2" w:tplc="300A0005" w:tentative="1">
      <w:start w:val="1"/>
      <w:numFmt w:val="bullet"/>
      <w:lvlText w:val=""/>
      <w:lvlJc w:val="left"/>
      <w:pPr>
        <w:ind w:left="2036" w:hanging="360"/>
      </w:pPr>
      <w:rPr>
        <w:rFonts w:ascii="Wingdings" w:hAnsi="Wingdings" w:hint="default"/>
      </w:rPr>
    </w:lvl>
    <w:lvl w:ilvl="3" w:tplc="300A0001" w:tentative="1">
      <w:start w:val="1"/>
      <w:numFmt w:val="bullet"/>
      <w:lvlText w:val=""/>
      <w:lvlJc w:val="left"/>
      <w:pPr>
        <w:ind w:left="2756" w:hanging="360"/>
      </w:pPr>
      <w:rPr>
        <w:rFonts w:ascii="Symbol" w:hAnsi="Symbol" w:hint="default"/>
      </w:rPr>
    </w:lvl>
    <w:lvl w:ilvl="4" w:tplc="300A0003" w:tentative="1">
      <w:start w:val="1"/>
      <w:numFmt w:val="bullet"/>
      <w:lvlText w:val="o"/>
      <w:lvlJc w:val="left"/>
      <w:pPr>
        <w:ind w:left="3476" w:hanging="360"/>
      </w:pPr>
      <w:rPr>
        <w:rFonts w:ascii="Courier New" w:hAnsi="Courier New" w:cs="Courier New" w:hint="default"/>
      </w:rPr>
    </w:lvl>
    <w:lvl w:ilvl="5" w:tplc="300A0005" w:tentative="1">
      <w:start w:val="1"/>
      <w:numFmt w:val="bullet"/>
      <w:lvlText w:val=""/>
      <w:lvlJc w:val="left"/>
      <w:pPr>
        <w:ind w:left="4196" w:hanging="360"/>
      </w:pPr>
      <w:rPr>
        <w:rFonts w:ascii="Wingdings" w:hAnsi="Wingdings" w:hint="default"/>
      </w:rPr>
    </w:lvl>
    <w:lvl w:ilvl="6" w:tplc="300A0001" w:tentative="1">
      <w:start w:val="1"/>
      <w:numFmt w:val="bullet"/>
      <w:lvlText w:val=""/>
      <w:lvlJc w:val="left"/>
      <w:pPr>
        <w:ind w:left="4916" w:hanging="360"/>
      </w:pPr>
      <w:rPr>
        <w:rFonts w:ascii="Symbol" w:hAnsi="Symbol" w:hint="default"/>
      </w:rPr>
    </w:lvl>
    <w:lvl w:ilvl="7" w:tplc="300A0003" w:tentative="1">
      <w:start w:val="1"/>
      <w:numFmt w:val="bullet"/>
      <w:lvlText w:val="o"/>
      <w:lvlJc w:val="left"/>
      <w:pPr>
        <w:ind w:left="5636" w:hanging="360"/>
      </w:pPr>
      <w:rPr>
        <w:rFonts w:ascii="Courier New" w:hAnsi="Courier New" w:cs="Courier New" w:hint="default"/>
      </w:rPr>
    </w:lvl>
    <w:lvl w:ilvl="8" w:tplc="300A0005" w:tentative="1">
      <w:start w:val="1"/>
      <w:numFmt w:val="bullet"/>
      <w:lvlText w:val=""/>
      <w:lvlJc w:val="left"/>
      <w:pPr>
        <w:ind w:left="6356" w:hanging="360"/>
      </w:pPr>
      <w:rPr>
        <w:rFonts w:ascii="Wingdings" w:hAnsi="Wingdings" w:hint="default"/>
      </w:rPr>
    </w:lvl>
  </w:abstractNum>
  <w:abstractNum w:abstractNumId="36" w15:restartNumberingAfterBreak="0">
    <w:nsid w:val="33FC04C7"/>
    <w:multiLevelType w:val="hybridMultilevel"/>
    <w:tmpl w:val="092C1D4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35890438"/>
    <w:multiLevelType w:val="multilevel"/>
    <w:tmpl w:val="7944938C"/>
    <w:lvl w:ilvl="0">
      <w:start w:val="16"/>
      <w:numFmt w:val="decimal"/>
      <w:lvlText w:val="%1"/>
      <w:lvlJc w:val="left"/>
      <w:pPr>
        <w:ind w:left="480" w:hanging="480"/>
      </w:pPr>
      <w:rPr>
        <w:rFonts w:hint="default"/>
      </w:rPr>
    </w:lvl>
    <w:lvl w:ilvl="1">
      <w:start w:val="1"/>
      <w:numFmt w:val="decimalZero"/>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A4D4B94"/>
    <w:multiLevelType w:val="multilevel"/>
    <w:tmpl w:val="64D8192E"/>
    <w:styleLink w:val="List13"/>
    <w:lvl w:ilvl="0">
      <w:start w:val="1"/>
      <w:numFmt w:val="decimal"/>
      <w:lvlText w:val="%1."/>
      <w:lvlJc w:val="left"/>
      <w:rPr>
        <w:b/>
        <w:bCs/>
        <w:position w:val="0"/>
      </w:rPr>
    </w:lvl>
    <w:lvl w:ilvl="1">
      <w:start w:val="1"/>
      <w:numFmt w:val="decimal"/>
      <w:lvlText w:val="%1.%2."/>
      <w:lvlJc w:val="left"/>
      <w:rPr>
        <w:b/>
        <w:bCs/>
        <w:position w:val="0"/>
      </w:rPr>
    </w:lvl>
    <w:lvl w:ilvl="2">
      <w:start w:val="1"/>
      <w:numFmt w:val="decimal"/>
      <w:lvlText w:val="%1.%2.%3."/>
      <w:lvlJc w:val="left"/>
      <w:rPr>
        <w:b/>
        <w:bCs/>
        <w:position w:val="0"/>
      </w:rPr>
    </w:lvl>
    <w:lvl w:ilvl="3">
      <w:start w:val="1"/>
      <w:numFmt w:val="decimal"/>
      <w:lvlText w:val="%1.%2.%3.%4."/>
      <w:lvlJc w:val="left"/>
      <w:rPr>
        <w:b/>
        <w:bCs/>
        <w:position w:val="0"/>
      </w:rPr>
    </w:lvl>
    <w:lvl w:ilvl="4">
      <w:start w:val="1"/>
      <w:numFmt w:val="decimal"/>
      <w:lvlText w:val="%1.%2.%3.%4.%5."/>
      <w:lvlJc w:val="left"/>
      <w:rPr>
        <w:b/>
        <w:bCs/>
        <w:position w:val="0"/>
      </w:rPr>
    </w:lvl>
    <w:lvl w:ilvl="5">
      <w:start w:val="1"/>
      <w:numFmt w:val="decimal"/>
      <w:lvlText w:val="%1.%2.%3.%4.%5.%6."/>
      <w:lvlJc w:val="left"/>
      <w:rPr>
        <w:b/>
        <w:bCs/>
        <w:position w:val="0"/>
      </w:rPr>
    </w:lvl>
    <w:lvl w:ilvl="6">
      <w:start w:val="1"/>
      <w:numFmt w:val="decimal"/>
      <w:lvlText w:val="%1.%2.%3.%4.%5.%6.%7."/>
      <w:lvlJc w:val="left"/>
      <w:rPr>
        <w:b/>
        <w:bCs/>
        <w:position w:val="0"/>
      </w:rPr>
    </w:lvl>
    <w:lvl w:ilvl="7">
      <w:start w:val="1"/>
      <w:numFmt w:val="decimal"/>
      <w:lvlText w:val="%1.%2.%3.%4.%5.%6.%7.%8."/>
      <w:lvlJc w:val="left"/>
      <w:rPr>
        <w:b/>
        <w:bCs/>
        <w:position w:val="0"/>
      </w:rPr>
    </w:lvl>
    <w:lvl w:ilvl="8">
      <w:start w:val="1"/>
      <w:numFmt w:val="decimal"/>
      <w:lvlText w:val="%1.%2.%3.%4.%5.%6.%7.%8.%9."/>
      <w:lvlJc w:val="left"/>
      <w:rPr>
        <w:b/>
        <w:bCs/>
        <w:position w:val="0"/>
      </w:rPr>
    </w:lvl>
  </w:abstractNum>
  <w:abstractNum w:abstractNumId="39" w15:restartNumberingAfterBreak="0">
    <w:nsid w:val="3C6A6C35"/>
    <w:multiLevelType w:val="multilevel"/>
    <w:tmpl w:val="DC622E20"/>
    <w:styleLink w:val="List24"/>
    <w:lvl w:ilvl="0">
      <w:start w:val="1"/>
      <w:numFmt w:val="lowerLetter"/>
      <w:lvlText w:val="%1)"/>
      <w:lvlJc w:val="left"/>
      <w:pPr>
        <w:tabs>
          <w:tab w:val="num" w:pos="1884"/>
        </w:tabs>
        <w:ind w:left="1884" w:hanging="804"/>
      </w:pPr>
      <w:rPr>
        <w:color w:val="000000"/>
        <w:spacing w:val="-2"/>
        <w:kern w:val="1"/>
        <w:position w:val="0"/>
        <w:sz w:val="18"/>
        <w:szCs w:val="18"/>
        <w:rtl w:val="0"/>
      </w:rPr>
    </w:lvl>
    <w:lvl w:ilvl="1">
      <w:start w:val="1"/>
      <w:numFmt w:val="lowerLetter"/>
      <w:lvlText w:val="%2."/>
      <w:lvlJc w:val="left"/>
      <w:pPr>
        <w:tabs>
          <w:tab w:val="num" w:pos="1852"/>
        </w:tabs>
        <w:ind w:left="1852" w:hanging="85"/>
      </w:pPr>
      <w:rPr>
        <w:color w:val="000000"/>
        <w:spacing w:val="-2"/>
        <w:kern w:val="1"/>
        <w:position w:val="0"/>
        <w:sz w:val="18"/>
        <w:szCs w:val="18"/>
        <w:rtl w:val="0"/>
      </w:rPr>
    </w:lvl>
    <w:lvl w:ilvl="2">
      <w:start w:val="1"/>
      <w:numFmt w:val="lowerRoman"/>
      <w:lvlText w:val="%3."/>
      <w:lvlJc w:val="left"/>
      <w:pPr>
        <w:tabs>
          <w:tab w:val="num" w:pos="2617"/>
        </w:tabs>
        <w:ind w:left="2617" w:hanging="70"/>
      </w:pPr>
      <w:rPr>
        <w:color w:val="000000"/>
        <w:spacing w:val="-2"/>
        <w:kern w:val="1"/>
        <w:position w:val="0"/>
        <w:sz w:val="18"/>
        <w:szCs w:val="18"/>
        <w:rtl w:val="0"/>
      </w:rPr>
    </w:lvl>
    <w:lvl w:ilvl="3">
      <w:start w:val="1"/>
      <w:numFmt w:val="decimal"/>
      <w:lvlText w:val="%4."/>
      <w:lvlJc w:val="left"/>
      <w:pPr>
        <w:tabs>
          <w:tab w:val="num" w:pos="3292"/>
        </w:tabs>
        <w:ind w:left="3292" w:hanging="85"/>
      </w:pPr>
      <w:rPr>
        <w:color w:val="000000"/>
        <w:spacing w:val="-2"/>
        <w:kern w:val="1"/>
        <w:position w:val="0"/>
        <w:sz w:val="18"/>
        <w:szCs w:val="18"/>
        <w:rtl w:val="0"/>
      </w:rPr>
    </w:lvl>
    <w:lvl w:ilvl="4">
      <w:start w:val="1"/>
      <w:numFmt w:val="lowerLetter"/>
      <w:lvlText w:val="%5."/>
      <w:lvlJc w:val="left"/>
      <w:pPr>
        <w:tabs>
          <w:tab w:val="num" w:pos="4012"/>
        </w:tabs>
        <w:ind w:left="4012" w:hanging="85"/>
      </w:pPr>
      <w:rPr>
        <w:color w:val="000000"/>
        <w:spacing w:val="-2"/>
        <w:kern w:val="1"/>
        <w:position w:val="0"/>
        <w:sz w:val="18"/>
        <w:szCs w:val="18"/>
        <w:rtl w:val="0"/>
      </w:rPr>
    </w:lvl>
    <w:lvl w:ilvl="5">
      <w:start w:val="1"/>
      <w:numFmt w:val="lowerRoman"/>
      <w:lvlText w:val="%6."/>
      <w:lvlJc w:val="left"/>
      <w:pPr>
        <w:tabs>
          <w:tab w:val="num" w:pos="4777"/>
        </w:tabs>
        <w:ind w:left="4777" w:hanging="70"/>
      </w:pPr>
      <w:rPr>
        <w:color w:val="000000"/>
        <w:spacing w:val="-2"/>
        <w:kern w:val="1"/>
        <w:position w:val="0"/>
        <w:sz w:val="18"/>
        <w:szCs w:val="18"/>
        <w:rtl w:val="0"/>
      </w:rPr>
    </w:lvl>
    <w:lvl w:ilvl="6">
      <w:start w:val="1"/>
      <w:numFmt w:val="decimal"/>
      <w:lvlText w:val="%7."/>
      <w:lvlJc w:val="left"/>
      <w:pPr>
        <w:tabs>
          <w:tab w:val="num" w:pos="5452"/>
        </w:tabs>
        <w:ind w:left="5452" w:hanging="86"/>
      </w:pPr>
      <w:rPr>
        <w:color w:val="000000"/>
        <w:spacing w:val="-2"/>
        <w:kern w:val="1"/>
        <w:position w:val="0"/>
        <w:sz w:val="18"/>
        <w:szCs w:val="18"/>
        <w:rtl w:val="0"/>
      </w:rPr>
    </w:lvl>
    <w:lvl w:ilvl="7">
      <w:start w:val="1"/>
      <w:numFmt w:val="lowerLetter"/>
      <w:lvlText w:val="%8."/>
      <w:lvlJc w:val="left"/>
      <w:pPr>
        <w:tabs>
          <w:tab w:val="num" w:pos="6172"/>
        </w:tabs>
        <w:ind w:left="6172" w:hanging="86"/>
      </w:pPr>
      <w:rPr>
        <w:color w:val="000000"/>
        <w:spacing w:val="-2"/>
        <w:kern w:val="1"/>
        <w:position w:val="0"/>
        <w:sz w:val="18"/>
        <w:szCs w:val="18"/>
        <w:rtl w:val="0"/>
      </w:rPr>
    </w:lvl>
    <w:lvl w:ilvl="8">
      <w:start w:val="1"/>
      <w:numFmt w:val="lowerRoman"/>
      <w:lvlText w:val="%9."/>
      <w:lvlJc w:val="left"/>
      <w:pPr>
        <w:tabs>
          <w:tab w:val="num" w:pos="6937"/>
        </w:tabs>
        <w:ind w:left="6937" w:hanging="71"/>
      </w:pPr>
      <w:rPr>
        <w:color w:val="000000"/>
        <w:spacing w:val="-2"/>
        <w:kern w:val="1"/>
        <w:position w:val="0"/>
        <w:sz w:val="18"/>
        <w:szCs w:val="18"/>
        <w:rtl w:val="0"/>
      </w:rPr>
    </w:lvl>
  </w:abstractNum>
  <w:abstractNum w:abstractNumId="40" w15:restartNumberingAfterBreak="0">
    <w:nsid w:val="3FE324B3"/>
    <w:multiLevelType w:val="multilevel"/>
    <w:tmpl w:val="CE1A66CE"/>
    <w:lvl w:ilvl="0">
      <w:start w:val="1"/>
      <w:numFmt w:val="decimal"/>
      <w:lvlText w:val="%1."/>
      <w:lvlJc w:val="left"/>
      <w:pPr>
        <w:ind w:left="1211" w:hanging="360"/>
      </w:pPr>
      <w:rPr>
        <w:color w:val="auto"/>
      </w:rPr>
    </w:lvl>
    <w:lvl w:ilvl="1">
      <w:start w:val="1"/>
      <w:numFmt w:val="decimalZero"/>
      <w:isLgl/>
      <w:lvlText w:val="%1.%2."/>
      <w:lvlJc w:val="left"/>
      <w:pPr>
        <w:ind w:left="1080" w:hanging="720"/>
      </w:pPr>
      <w:rPr>
        <w:rFonts w:eastAsia="Arial Unicode MS" w:hint="default"/>
        <w:b/>
      </w:rPr>
    </w:lvl>
    <w:lvl w:ilvl="2">
      <w:start w:val="1"/>
      <w:numFmt w:val="decimal"/>
      <w:isLgl/>
      <w:lvlText w:val="%1.%2.%3."/>
      <w:lvlJc w:val="left"/>
      <w:pPr>
        <w:ind w:left="1080" w:hanging="720"/>
      </w:pPr>
      <w:rPr>
        <w:rFonts w:eastAsia="Arial Unicode MS" w:hint="default"/>
      </w:rPr>
    </w:lvl>
    <w:lvl w:ilvl="3">
      <w:start w:val="1"/>
      <w:numFmt w:val="decimal"/>
      <w:isLgl/>
      <w:lvlText w:val="%1.%2.%3.%4."/>
      <w:lvlJc w:val="left"/>
      <w:pPr>
        <w:ind w:left="1440" w:hanging="1080"/>
      </w:pPr>
      <w:rPr>
        <w:rFonts w:eastAsia="Arial Unicode MS" w:hint="default"/>
      </w:rPr>
    </w:lvl>
    <w:lvl w:ilvl="4">
      <w:start w:val="1"/>
      <w:numFmt w:val="decimal"/>
      <w:isLgl/>
      <w:lvlText w:val="%1.%2.%3.%4.%5."/>
      <w:lvlJc w:val="left"/>
      <w:pPr>
        <w:ind w:left="1440" w:hanging="1080"/>
      </w:pPr>
      <w:rPr>
        <w:rFonts w:eastAsia="Arial Unicode MS" w:hint="default"/>
      </w:rPr>
    </w:lvl>
    <w:lvl w:ilvl="5">
      <w:start w:val="1"/>
      <w:numFmt w:val="decimal"/>
      <w:isLgl/>
      <w:lvlText w:val="%1.%2.%3.%4.%5.%6."/>
      <w:lvlJc w:val="left"/>
      <w:pPr>
        <w:ind w:left="1800" w:hanging="1440"/>
      </w:pPr>
      <w:rPr>
        <w:rFonts w:eastAsia="Arial Unicode MS" w:hint="default"/>
      </w:rPr>
    </w:lvl>
    <w:lvl w:ilvl="6">
      <w:start w:val="1"/>
      <w:numFmt w:val="decimal"/>
      <w:isLgl/>
      <w:lvlText w:val="%1.%2.%3.%4.%5.%6.%7."/>
      <w:lvlJc w:val="left"/>
      <w:pPr>
        <w:ind w:left="1800" w:hanging="1440"/>
      </w:pPr>
      <w:rPr>
        <w:rFonts w:eastAsia="Arial Unicode MS" w:hint="default"/>
      </w:rPr>
    </w:lvl>
    <w:lvl w:ilvl="7">
      <w:start w:val="1"/>
      <w:numFmt w:val="decimal"/>
      <w:isLgl/>
      <w:lvlText w:val="%1.%2.%3.%4.%5.%6.%7.%8."/>
      <w:lvlJc w:val="left"/>
      <w:pPr>
        <w:ind w:left="2160" w:hanging="1800"/>
      </w:pPr>
      <w:rPr>
        <w:rFonts w:eastAsia="Arial Unicode MS" w:hint="default"/>
      </w:rPr>
    </w:lvl>
    <w:lvl w:ilvl="8">
      <w:start w:val="1"/>
      <w:numFmt w:val="decimal"/>
      <w:isLgl/>
      <w:lvlText w:val="%1.%2.%3.%4.%5.%6.%7.%8.%9."/>
      <w:lvlJc w:val="left"/>
      <w:pPr>
        <w:ind w:left="2160" w:hanging="1800"/>
      </w:pPr>
      <w:rPr>
        <w:rFonts w:eastAsia="Arial Unicode MS" w:hint="default"/>
      </w:rPr>
    </w:lvl>
  </w:abstractNum>
  <w:abstractNum w:abstractNumId="41" w15:restartNumberingAfterBreak="0">
    <w:nsid w:val="42DC2DC1"/>
    <w:multiLevelType w:val="hybridMultilevel"/>
    <w:tmpl w:val="3EEEA7F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45E8187A"/>
    <w:multiLevelType w:val="multilevel"/>
    <w:tmpl w:val="179C05D2"/>
    <w:lvl w:ilvl="0">
      <w:start w:val="6"/>
      <w:numFmt w:val="decimal"/>
      <w:lvlText w:val="%1."/>
      <w:lvlJc w:val="left"/>
      <w:pPr>
        <w:ind w:left="435" w:hanging="435"/>
      </w:pPr>
      <w:rPr>
        <w:rFonts w:hint="default"/>
      </w:rPr>
    </w:lvl>
    <w:lvl w:ilvl="1">
      <w:start w:val="1"/>
      <w:numFmt w:val="decimalZero"/>
      <w:lvlText w:val="%1.%2."/>
      <w:lvlJc w:val="left"/>
      <w:pPr>
        <w:ind w:left="795" w:hanging="435"/>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46EE657F"/>
    <w:multiLevelType w:val="multilevel"/>
    <w:tmpl w:val="6C7C556E"/>
    <w:lvl w:ilvl="0">
      <w:start w:val="1"/>
      <w:numFmt w:val="upperRoman"/>
      <w:lvlText w:val="%1."/>
      <w:lvlJc w:val="left"/>
      <w:rPr>
        <w:color w:val="000000"/>
        <w:position w:val="0"/>
      </w:rPr>
    </w:lvl>
    <w:lvl w:ilvl="1">
      <w:start w:val="1"/>
      <w:numFmt w:val="decimal"/>
      <w:lvlText w:val="%1.%2."/>
      <w:lvlJc w:val="left"/>
      <w:rPr>
        <w:color w:val="000000"/>
        <w:position w:val="0"/>
      </w:rPr>
    </w:lvl>
    <w:lvl w:ilvl="2">
      <w:start w:val="1"/>
      <w:numFmt w:val="decimal"/>
      <w:lvlText w:val="%1.%2.%3."/>
      <w:lvlJc w:val="left"/>
      <w:rPr>
        <w:color w:val="000000"/>
        <w:position w:val="0"/>
      </w:rPr>
    </w:lvl>
    <w:lvl w:ilvl="3">
      <w:start w:val="1"/>
      <w:numFmt w:val="decimal"/>
      <w:lvlText w:val="%1.%2.%3.%4."/>
      <w:lvlJc w:val="left"/>
      <w:rPr>
        <w:color w:val="000000"/>
        <w:position w:val="0"/>
      </w:rPr>
    </w:lvl>
    <w:lvl w:ilvl="4">
      <w:start w:val="1"/>
      <w:numFmt w:val="decimal"/>
      <w:lvlText w:val="%1.%2.%3.%4.%5."/>
      <w:lvlJc w:val="left"/>
      <w:rPr>
        <w:color w:val="000000"/>
        <w:position w:val="0"/>
      </w:rPr>
    </w:lvl>
    <w:lvl w:ilvl="5">
      <w:start w:val="1"/>
      <w:numFmt w:val="decimal"/>
      <w:lvlText w:val="%1.%2.%3.%4.%5.%6."/>
      <w:lvlJc w:val="left"/>
      <w:rPr>
        <w:color w:val="000000"/>
        <w:position w:val="0"/>
      </w:rPr>
    </w:lvl>
    <w:lvl w:ilvl="6">
      <w:start w:val="1"/>
      <w:numFmt w:val="decimal"/>
      <w:lvlText w:val="%1.%2.%3.%4.%5.%6.%7."/>
      <w:lvlJc w:val="left"/>
      <w:rPr>
        <w:color w:val="000000"/>
        <w:position w:val="0"/>
      </w:rPr>
    </w:lvl>
    <w:lvl w:ilvl="7">
      <w:start w:val="1"/>
      <w:numFmt w:val="decimal"/>
      <w:lvlText w:val="%1.%2.%3.%4.%5.%6.%7.%8."/>
      <w:lvlJc w:val="left"/>
      <w:rPr>
        <w:color w:val="000000"/>
        <w:position w:val="0"/>
      </w:rPr>
    </w:lvl>
    <w:lvl w:ilvl="8">
      <w:start w:val="1"/>
      <w:numFmt w:val="decimal"/>
      <w:lvlText w:val="%1.%2.%3.%4.%5.%6.%7.%8.%9."/>
      <w:lvlJc w:val="left"/>
      <w:rPr>
        <w:color w:val="000000"/>
        <w:position w:val="0"/>
      </w:rPr>
    </w:lvl>
  </w:abstractNum>
  <w:abstractNum w:abstractNumId="44" w15:restartNumberingAfterBreak="0">
    <w:nsid w:val="4CC97764"/>
    <w:multiLevelType w:val="multilevel"/>
    <w:tmpl w:val="D3608948"/>
    <w:lvl w:ilvl="0">
      <w:start w:val="1"/>
      <w:numFmt w:val="decimal"/>
      <w:lvlText w:val="%1."/>
      <w:lvlJc w:val="left"/>
      <w:pPr>
        <w:ind w:left="360" w:hanging="360"/>
      </w:pPr>
      <w:rPr>
        <w:rFonts w:eastAsia="Arial Unicode MS" w:hint="default"/>
      </w:rPr>
    </w:lvl>
    <w:lvl w:ilvl="1">
      <w:start w:val="1"/>
      <w:numFmt w:val="decimal"/>
      <w:lvlText w:val="%1.%2."/>
      <w:lvlJc w:val="left"/>
      <w:pPr>
        <w:ind w:left="2520" w:hanging="720"/>
      </w:pPr>
      <w:rPr>
        <w:rFonts w:eastAsia="Arial Unicode MS" w:hint="default"/>
      </w:rPr>
    </w:lvl>
    <w:lvl w:ilvl="2">
      <w:start w:val="1"/>
      <w:numFmt w:val="decimal"/>
      <w:lvlText w:val="%1.%2.%3."/>
      <w:lvlJc w:val="left"/>
      <w:pPr>
        <w:ind w:left="4320" w:hanging="720"/>
      </w:pPr>
      <w:rPr>
        <w:rFonts w:eastAsia="Arial Unicode MS" w:hint="default"/>
      </w:rPr>
    </w:lvl>
    <w:lvl w:ilvl="3">
      <w:start w:val="1"/>
      <w:numFmt w:val="decimal"/>
      <w:lvlText w:val="%1.%2.%3.%4."/>
      <w:lvlJc w:val="left"/>
      <w:pPr>
        <w:ind w:left="6480" w:hanging="1080"/>
      </w:pPr>
      <w:rPr>
        <w:rFonts w:eastAsia="Arial Unicode MS" w:hint="default"/>
      </w:rPr>
    </w:lvl>
    <w:lvl w:ilvl="4">
      <w:start w:val="1"/>
      <w:numFmt w:val="decimal"/>
      <w:lvlText w:val="%1.%2.%3.%4.%5."/>
      <w:lvlJc w:val="left"/>
      <w:pPr>
        <w:ind w:left="8280" w:hanging="1080"/>
      </w:pPr>
      <w:rPr>
        <w:rFonts w:eastAsia="Arial Unicode MS" w:hint="default"/>
      </w:rPr>
    </w:lvl>
    <w:lvl w:ilvl="5">
      <w:start w:val="1"/>
      <w:numFmt w:val="decimal"/>
      <w:lvlText w:val="%1.%2.%3.%4.%5.%6."/>
      <w:lvlJc w:val="left"/>
      <w:pPr>
        <w:ind w:left="10440" w:hanging="1440"/>
      </w:pPr>
      <w:rPr>
        <w:rFonts w:eastAsia="Arial Unicode MS" w:hint="default"/>
      </w:rPr>
    </w:lvl>
    <w:lvl w:ilvl="6">
      <w:start w:val="1"/>
      <w:numFmt w:val="decimal"/>
      <w:lvlText w:val="%1.%2.%3.%4.%5.%6.%7."/>
      <w:lvlJc w:val="left"/>
      <w:pPr>
        <w:ind w:left="12240" w:hanging="1440"/>
      </w:pPr>
      <w:rPr>
        <w:rFonts w:eastAsia="Arial Unicode MS" w:hint="default"/>
      </w:rPr>
    </w:lvl>
    <w:lvl w:ilvl="7">
      <w:start w:val="1"/>
      <w:numFmt w:val="decimal"/>
      <w:lvlText w:val="%1.%2.%3.%4.%5.%6.%7.%8."/>
      <w:lvlJc w:val="left"/>
      <w:pPr>
        <w:ind w:left="14400" w:hanging="1800"/>
      </w:pPr>
      <w:rPr>
        <w:rFonts w:eastAsia="Arial Unicode MS" w:hint="default"/>
      </w:rPr>
    </w:lvl>
    <w:lvl w:ilvl="8">
      <w:start w:val="1"/>
      <w:numFmt w:val="decimal"/>
      <w:lvlText w:val="%1.%2.%3.%4.%5.%6.%7.%8.%9."/>
      <w:lvlJc w:val="left"/>
      <w:pPr>
        <w:ind w:left="16200" w:hanging="1800"/>
      </w:pPr>
      <w:rPr>
        <w:rFonts w:eastAsia="Arial Unicode MS" w:hint="default"/>
      </w:rPr>
    </w:lvl>
  </w:abstractNum>
  <w:abstractNum w:abstractNumId="45" w15:restartNumberingAfterBreak="0">
    <w:nsid w:val="4D6C5AC1"/>
    <w:multiLevelType w:val="multilevel"/>
    <w:tmpl w:val="DCC030FE"/>
    <w:lvl w:ilvl="0">
      <w:start w:val="7"/>
      <w:numFmt w:val="decimal"/>
      <w:lvlText w:val="%1."/>
      <w:lvlJc w:val="left"/>
      <w:pPr>
        <w:ind w:left="435" w:hanging="435"/>
      </w:pPr>
      <w:rPr>
        <w:rFonts w:hint="default"/>
      </w:rPr>
    </w:lvl>
    <w:lvl w:ilvl="1">
      <w:start w:val="1"/>
      <w:numFmt w:val="decimalZero"/>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D8232C9"/>
    <w:multiLevelType w:val="multilevel"/>
    <w:tmpl w:val="A2D8C600"/>
    <w:lvl w:ilvl="0">
      <w:start w:val="12"/>
      <w:numFmt w:val="decimal"/>
      <w:lvlText w:val="%1"/>
      <w:lvlJc w:val="left"/>
      <w:pPr>
        <w:ind w:left="480" w:hanging="480"/>
      </w:pPr>
      <w:rPr>
        <w:rFonts w:hint="default"/>
      </w:rPr>
    </w:lvl>
    <w:lvl w:ilvl="1">
      <w:start w:val="1"/>
      <w:numFmt w:val="decimalZero"/>
      <w:lvlText w:val="%1.%2"/>
      <w:lvlJc w:val="left"/>
      <w:pPr>
        <w:ind w:left="480" w:hanging="48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4E8F7B16"/>
    <w:multiLevelType w:val="multilevel"/>
    <w:tmpl w:val="AF6A2456"/>
    <w:styleLink w:val="List0"/>
    <w:lvl w:ilvl="0">
      <w:start w:val="1"/>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48" w15:restartNumberingAfterBreak="0">
    <w:nsid w:val="4F194091"/>
    <w:multiLevelType w:val="multilevel"/>
    <w:tmpl w:val="9DDC95AC"/>
    <w:lvl w:ilvl="0">
      <w:start w:val="9"/>
      <w:numFmt w:val="decimal"/>
      <w:lvlText w:val="%1"/>
      <w:lvlJc w:val="left"/>
      <w:pPr>
        <w:ind w:left="375" w:hanging="375"/>
      </w:pPr>
      <w:rPr>
        <w:rFonts w:hint="default"/>
      </w:rPr>
    </w:lvl>
    <w:lvl w:ilvl="1">
      <w:start w:val="2"/>
      <w:numFmt w:val="decimalZero"/>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F7910D8"/>
    <w:multiLevelType w:val="hybridMultilevel"/>
    <w:tmpl w:val="DF8A7156"/>
    <w:lvl w:ilvl="0" w:tplc="C07E4BA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53C74B08"/>
    <w:multiLevelType w:val="hybridMultilevel"/>
    <w:tmpl w:val="7E32C10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15:restartNumberingAfterBreak="0">
    <w:nsid w:val="56444438"/>
    <w:multiLevelType w:val="hybridMultilevel"/>
    <w:tmpl w:val="60BA332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15:restartNumberingAfterBreak="0">
    <w:nsid w:val="56D44D8F"/>
    <w:multiLevelType w:val="hybridMultilevel"/>
    <w:tmpl w:val="D4789CB6"/>
    <w:lvl w:ilvl="0" w:tplc="B0CE4BD0">
      <w:start w:val="15"/>
      <w:numFmt w:val="bullet"/>
      <w:lvlText w:val="-"/>
      <w:lvlJc w:val="left"/>
      <w:pPr>
        <w:ind w:left="720" w:hanging="360"/>
      </w:pPr>
      <w:rPr>
        <w:rFonts w:ascii="Times New Roman" w:eastAsia="Arial Unicode MS"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58533B56"/>
    <w:multiLevelType w:val="multilevel"/>
    <w:tmpl w:val="40E2A910"/>
    <w:lvl w:ilvl="0">
      <w:start w:val="17"/>
      <w:numFmt w:val="decimal"/>
      <w:lvlText w:val="%1"/>
      <w:lvlJc w:val="left"/>
      <w:pPr>
        <w:ind w:left="480" w:hanging="480"/>
      </w:pPr>
      <w:rPr>
        <w:rFonts w:hint="default"/>
      </w:rPr>
    </w:lvl>
    <w:lvl w:ilvl="1">
      <w:start w:val="1"/>
      <w:numFmt w:val="decimalZero"/>
      <w:lvlText w:val="%1.%2"/>
      <w:lvlJc w:val="left"/>
      <w:pPr>
        <w:ind w:left="906"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8CD7821"/>
    <w:multiLevelType w:val="hybridMultilevel"/>
    <w:tmpl w:val="C72EE5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5B1C0E79"/>
    <w:multiLevelType w:val="multilevel"/>
    <w:tmpl w:val="D2D866C8"/>
    <w:styleLink w:val="List1"/>
    <w:lvl w:ilvl="0">
      <w:start w:val="1"/>
      <w:numFmt w:val="decimal"/>
      <w:lvlText w:val="%1."/>
      <w:lvlJc w:val="left"/>
      <w:pPr>
        <w:tabs>
          <w:tab w:val="num" w:pos="110"/>
        </w:tabs>
      </w:pPr>
      <w:rPr>
        <w:b/>
        <w:bCs/>
        <w:color w:val="000000"/>
        <w:position w:val="0"/>
        <w:sz w:val="22"/>
        <w:szCs w:val="22"/>
      </w:rPr>
    </w:lvl>
    <w:lvl w:ilvl="1">
      <w:start w:val="1"/>
      <w:numFmt w:val="decimal"/>
      <w:lvlText w:val="%2."/>
      <w:lvlJc w:val="left"/>
      <w:pPr>
        <w:tabs>
          <w:tab w:val="num" w:pos="110"/>
        </w:tabs>
      </w:pPr>
      <w:rPr>
        <w:b/>
        <w:bCs/>
        <w:color w:val="000000"/>
        <w:position w:val="0"/>
        <w:sz w:val="22"/>
        <w:szCs w:val="22"/>
      </w:rPr>
    </w:lvl>
    <w:lvl w:ilvl="2">
      <w:start w:val="1"/>
      <w:numFmt w:val="decimal"/>
      <w:lvlText w:val="%3."/>
      <w:lvlJc w:val="left"/>
      <w:pPr>
        <w:tabs>
          <w:tab w:val="num" w:pos="587"/>
        </w:tabs>
        <w:ind w:left="587" w:hanging="587"/>
      </w:pPr>
      <w:rPr>
        <w:b/>
        <w:bCs/>
        <w:color w:val="000000"/>
        <w:position w:val="0"/>
        <w:sz w:val="22"/>
        <w:szCs w:val="22"/>
      </w:rPr>
    </w:lvl>
    <w:lvl w:ilvl="3">
      <w:start w:val="1"/>
      <w:numFmt w:val="decimal"/>
      <w:lvlText w:val="%4."/>
      <w:lvlJc w:val="left"/>
      <w:pPr>
        <w:tabs>
          <w:tab w:val="num" w:pos="2206"/>
        </w:tabs>
        <w:ind w:left="2206" w:hanging="1498"/>
      </w:pPr>
      <w:rPr>
        <w:b/>
        <w:bCs/>
        <w:color w:val="000000"/>
        <w:position w:val="0"/>
        <w:sz w:val="22"/>
        <w:szCs w:val="22"/>
      </w:rPr>
    </w:lvl>
    <w:lvl w:ilvl="4">
      <w:start w:val="1"/>
      <w:numFmt w:val="decimal"/>
      <w:lvlText w:val="%1.%2.%3.%4.%5."/>
      <w:lvlJc w:val="left"/>
      <w:pPr>
        <w:tabs>
          <w:tab w:val="num" w:pos="3004"/>
        </w:tabs>
        <w:ind w:left="3004" w:hanging="1058"/>
      </w:pPr>
      <w:rPr>
        <w:b/>
        <w:bCs/>
        <w:color w:val="000000"/>
        <w:position w:val="0"/>
        <w:sz w:val="22"/>
        <w:szCs w:val="22"/>
      </w:rPr>
    </w:lvl>
    <w:lvl w:ilvl="5">
      <w:start w:val="1"/>
      <w:numFmt w:val="decimal"/>
      <w:lvlText w:val="%6."/>
      <w:lvlJc w:val="left"/>
      <w:pPr>
        <w:tabs>
          <w:tab w:val="num" w:pos="4264"/>
        </w:tabs>
        <w:ind w:left="4264" w:hanging="1058"/>
      </w:pPr>
      <w:rPr>
        <w:b/>
        <w:bCs/>
        <w:color w:val="000000"/>
        <w:position w:val="0"/>
        <w:sz w:val="22"/>
        <w:szCs w:val="22"/>
      </w:rPr>
    </w:lvl>
    <w:lvl w:ilvl="6">
      <w:start w:val="1"/>
      <w:numFmt w:val="decimal"/>
      <w:lvlText w:val="%7."/>
      <w:lvlJc w:val="left"/>
      <w:pPr>
        <w:tabs>
          <w:tab w:val="num" w:pos="5524"/>
        </w:tabs>
        <w:ind w:left="5524" w:hanging="1058"/>
      </w:pPr>
      <w:rPr>
        <w:b/>
        <w:bCs/>
        <w:color w:val="000000"/>
        <w:position w:val="0"/>
        <w:sz w:val="22"/>
        <w:szCs w:val="22"/>
      </w:rPr>
    </w:lvl>
    <w:lvl w:ilvl="7">
      <w:start w:val="1"/>
      <w:numFmt w:val="decimal"/>
      <w:lvlText w:val="%8."/>
      <w:lvlJc w:val="left"/>
      <w:pPr>
        <w:tabs>
          <w:tab w:val="num" w:pos="6784"/>
        </w:tabs>
        <w:ind w:left="6784" w:hanging="1058"/>
      </w:pPr>
      <w:rPr>
        <w:b/>
        <w:bCs/>
        <w:color w:val="000000"/>
        <w:position w:val="0"/>
        <w:sz w:val="22"/>
        <w:szCs w:val="22"/>
      </w:rPr>
    </w:lvl>
    <w:lvl w:ilvl="8">
      <w:start w:val="1"/>
      <w:numFmt w:val="decimal"/>
      <w:lvlText w:val="%9."/>
      <w:lvlJc w:val="left"/>
      <w:pPr>
        <w:tabs>
          <w:tab w:val="num" w:pos="8044"/>
        </w:tabs>
        <w:ind w:left="8044" w:hanging="1058"/>
      </w:pPr>
      <w:rPr>
        <w:b/>
        <w:bCs/>
        <w:color w:val="000000"/>
        <w:position w:val="0"/>
        <w:sz w:val="22"/>
        <w:szCs w:val="22"/>
      </w:rPr>
    </w:lvl>
  </w:abstractNum>
  <w:abstractNum w:abstractNumId="56" w15:restartNumberingAfterBreak="0">
    <w:nsid w:val="5BB90AC4"/>
    <w:multiLevelType w:val="multilevel"/>
    <w:tmpl w:val="296C94CA"/>
    <w:lvl w:ilvl="0">
      <w:start w:val="5"/>
      <w:numFmt w:val="decimal"/>
      <w:lvlText w:val="%1."/>
      <w:lvlJc w:val="left"/>
      <w:pPr>
        <w:ind w:left="480" w:hanging="480"/>
      </w:pPr>
      <w:rPr>
        <w:rFonts w:eastAsia="Arial Unicode MS" w:hint="default"/>
      </w:rPr>
    </w:lvl>
    <w:lvl w:ilvl="1">
      <w:start w:val="1"/>
      <w:numFmt w:val="decimalZero"/>
      <w:lvlText w:val="%1.%2."/>
      <w:lvlJc w:val="left"/>
      <w:pPr>
        <w:ind w:left="1080" w:hanging="720"/>
      </w:pPr>
      <w:rPr>
        <w:rFonts w:eastAsia="Arial Unicode MS" w:hint="default"/>
        <w:b/>
      </w:rPr>
    </w:lvl>
    <w:lvl w:ilvl="2">
      <w:start w:val="1"/>
      <w:numFmt w:val="decimal"/>
      <w:lvlText w:val="%1.%2.%3."/>
      <w:lvlJc w:val="left"/>
      <w:pPr>
        <w:ind w:left="1440" w:hanging="720"/>
      </w:pPr>
      <w:rPr>
        <w:rFonts w:eastAsia="Arial Unicode MS" w:hint="default"/>
      </w:rPr>
    </w:lvl>
    <w:lvl w:ilvl="3">
      <w:start w:val="1"/>
      <w:numFmt w:val="decimal"/>
      <w:lvlText w:val="%1.%2.%3.%4."/>
      <w:lvlJc w:val="left"/>
      <w:pPr>
        <w:ind w:left="2160" w:hanging="1080"/>
      </w:pPr>
      <w:rPr>
        <w:rFonts w:eastAsia="Arial Unicode MS" w:hint="default"/>
      </w:rPr>
    </w:lvl>
    <w:lvl w:ilvl="4">
      <w:start w:val="1"/>
      <w:numFmt w:val="decimal"/>
      <w:lvlText w:val="%1.%2.%3.%4.%5."/>
      <w:lvlJc w:val="left"/>
      <w:pPr>
        <w:ind w:left="2520" w:hanging="1080"/>
      </w:pPr>
      <w:rPr>
        <w:rFonts w:eastAsia="Arial Unicode MS" w:hint="default"/>
      </w:rPr>
    </w:lvl>
    <w:lvl w:ilvl="5">
      <w:start w:val="1"/>
      <w:numFmt w:val="decimal"/>
      <w:lvlText w:val="%1.%2.%3.%4.%5.%6."/>
      <w:lvlJc w:val="left"/>
      <w:pPr>
        <w:ind w:left="3240" w:hanging="1440"/>
      </w:pPr>
      <w:rPr>
        <w:rFonts w:eastAsia="Arial Unicode MS" w:hint="default"/>
      </w:rPr>
    </w:lvl>
    <w:lvl w:ilvl="6">
      <w:start w:val="1"/>
      <w:numFmt w:val="decimal"/>
      <w:lvlText w:val="%1.%2.%3.%4.%5.%6.%7."/>
      <w:lvlJc w:val="left"/>
      <w:pPr>
        <w:ind w:left="3600" w:hanging="1440"/>
      </w:pPr>
      <w:rPr>
        <w:rFonts w:eastAsia="Arial Unicode MS" w:hint="default"/>
      </w:rPr>
    </w:lvl>
    <w:lvl w:ilvl="7">
      <w:start w:val="1"/>
      <w:numFmt w:val="decimal"/>
      <w:lvlText w:val="%1.%2.%3.%4.%5.%6.%7.%8."/>
      <w:lvlJc w:val="left"/>
      <w:pPr>
        <w:ind w:left="4320" w:hanging="1800"/>
      </w:pPr>
      <w:rPr>
        <w:rFonts w:eastAsia="Arial Unicode MS" w:hint="default"/>
      </w:rPr>
    </w:lvl>
    <w:lvl w:ilvl="8">
      <w:start w:val="1"/>
      <w:numFmt w:val="decimal"/>
      <w:lvlText w:val="%1.%2.%3.%4.%5.%6.%7.%8.%9."/>
      <w:lvlJc w:val="left"/>
      <w:pPr>
        <w:ind w:left="4680" w:hanging="1800"/>
      </w:pPr>
      <w:rPr>
        <w:rFonts w:eastAsia="Arial Unicode MS" w:hint="default"/>
      </w:rPr>
    </w:lvl>
  </w:abstractNum>
  <w:abstractNum w:abstractNumId="57" w15:restartNumberingAfterBreak="0">
    <w:nsid w:val="60700004"/>
    <w:multiLevelType w:val="hybridMultilevel"/>
    <w:tmpl w:val="8A28A55E"/>
    <w:lvl w:ilvl="0" w:tplc="CE308E1E">
      <w:start w:val="1"/>
      <w:numFmt w:val="lowerLetter"/>
      <w:lvlText w:val="%1)"/>
      <w:lvlJc w:val="left"/>
      <w:pPr>
        <w:ind w:left="1065" w:hanging="360"/>
      </w:pPr>
      <w:rPr>
        <w:sz w:val="20"/>
      </w:rPr>
    </w:lvl>
    <w:lvl w:ilvl="1" w:tplc="300A0019">
      <w:start w:val="1"/>
      <w:numFmt w:val="lowerLetter"/>
      <w:lvlText w:val="%2."/>
      <w:lvlJc w:val="left"/>
      <w:pPr>
        <w:ind w:left="1785" w:hanging="360"/>
      </w:pPr>
    </w:lvl>
    <w:lvl w:ilvl="2" w:tplc="300A001B">
      <w:start w:val="1"/>
      <w:numFmt w:val="lowerRoman"/>
      <w:lvlText w:val="%3."/>
      <w:lvlJc w:val="right"/>
      <w:pPr>
        <w:ind w:left="2505" w:hanging="180"/>
      </w:pPr>
    </w:lvl>
    <w:lvl w:ilvl="3" w:tplc="300A000F">
      <w:start w:val="1"/>
      <w:numFmt w:val="decimal"/>
      <w:lvlText w:val="%4."/>
      <w:lvlJc w:val="left"/>
      <w:pPr>
        <w:ind w:left="3225" w:hanging="360"/>
      </w:pPr>
    </w:lvl>
    <w:lvl w:ilvl="4" w:tplc="300A0019">
      <w:start w:val="1"/>
      <w:numFmt w:val="lowerLetter"/>
      <w:lvlText w:val="%5."/>
      <w:lvlJc w:val="left"/>
      <w:pPr>
        <w:ind w:left="3945" w:hanging="360"/>
      </w:pPr>
    </w:lvl>
    <w:lvl w:ilvl="5" w:tplc="300A001B">
      <w:start w:val="1"/>
      <w:numFmt w:val="lowerRoman"/>
      <w:lvlText w:val="%6."/>
      <w:lvlJc w:val="right"/>
      <w:pPr>
        <w:ind w:left="4665" w:hanging="180"/>
      </w:pPr>
    </w:lvl>
    <w:lvl w:ilvl="6" w:tplc="300A000F">
      <w:start w:val="1"/>
      <w:numFmt w:val="decimal"/>
      <w:lvlText w:val="%7."/>
      <w:lvlJc w:val="left"/>
      <w:pPr>
        <w:ind w:left="5385" w:hanging="360"/>
      </w:pPr>
    </w:lvl>
    <w:lvl w:ilvl="7" w:tplc="300A0019">
      <w:start w:val="1"/>
      <w:numFmt w:val="lowerLetter"/>
      <w:lvlText w:val="%8."/>
      <w:lvlJc w:val="left"/>
      <w:pPr>
        <w:ind w:left="6105" w:hanging="360"/>
      </w:pPr>
    </w:lvl>
    <w:lvl w:ilvl="8" w:tplc="300A001B">
      <w:start w:val="1"/>
      <w:numFmt w:val="lowerRoman"/>
      <w:lvlText w:val="%9."/>
      <w:lvlJc w:val="right"/>
      <w:pPr>
        <w:ind w:left="6825" w:hanging="180"/>
      </w:pPr>
    </w:lvl>
  </w:abstractNum>
  <w:abstractNum w:abstractNumId="58" w15:restartNumberingAfterBreak="0">
    <w:nsid w:val="6128156C"/>
    <w:multiLevelType w:val="hybridMultilevel"/>
    <w:tmpl w:val="260AA934"/>
    <w:lvl w:ilvl="0" w:tplc="C07E4BA8">
      <w:start w:val="1"/>
      <w:numFmt w:val="bullet"/>
      <w:lvlText w:val=""/>
      <w:lvlJc w:val="left"/>
      <w:pPr>
        <w:ind w:left="1428"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61A26187"/>
    <w:multiLevelType w:val="multilevel"/>
    <w:tmpl w:val="71426820"/>
    <w:styleLink w:val="List18"/>
    <w:lvl w:ilvl="0">
      <w:start w:val="1"/>
      <w:numFmt w:val="upperRoman"/>
      <w:lvlText w:val="%1."/>
      <w:lvlJc w:val="left"/>
      <w:rPr>
        <w:color w:val="000000"/>
        <w:position w:val="0"/>
      </w:rPr>
    </w:lvl>
    <w:lvl w:ilvl="1">
      <w:start w:val="1"/>
      <w:numFmt w:val="decimal"/>
      <w:lvlText w:val="%1.%2."/>
      <w:lvlJc w:val="left"/>
      <w:rPr>
        <w:color w:val="000000"/>
        <w:position w:val="0"/>
      </w:rPr>
    </w:lvl>
    <w:lvl w:ilvl="2">
      <w:start w:val="1"/>
      <w:numFmt w:val="decimal"/>
      <w:lvlText w:val="%1.%2.%3."/>
      <w:lvlJc w:val="left"/>
      <w:rPr>
        <w:color w:val="000000"/>
        <w:position w:val="0"/>
      </w:rPr>
    </w:lvl>
    <w:lvl w:ilvl="3">
      <w:start w:val="1"/>
      <w:numFmt w:val="decimal"/>
      <w:lvlText w:val="%1.%2.%3.%4."/>
      <w:lvlJc w:val="left"/>
      <w:rPr>
        <w:color w:val="000000"/>
        <w:position w:val="0"/>
      </w:rPr>
    </w:lvl>
    <w:lvl w:ilvl="4">
      <w:start w:val="1"/>
      <w:numFmt w:val="decimal"/>
      <w:lvlText w:val="%1.%2.%3.%4.%5."/>
      <w:lvlJc w:val="left"/>
      <w:rPr>
        <w:color w:val="000000"/>
        <w:position w:val="0"/>
      </w:rPr>
    </w:lvl>
    <w:lvl w:ilvl="5">
      <w:start w:val="1"/>
      <w:numFmt w:val="decimal"/>
      <w:lvlText w:val="%1.%2.%3.%4.%5.%6."/>
      <w:lvlJc w:val="left"/>
      <w:rPr>
        <w:color w:val="000000"/>
        <w:position w:val="0"/>
      </w:rPr>
    </w:lvl>
    <w:lvl w:ilvl="6">
      <w:start w:val="1"/>
      <w:numFmt w:val="decimal"/>
      <w:lvlText w:val="%1.%2.%3.%4.%5.%6.%7."/>
      <w:lvlJc w:val="left"/>
      <w:rPr>
        <w:color w:val="000000"/>
        <w:position w:val="0"/>
      </w:rPr>
    </w:lvl>
    <w:lvl w:ilvl="7">
      <w:start w:val="1"/>
      <w:numFmt w:val="decimal"/>
      <w:lvlText w:val="%1.%2.%3.%4.%5.%6.%7.%8."/>
      <w:lvlJc w:val="left"/>
      <w:rPr>
        <w:color w:val="000000"/>
        <w:position w:val="0"/>
      </w:rPr>
    </w:lvl>
    <w:lvl w:ilvl="8">
      <w:start w:val="1"/>
      <w:numFmt w:val="decimal"/>
      <w:lvlText w:val="%1.%2.%3.%4.%5.%6.%7.%8.%9."/>
      <w:lvlJc w:val="left"/>
      <w:rPr>
        <w:color w:val="000000"/>
        <w:position w:val="0"/>
      </w:rPr>
    </w:lvl>
  </w:abstractNum>
  <w:abstractNum w:abstractNumId="60" w15:restartNumberingAfterBreak="0">
    <w:nsid w:val="61D14CE5"/>
    <w:multiLevelType w:val="hybridMultilevel"/>
    <w:tmpl w:val="70829D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15:restartNumberingAfterBreak="0">
    <w:nsid w:val="63C26601"/>
    <w:multiLevelType w:val="hybridMultilevel"/>
    <w:tmpl w:val="803CDFDC"/>
    <w:lvl w:ilvl="0" w:tplc="0BB8CCFC">
      <w:start w:val="1"/>
      <w:numFmt w:val="decimal"/>
      <w:lvlText w:val="%1."/>
      <w:lvlJc w:val="left"/>
      <w:pPr>
        <w:ind w:left="720" w:hanging="360"/>
      </w:pPr>
      <w:rPr>
        <w:rFonts w:eastAsia="Aria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2" w15:restartNumberingAfterBreak="0">
    <w:nsid w:val="63E222D6"/>
    <w:multiLevelType w:val="multilevel"/>
    <w:tmpl w:val="2A729AE4"/>
    <w:styleLink w:val="List11"/>
    <w:lvl w:ilvl="0">
      <w:start w:val="1"/>
      <w:numFmt w:val="bullet"/>
      <w:lvlText w:val="-"/>
      <w:lvlJc w:val="left"/>
      <w:pPr>
        <w:tabs>
          <w:tab w:val="num" w:pos="1152"/>
        </w:tabs>
        <w:ind w:left="1152" w:hanging="432"/>
      </w:pPr>
      <w:rPr>
        <w:color w:val="000000"/>
        <w:position w:val="0"/>
        <w:sz w:val="24"/>
        <w:szCs w:val="24"/>
      </w:rPr>
    </w:lvl>
    <w:lvl w:ilvl="1">
      <w:start w:val="1"/>
      <w:numFmt w:val="bullet"/>
      <w:lvlText w:val="o"/>
      <w:lvlJc w:val="left"/>
      <w:pPr>
        <w:tabs>
          <w:tab w:val="num" w:pos="1601"/>
        </w:tabs>
        <w:ind w:left="1601" w:hanging="212"/>
      </w:pPr>
      <w:rPr>
        <w:color w:val="000000"/>
        <w:position w:val="0"/>
        <w:sz w:val="22"/>
        <w:szCs w:val="22"/>
      </w:rPr>
    </w:lvl>
    <w:lvl w:ilvl="2">
      <w:start w:val="1"/>
      <w:numFmt w:val="bullet"/>
      <w:lvlText w:val="▪"/>
      <w:lvlJc w:val="left"/>
      <w:pPr>
        <w:tabs>
          <w:tab w:val="num" w:pos="2321"/>
        </w:tabs>
        <w:ind w:left="2321" w:hanging="212"/>
      </w:pPr>
      <w:rPr>
        <w:color w:val="000000"/>
        <w:position w:val="0"/>
        <w:sz w:val="22"/>
        <w:szCs w:val="22"/>
      </w:rPr>
    </w:lvl>
    <w:lvl w:ilvl="3">
      <w:start w:val="1"/>
      <w:numFmt w:val="bullet"/>
      <w:lvlText w:val="•"/>
      <w:lvlJc w:val="left"/>
      <w:pPr>
        <w:tabs>
          <w:tab w:val="num" w:pos="3041"/>
        </w:tabs>
        <w:ind w:left="3041" w:hanging="212"/>
      </w:pPr>
      <w:rPr>
        <w:color w:val="000000"/>
        <w:position w:val="0"/>
        <w:sz w:val="22"/>
        <w:szCs w:val="22"/>
      </w:rPr>
    </w:lvl>
    <w:lvl w:ilvl="4">
      <w:start w:val="1"/>
      <w:numFmt w:val="bullet"/>
      <w:lvlText w:val="o"/>
      <w:lvlJc w:val="left"/>
      <w:pPr>
        <w:tabs>
          <w:tab w:val="num" w:pos="3761"/>
        </w:tabs>
        <w:ind w:left="3761" w:hanging="212"/>
      </w:pPr>
      <w:rPr>
        <w:color w:val="000000"/>
        <w:position w:val="0"/>
        <w:sz w:val="22"/>
        <w:szCs w:val="22"/>
      </w:rPr>
    </w:lvl>
    <w:lvl w:ilvl="5">
      <w:start w:val="1"/>
      <w:numFmt w:val="bullet"/>
      <w:lvlText w:val="▪"/>
      <w:lvlJc w:val="left"/>
      <w:pPr>
        <w:tabs>
          <w:tab w:val="num" w:pos="4481"/>
        </w:tabs>
        <w:ind w:left="4481" w:hanging="212"/>
      </w:pPr>
      <w:rPr>
        <w:color w:val="000000"/>
        <w:position w:val="0"/>
        <w:sz w:val="22"/>
        <w:szCs w:val="22"/>
      </w:rPr>
    </w:lvl>
    <w:lvl w:ilvl="6">
      <w:start w:val="1"/>
      <w:numFmt w:val="bullet"/>
      <w:lvlText w:val="•"/>
      <w:lvlJc w:val="left"/>
      <w:pPr>
        <w:tabs>
          <w:tab w:val="num" w:pos="5201"/>
        </w:tabs>
        <w:ind w:left="5201" w:hanging="212"/>
      </w:pPr>
      <w:rPr>
        <w:color w:val="000000"/>
        <w:position w:val="0"/>
        <w:sz w:val="22"/>
        <w:szCs w:val="22"/>
      </w:rPr>
    </w:lvl>
    <w:lvl w:ilvl="7">
      <w:start w:val="1"/>
      <w:numFmt w:val="bullet"/>
      <w:lvlText w:val="o"/>
      <w:lvlJc w:val="left"/>
      <w:pPr>
        <w:tabs>
          <w:tab w:val="num" w:pos="5921"/>
        </w:tabs>
        <w:ind w:left="5921" w:hanging="212"/>
      </w:pPr>
      <w:rPr>
        <w:color w:val="000000"/>
        <w:position w:val="0"/>
        <w:sz w:val="22"/>
        <w:szCs w:val="22"/>
      </w:rPr>
    </w:lvl>
    <w:lvl w:ilvl="8">
      <w:start w:val="1"/>
      <w:numFmt w:val="bullet"/>
      <w:lvlText w:val="▪"/>
      <w:lvlJc w:val="left"/>
      <w:pPr>
        <w:tabs>
          <w:tab w:val="num" w:pos="6641"/>
        </w:tabs>
        <w:ind w:left="6641" w:hanging="212"/>
      </w:pPr>
      <w:rPr>
        <w:color w:val="000000"/>
        <w:position w:val="0"/>
        <w:sz w:val="22"/>
        <w:szCs w:val="22"/>
      </w:rPr>
    </w:lvl>
  </w:abstractNum>
  <w:abstractNum w:abstractNumId="63" w15:restartNumberingAfterBreak="0">
    <w:nsid w:val="6402648A"/>
    <w:multiLevelType w:val="multilevel"/>
    <w:tmpl w:val="F126DC1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4" w15:restartNumberingAfterBreak="0">
    <w:nsid w:val="65275047"/>
    <w:multiLevelType w:val="multilevel"/>
    <w:tmpl w:val="EF96E4F6"/>
    <w:styleLink w:val="List21"/>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5" w15:restartNumberingAfterBreak="0">
    <w:nsid w:val="65B775D4"/>
    <w:multiLevelType w:val="multilevel"/>
    <w:tmpl w:val="289087C0"/>
    <w:lvl w:ilvl="0">
      <w:start w:val="20"/>
      <w:numFmt w:val="decimal"/>
      <w:lvlText w:val="%1"/>
      <w:lvlJc w:val="left"/>
      <w:pPr>
        <w:ind w:left="480" w:hanging="480"/>
      </w:pPr>
      <w:rPr>
        <w:rFonts w:hint="default"/>
      </w:rPr>
    </w:lvl>
    <w:lvl w:ilvl="1">
      <w:start w:val="1"/>
      <w:numFmt w:val="decimalZero"/>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66DE2EDF"/>
    <w:multiLevelType w:val="multilevel"/>
    <w:tmpl w:val="C248C246"/>
    <w:styleLink w:val="List23"/>
    <w:lvl w:ilvl="0">
      <w:start w:val="15"/>
      <w:numFmt w:val="decimal"/>
      <w:lvlText w:val="%1."/>
      <w:lvlJc w:val="left"/>
      <w:pPr>
        <w:tabs>
          <w:tab w:val="num" w:pos="1231"/>
        </w:tabs>
        <w:ind w:left="1231" w:hanging="947"/>
      </w:pPr>
      <w:rPr>
        <w:color w:val="000000"/>
        <w:spacing w:val="-2"/>
        <w:kern w:val="1"/>
        <w:position w:val="0"/>
        <w:sz w:val="18"/>
        <w:szCs w:val="18"/>
        <w:rtl w:val="0"/>
        <w:lang w:val="pt-PT"/>
      </w:rPr>
    </w:lvl>
    <w:lvl w:ilvl="1">
      <w:start w:val="1"/>
      <w:numFmt w:val="decimal"/>
      <w:lvlText w:val="%2."/>
      <w:lvlJc w:val="left"/>
      <w:pPr>
        <w:tabs>
          <w:tab w:val="num" w:pos="772"/>
        </w:tabs>
        <w:ind w:left="772" w:hanging="86"/>
      </w:pPr>
      <w:rPr>
        <w:color w:val="000000"/>
        <w:spacing w:val="-2"/>
        <w:kern w:val="1"/>
        <w:position w:val="0"/>
        <w:sz w:val="18"/>
        <w:szCs w:val="18"/>
        <w:rtl w:val="0"/>
        <w:lang w:val="pt-PT"/>
      </w:rPr>
    </w:lvl>
    <w:lvl w:ilvl="2">
      <w:start w:val="1"/>
      <w:numFmt w:val="decimal"/>
      <w:lvlText w:val="%3."/>
      <w:lvlJc w:val="left"/>
      <w:pPr>
        <w:tabs>
          <w:tab w:val="num" w:pos="1132"/>
        </w:tabs>
        <w:ind w:left="1132" w:hanging="86"/>
      </w:pPr>
      <w:rPr>
        <w:color w:val="000000"/>
        <w:spacing w:val="-2"/>
        <w:kern w:val="1"/>
        <w:position w:val="0"/>
        <w:sz w:val="18"/>
        <w:szCs w:val="18"/>
        <w:rtl w:val="0"/>
        <w:lang w:val="pt-PT"/>
      </w:rPr>
    </w:lvl>
    <w:lvl w:ilvl="3">
      <w:start w:val="1"/>
      <w:numFmt w:val="decimal"/>
      <w:lvlText w:val="%4."/>
      <w:lvlJc w:val="left"/>
      <w:pPr>
        <w:tabs>
          <w:tab w:val="num" w:pos="1492"/>
        </w:tabs>
        <w:ind w:left="1492" w:hanging="85"/>
      </w:pPr>
      <w:rPr>
        <w:color w:val="000000"/>
        <w:spacing w:val="-2"/>
        <w:kern w:val="1"/>
        <w:position w:val="0"/>
        <w:sz w:val="18"/>
        <w:szCs w:val="18"/>
        <w:rtl w:val="0"/>
        <w:lang w:val="pt-PT"/>
      </w:rPr>
    </w:lvl>
    <w:lvl w:ilvl="4">
      <w:start w:val="1"/>
      <w:numFmt w:val="decimal"/>
      <w:lvlText w:val="%5."/>
      <w:lvlJc w:val="left"/>
      <w:pPr>
        <w:tabs>
          <w:tab w:val="num" w:pos="1852"/>
        </w:tabs>
        <w:ind w:left="1852" w:hanging="85"/>
      </w:pPr>
      <w:rPr>
        <w:color w:val="000000"/>
        <w:spacing w:val="-2"/>
        <w:kern w:val="1"/>
        <w:position w:val="0"/>
        <w:sz w:val="18"/>
        <w:szCs w:val="18"/>
        <w:rtl w:val="0"/>
        <w:lang w:val="pt-PT"/>
      </w:rPr>
    </w:lvl>
    <w:lvl w:ilvl="5">
      <w:start w:val="1"/>
      <w:numFmt w:val="decimal"/>
      <w:lvlText w:val="%6."/>
      <w:lvlJc w:val="left"/>
      <w:pPr>
        <w:tabs>
          <w:tab w:val="num" w:pos="2212"/>
        </w:tabs>
        <w:ind w:left="2212" w:hanging="85"/>
      </w:pPr>
      <w:rPr>
        <w:color w:val="000000"/>
        <w:spacing w:val="-2"/>
        <w:kern w:val="1"/>
        <w:position w:val="0"/>
        <w:sz w:val="18"/>
        <w:szCs w:val="18"/>
        <w:rtl w:val="0"/>
        <w:lang w:val="pt-PT"/>
      </w:rPr>
    </w:lvl>
    <w:lvl w:ilvl="6">
      <w:start w:val="1"/>
      <w:numFmt w:val="decimal"/>
      <w:lvlText w:val="%7."/>
      <w:lvlJc w:val="left"/>
      <w:pPr>
        <w:tabs>
          <w:tab w:val="num" w:pos="2572"/>
        </w:tabs>
        <w:ind w:left="2572" w:hanging="85"/>
      </w:pPr>
      <w:rPr>
        <w:color w:val="000000"/>
        <w:spacing w:val="-2"/>
        <w:kern w:val="1"/>
        <w:position w:val="0"/>
        <w:sz w:val="18"/>
        <w:szCs w:val="18"/>
        <w:rtl w:val="0"/>
        <w:lang w:val="pt-PT"/>
      </w:rPr>
    </w:lvl>
    <w:lvl w:ilvl="7">
      <w:start w:val="1"/>
      <w:numFmt w:val="decimal"/>
      <w:lvlText w:val="%8."/>
      <w:lvlJc w:val="left"/>
      <w:pPr>
        <w:tabs>
          <w:tab w:val="num" w:pos="2932"/>
        </w:tabs>
        <w:ind w:left="2932" w:hanging="85"/>
      </w:pPr>
      <w:rPr>
        <w:color w:val="000000"/>
        <w:spacing w:val="-2"/>
        <w:kern w:val="1"/>
        <w:position w:val="0"/>
        <w:sz w:val="18"/>
        <w:szCs w:val="18"/>
        <w:rtl w:val="0"/>
        <w:lang w:val="pt-PT"/>
      </w:rPr>
    </w:lvl>
    <w:lvl w:ilvl="8">
      <w:start w:val="1"/>
      <w:numFmt w:val="decimal"/>
      <w:lvlText w:val="%9."/>
      <w:lvlJc w:val="left"/>
      <w:pPr>
        <w:tabs>
          <w:tab w:val="num" w:pos="3292"/>
        </w:tabs>
        <w:ind w:left="3292" w:hanging="85"/>
      </w:pPr>
      <w:rPr>
        <w:color w:val="000000"/>
        <w:spacing w:val="-2"/>
        <w:kern w:val="1"/>
        <w:position w:val="0"/>
        <w:sz w:val="18"/>
        <w:szCs w:val="18"/>
        <w:rtl w:val="0"/>
        <w:lang w:val="pt-PT"/>
      </w:rPr>
    </w:lvl>
  </w:abstractNum>
  <w:abstractNum w:abstractNumId="67" w15:restartNumberingAfterBreak="0">
    <w:nsid w:val="6B765CAD"/>
    <w:multiLevelType w:val="hybridMultilevel"/>
    <w:tmpl w:val="69AECE76"/>
    <w:styleLink w:val="List8"/>
    <w:lvl w:ilvl="0" w:tplc="48BCE330">
      <w:start w:val="15"/>
      <w:numFmt w:val="lowerLetter"/>
      <w:lvlText w:val="%1)"/>
      <w:lvlJc w:val="left"/>
      <w:rPr>
        <w:b/>
        <w:bCs/>
        <w:color w:val="000000"/>
        <w:position w:val="0"/>
        <w:u w:color="000000"/>
      </w:rPr>
    </w:lvl>
    <w:lvl w:ilvl="1" w:tplc="4F2CB25C">
      <w:start w:val="1"/>
      <w:numFmt w:val="lowerLetter"/>
      <w:lvlText w:val="%2."/>
      <w:lvlJc w:val="left"/>
      <w:rPr>
        <w:b/>
        <w:bCs/>
        <w:color w:val="000000"/>
        <w:position w:val="0"/>
        <w:u w:color="000000"/>
      </w:rPr>
    </w:lvl>
    <w:lvl w:ilvl="2" w:tplc="F2D2EDA8">
      <w:start w:val="1"/>
      <w:numFmt w:val="lowerRoman"/>
      <w:lvlText w:val="%3."/>
      <w:lvlJc w:val="left"/>
      <w:rPr>
        <w:b/>
        <w:bCs/>
        <w:color w:val="000000"/>
        <w:position w:val="0"/>
        <w:u w:color="000000"/>
      </w:rPr>
    </w:lvl>
    <w:lvl w:ilvl="3" w:tplc="CB46C49A">
      <w:start w:val="1"/>
      <w:numFmt w:val="decimal"/>
      <w:lvlText w:val="%4."/>
      <w:lvlJc w:val="left"/>
      <w:rPr>
        <w:b/>
        <w:bCs/>
        <w:color w:val="000000"/>
        <w:position w:val="0"/>
        <w:u w:color="000000"/>
      </w:rPr>
    </w:lvl>
    <w:lvl w:ilvl="4" w:tplc="FF40003C">
      <w:start w:val="1"/>
      <w:numFmt w:val="lowerLetter"/>
      <w:lvlText w:val="%5."/>
      <w:lvlJc w:val="left"/>
      <w:rPr>
        <w:b/>
        <w:bCs/>
        <w:color w:val="000000"/>
        <w:position w:val="0"/>
        <w:u w:color="000000"/>
      </w:rPr>
    </w:lvl>
    <w:lvl w:ilvl="5" w:tplc="465A70C0">
      <w:start w:val="1"/>
      <w:numFmt w:val="lowerRoman"/>
      <w:lvlText w:val="%6."/>
      <w:lvlJc w:val="left"/>
      <w:rPr>
        <w:b/>
        <w:bCs/>
        <w:color w:val="000000"/>
        <w:position w:val="0"/>
        <w:u w:color="000000"/>
      </w:rPr>
    </w:lvl>
    <w:lvl w:ilvl="6" w:tplc="F9945C02">
      <w:start w:val="1"/>
      <w:numFmt w:val="decimal"/>
      <w:lvlText w:val="%7."/>
      <w:lvlJc w:val="left"/>
      <w:rPr>
        <w:b/>
        <w:bCs/>
        <w:color w:val="000000"/>
        <w:position w:val="0"/>
        <w:u w:color="000000"/>
      </w:rPr>
    </w:lvl>
    <w:lvl w:ilvl="7" w:tplc="14100D64">
      <w:start w:val="1"/>
      <w:numFmt w:val="lowerLetter"/>
      <w:lvlText w:val="%8."/>
      <w:lvlJc w:val="left"/>
      <w:rPr>
        <w:b/>
        <w:bCs/>
        <w:color w:val="000000"/>
        <w:position w:val="0"/>
        <w:u w:color="000000"/>
      </w:rPr>
    </w:lvl>
    <w:lvl w:ilvl="8" w:tplc="37D8DC4A">
      <w:start w:val="1"/>
      <w:numFmt w:val="lowerRoman"/>
      <w:lvlText w:val="%9."/>
      <w:lvlJc w:val="left"/>
      <w:rPr>
        <w:b/>
        <w:bCs/>
        <w:color w:val="000000"/>
        <w:position w:val="0"/>
        <w:u w:color="000000"/>
      </w:rPr>
    </w:lvl>
  </w:abstractNum>
  <w:abstractNum w:abstractNumId="68" w15:restartNumberingAfterBreak="0">
    <w:nsid w:val="6B8050BA"/>
    <w:multiLevelType w:val="hybridMultilevel"/>
    <w:tmpl w:val="4CB04F18"/>
    <w:lvl w:ilvl="0" w:tplc="300A0009">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69" w15:restartNumberingAfterBreak="0">
    <w:nsid w:val="6E3C5057"/>
    <w:multiLevelType w:val="hybridMultilevel"/>
    <w:tmpl w:val="AF6A2456"/>
    <w:numStyleLink w:val="List0"/>
  </w:abstractNum>
  <w:abstractNum w:abstractNumId="70" w15:restartNumberingAfterBreak="0">
    <w:nsid w:val="6F66590B"/>
    <w:multiLevelType w:val="multilevel"/>
    <w:tmpl w:val="7836387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737D4836"/>
    <w:multiLevelType w:val="hybridMultilevel"/>
    <w:tmpl w:val="03C4B09A"/>
    <w:lvl w:ilvl="0" w:tplc="300A0017">
      <w:start w:val="1"/>
      <w:numFmt w:val="lowerLetter"/>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72" w15:restartNumberingAfterBreak="0">
    <w:nsid w:val="73846437"/>
    <w:multiLevelType w:val="hybridMultilevel"/>
    <w:tmpl w:val="D6DA0A94"/>
    <w:styleLink w:val="List19"/>
    <w:lvl w:ilvl="0" w:tplc="D42AD150">
      <w:start w:val="1"/>
      <w:numFmt w:val="decimal"/>
      <w:lvlText w:val="%1)"/>
      <w:lvlJc w:val="left"/>
      <w:rPr>
        <w:b/>
        <w:bCs/>
        <w:position w:val="0"/>
      </w:rPr>
    </w:lvl>
    <w:lvl w:ilvl="1" w:tplc="8D0EBAF4">
      <w:start w:val="1"/>
      <w:numFmt w:val="lowerLetter"/>
      <w:lvlText w:val="%2."/>
      <w:lvlJc w:val="left"/>
      <w:rPr>
        <w:b/>
        <w:bCs/>
        <w:position w:val="0"/>
      </w:rPr>
    </w:lvl>
    <w:lvl w:ilvl="2" w:tplc="BC522A44">
      <w:start w:val="1"/>
      <w:numFmt w:val="lowerRoman"/>
      <w:lvlText w:val="%3."/>
      <w:lvlJc w:val="left"/>
      <w:rPr>
        <w:b/>
        <w:bCs/>
        <w:position w:val="0"/>
      </w:rPr>
    </w:lvl>
    <w:lvl w:ilvl="3" w:tplc="CB9803CE">
      <w:start w:val="1"/>
      <w:numFmt w:val="decimal"/>
      <w:lvlText w:val="%4."/>
      <w:lvlJc w:val="left"/>
      <w:rPr>
        <w:b/>
        <w:bCs/>
        <w:position w:val="0"/>
      </w:rPr>
    </w:lvl>
    <w:lvl w:ilvl="4" w:tplc="4A702940">
      <w:start w:val="1"/>
      <w:numFmt w:val="lowerLetter"/>
      <w:lvlText w:val="%5."/>
      <w:lvlJc w:val="left"/>
      <w:rPr>
        <w:b/>
        <w:bCs/>
        <w:position w:val="0"/>
      </w:rPr>
    </w:lvl>
    <w:lvl w:ilvl="5" w:tplc="E7D20DDE">
      <w:start w:val="1"/>
      <w:numFmt w:val="lowerRoman"/>
      <w:lvlText w:val="%6."/>
      <w:lvlJc w:val="left"/>
      <w:rPr>
        <w:b/>
        <w:bCs/>
        <w:position w:val="0"/>
      </w:rPr>
    </w:lvl>
    <w:lvl w:ilvl="6" w:tplc="660C6630">
      <w:start w:val="1"/>
      <w:numFmt w:val="decimal"/>
      <w:lvlText w:val="%7."/>
      <w:lvlJc w:val="left"/>
      <w:rPr>
        <w:b/>
        <w:bCs/>
        <w:position w:val="0"/>
      </w:rPr>
    </w:lvl>
    <w:lvl w:ilvl="7" w:tplc="AD44BD6E">
      <w:start w:val="1"/>
      <w:numFmt w:val="lowerLetter"/>
      <w:lvlText w:val="%8."/>
      <w:lvlJc w:val="left"/>
      <w:rPr>
        <w:b/>
        <w:bCs/>
        <w:position w:val="0"/>
      </w:rPr>
    </w:lvl>
    <w:lvl w:ilvl="8" w:tplc="A8B6E310">
      <w:start w:val="1"/>
      <w:numFmt w:val="lowerRoman"/>
      <w:lvlText w:val="%9."/>
      <w:lvlJc w:val="left"/>
      <w:rPr>
        <w:b/>
        <w:bCs/>
        <w:position w:val="0"/>
      </w:rPr>
    </w:lvl>
  </w:abstractNum>
  <w:abstractNum w:abstractNumId="73" w15:restartNumberingAfterBreak="0">
    <w:nsid w:val="73CC357F"/>
    <w:multiLevelType w:val="multilevel"/>
    <w:tmpl w:val="7556EA34"/>
    <w:styleLink w:val="List17"/>
    <w:lvl w:ilvl="0">
      <w:start w:val="2"/>
      <w:numFmt w:val="upperRoman"/>
      <w:lvlText w:val="%1."/>
      <w:lvlJc w:val="left"/>
      <w:rPr>
        <w:color w:val="000000"/>
        <w:position w:val="0"/>
      </w:rPr>
    </w:lvl>
    <w:lvl w:ilvl="1">
      <w:start w:val="1"/>
      <w:numFmt w:val="decimal"/>
      <w:lvlText w:val="%1.%2."/>
      <w:lvlJc w:val="left"/>
      <w:rPr>
        <w:color w:val="000000"/>
        <w:position w:val="0"/>
      </w:rPr>
    </w:lvl>
    <w:lvl w:ilvl="2">
      <w:start w:val="1"/>
      <w:numFmt w:val="decimal"/>
      <w:lvlText w:val="%1.%2.%3."/>
      <w:lvlJc w:val="left"/>
      <w:rPr>
        <w:color w:val="000000"/>
        <w:position w:val="0"/>
      </w:rPr>
    </w:lvl>
    <w:lvl w:ilvl="3">
      <w:start w:val="1"/>
      <w:numFmt w:val="decimal"/>
      <w:lvlText w:val="%1.%2.%3.%4."/>
      <w:lvlJc w:val="left"/>
      <w:rPr>
        <w:color w:val="000000"/>
        <w:position w:val="0"/>
      </w:rPr>
    </w:lvl>
    <w:lvl w:ilvl="4">
      <w:start w:val="1"/>
      <w:numFmt w:val="decimal"/>
      <w:lvlText w:val="%1.%2.%3.%4.%5."/>
      <w:lvlJc w:val="left"/>
      <w:rPr>
        <w:color w:val="000000"/>
        <w:position w:val="0"/>
      </w:rPr>
    </w:lvl>
    <w:lvl w:ilvl="5">
      <w:start w:val="1"/>
      <w:numFmt w:val="decimal"/>
      <w:lvlText w:val="%1.%2.%3.%4.%5.%6."/>
      <w:lvlJc w:val="left"/>
      <w:rPr>
        <w:color w:val="000000"/>
        <w:position w:val="0"/>
      </w:rPr>
    </w:lvl>
    <w:lvl w:ilvl="6">
      <w:start w:val="1"/>
      <w:numFmt w:val="decimal"/>
      <w:lvlText w:val="%1.%2.%3.%4.%5.%6.%7."/>
      <w:lvlJc w:val="left"/>
      <w:rPr>
        <w:color w:val="000000"/>
        <w:position w:val="0"/>
      </w:rPr>
    </w:lvl>
    <w:lvl w:ilvl="7">
      <w:start w:val="1"/>
      <w:numFmt w:val="decimal"/>
      <w:lvlText w:val="%1.%2.%3.%4.%5.%6.%7.%8."/>
      <w:lvlJc w:val="left"/>
      <w:rPr>
        <w:color w:val="000000"/>
        <w:position w:val="0"/>
      </w:rPr>
    </w:lvl>
    <w:lvl w:ilvl="8">
      <w:start w:val="1"/>
      <w:numFmt w:val="decimal"/>
      <w:lvlText w:val="%1.%2.%3.%4.%5.%6.%7.%8.%9."/>
      <w:lvlJc w:val="left"/>
      <w:rPr>
        <w:color w:val="000000"/>
        <w:position w:val="0"/>
      </w:rPr>
    </w:lvl>
  </w:abstractNum>
  <w:abstractNum w:abstractNumId="74" w15:restartNumberingAfterBreak="0">
    <w:nsid w:val="7432054D"/>
    <w:multiLevelType w:val="hybridMultilevel"/>
    <w:tmpl w:val="F18C3144"/>
    <w:lvl w:ilvl="0" w:tplc="82382B76">
      <w:start w:val="2"/>
      <w:numFmt w:val="decimal"/>
      <w:lvlText w:val="%1."/>
      <w:lvlJc w:val="left"/>
      <w:pPr>
        <w:ind w:left="720" w:hanging="360"/>
      </w:pPr>
      <w:rPr>
        <w:rFonts w:hint="default"/>
        <w:b/>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5" w15:restartNumberingAfterBreak="0">
    <w:nsid w:val="784553CA"/>
    <w:multiLevelType w:val="multilevel"/>
    <w:tmpl w:val="49B4DC38"/>
    <w:styleLink w:val="List14"/>
    <w:lvl w:ilvl="0">
      <w:start w:val="1"/>
      <w:numFmt w:val="decimal"/>
      <w:lvlText w:val="%1."/>
      <w:lvlJc w:val="left"/>
      <w:rPr>
        <w:b/>
        <w:bCs/>
        <w:position w:val="0"/>
      </w:rPr>
    </w:lvl>
    <w:lvl w:ilvl="1">
      <w:start w:val="1"/>
      <w:numFmt w:val="decimal"/>
      <w:lvlText w:val="%1.%2."/>
      <w:lvlJc w:val="left"/>
      <w:rPr>
        <w:b/>
        <w:bCs/>
        <w:position w:val="0"/>
      </w:rPr>
    </w:lvl>
    <w:lvl w:ilvl="2">
      <w:start w:val="1"/>
      <w:numFmt w:val="decimal"/>
      <w:lvlText w:val="%1.%2.%3."/>
      <w:lvlJc w:val="left"/>
      <w:rPr>
        <w:b/>
        <w:bCs/>
        <w:position w:val="0"/>
      </w:rPr>
    </w:lvl>
    <w:lvl w:ilvl="3">
      <w:start w:val="1"/>
      <w:numFmt w:val="decimal"/>
      <w:lvlText w:val="%1.%2.%3.%4."/>
      <w:lvlJc w:val="left"/>
      <w:rPr>
        <w:b/>
        <w:bCs/>
        <w:position w:val="0"/>
      </w:rPr>
    </w:lvl>
    <w:lvl w:ilvl="4">
      <w:start w:val="1"/>
      <w:numFmt w:val="decimal"/>
      <w:lvlText w:val="%1.%2.%3.%4.%5."/>
      <w:lvlJc w:val="left"/>
      <w:rPr>
        <w:b/>
        <w:bCs/>
        <w:position w:val="0"/>
      </w:rPr>
    </w:lvl>
    <w:lvl w:ilvl="5">
      <w:start w:val="1"/>
      <w:numFmt w:val="decimal"/>
      <w:lvlText w:val="%1.%2.%3.%4.%5.%6."/>
      <w:lvlJc w:val="left"/>
      <w:rPr>
        <w:b/>
        <w:bCs/>
        <w:position w:val="0"/>
      </w:rPr>
    </w:lvl>
    <w:lvl w:ilvl="6">
      <w:start w:val="1"/>
      <w:numFmt w:val="decimal"/>
      <w:lvlText w:val="%1.%2.%3.%4.%5.%6.%7."/>
      <w:lvlJc w:val="left"/>
      <w:rPr>
        <w:b/>
        <w:bCs/>
        <w:position w:val="0"/>
      </w:rPr>
    </w:lvl>
    <w:lvl w:ilvl="7">
      <w:start w:val="1"/>
      <w:numFmt w:val="decimal"/>
      <w:lvlText w:val="%1.%2.%3.%4.%5.%6.%7.%8."/>
      <w:lvlJc w:val="left"/>
      <w:rPr>
        <w:b/>
        <w:bCs/>
        <w:position w:val="0"/>
      </w:rPr>
    </w:lvl>
    <w:lvl w:ilvl="8">
      <w:start w:val="1"/>
      <w:numFmt w:val="decimal"/>
      <w:lvlText w:val="%1.%2.%3.%4.%5.%6.%7.%8.%9."/>
      <w:lvlJc w:val="left"/>
      <w:rPr>
        <w:b/>
        <w:bCs/>
        <w:position w:val="0"/>
      </w:rPr>
    </w:lvl>
  </w:abstractNum>
  <w:abstractNum w:abstractNumId="76" w15:restartNumberingAfterBreak="0">
    <w:nsid w:val="7A195141"/>
    <w:multiLevelType w:val="hybridMultilevel"/>
    <w:tmpl w:val="39E208DE"/>
    <w:lvl w:ilvl="0" w:tplc="74F438BC">
      <w:start w:val="1"/>
      <w:numFmt w:val="decimal"/>
      <w:lvlText w:val="%1)"/>
      <w:lvlJc w:val="left"/>
      <w:pPr>
        <w:ind w:left="1800" w:hanging="360"/>
      </w:pPr>
      <w:rPr>
        <w:rFonts w:hint="default"/>
      </w:r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77" w15:restartNumberingAfterBreak="0">
    <w:nsid w:val="7EA848F7"/>
    <w:multiLevelType w:val="hybridMultilevel"/>
    <w:tmpl w:val="E3FE0B46"/>
    <w:styleLink w:val="Lista41"/>
    <w:lvl w:ilvl="0" w:tplc="9F3C2EB2">
      <w:start w:val="2"/>
      <w:numFmt w:val="lowerLetter"/>
      <w:lvlText w:val="%1)"/>
      <w:lvlJc w:val="left"/>
      <w:pPr>
        <w:tabs>
          <w:tab w:val="num" w:pos="976"/>
        </w:tabs>
        <w:ind w:left="976" w:hanging="616"/>
      </w:pPr>
      <w:rPr>
        <w:b/>
        <w:bCs/>
        <w:color w:val="000000"/>
        <w:position w:val="0"/>
        <w:sz w:val="22"/>
        <w:szCs w:val="22"/>
      </w:rPr>
    </w:lvl>
    <w:lvl w:ilvl="1" w:tplc="D324BE26">
      <w:start w:val="1"/>
      <w:numFmt w:val="lowerLetter"/>
      <w:lvlText w:val="%2."/>
      <w:lvlJc w:val="left"/>
      <w:pPr>
        <w:tabs>
          <w:tab w:val="num" w:pos="110"/>
        </w:tabs>
      </w:pPr>
      <w:rPr>
        <w:b/>
        <w:bCs/>
        <w:color w:val="000000"/>
        <w:position w:val="0"/>
        <w:sz w:val="22"/>
        <w:szCs w:val="22"/>
      </w:rPr>
    </w:lvl>
    <w:lvl w:ilvl="2" w:tplc="6F5457D4">
      <w:start w:val="1"/>
      <w:numFmt w:val="lowerRoman"/>
      <w:lvlText w:val="%3."/>
      <w:lvlJc w:val="left"/>
      <w:pPr>
        <w:tabs>
          <w:tab w:val="num" w:pos="110"/>
        </w:tabs>
      </w:pPr>
      <w:rPr>
        <w:b/>
        <w:bCs/>
        <w:color w:val="000000"/>
        <w:position w:val="0"/>
        <w:sz w:val="22"/>
        <w:szCs w:val="22"/>
      </w:rPr>
    </w:lvl>
    <w:lvl w:ilvl="3" w:tplc="D068D9B6">
      <w:start w:val="1"/>
      <w:numFmt w:val="decimal"/>
      <w:lvlText w:val="%4."/>
      <w:lvlJc w:val="left"/>
      <w:pPr>
        <w:tabs>
          <w:tab w:val="num" w:pos="110"/>
        </w:tabs>
      </w:pPr>
      <w:rPr>
        <w:b/>
        <w:bCs/>
        <w:color w:val="000000"/>
        <w:position w:val="0"/>
        <w:sz w:val="22"/>
        <w:szCs w:val="22"/>
      </w:rPr>
    </w:lvl>
    <w:lvl w:ilvl="4" w:tplc="A7FE5D2C">
      <w:start w:val="1"/>
      <w:numFmt w:val="lowerLetter"/>
      <w:lvlText w:val="%5."/>
      <w:lvlJc w:val="left"/>
      <w:pPr>
        <w:tabs>
          <w:tab w:val="num" w:pos="110"/>
        </w:tabs>
      </w:pPr>
      <w:rPr>
        <w:b/>
        <w:bCs/>
        <w:color w:val="000000"/>
        <w:position w:val="0"/>
        <w:sz w:val="22"/>
        <w:szCs w:val="22"/>
      </w:rPr>
    </w:lvl>
    <w:lvl w:ilvl="5" w:tplc="FB709334">
      <w:start w:val="1"/>
      <w:numFmt w:val="lowerRoman"/>
      <w:lvlText w:val="%6."/>
      <w:lvlJc w:val="left"/>
      <w:pPr>
        <w:tabs>
          <w:tab w:val="num" w:pos="110"/>
        </w:tabs>
      </w:pPr>
      <w:rPr>
        <w:b/>
        <w:bCs/>
        <w:color w:val="000000"/>
        <w:position w:val="0"/>
        <w:sz w:val="22"/>
        <w:szCs w:val="22"/>
      </w:rPr>
    </w:lvl>
    <w:lvl w:ilvl="6" w:tplc="A51A606A">
      <w:start w:val="1"/>
      <w:numFmt w:val="decimal"/>
      <w:lvlText w:val="%7."/>
      <w:lvlJc w:val="left"/>
      <w:pPr>
        <w:tabs>
          <w:tab w:val="num" w:pos="110"/>
        </w:tabs>
      </w:pPr>
      <w:rPr>
        <w:b/>
        <w:bCs/>
        <w:color w:val="000000"/>
        <w:position w:val="0"/>
        <w:sz w:val="22"/>
        <w:szCs w:val="22"/>
      </w:rPr>
    </w:lvl>
    <w:lvl w:ilvl="7" w:tplc="1E446632">
      <w:start w:val="1"/>
      <w:numFmt w:val="lowerLetter"/>
      <w:lvlText w:val="%8."/>
      <w:lvlJc w:val="left"/>
      <w:pPr>
        <w:tabs>
          <w:tab w:val="num" w:pos="110"/>
        </w:tabs>
      </w:pPr>
      <w:rPr>
        <w:b/>
        <w:bCs/>
        <w:color w:val="000000"/>
        <w:position w:val="0"/>
        <w:sz w:val="22"/>
        <w:szCs w:val="22"/>
      </w:rPr>
    </w:lvl>
    <w:lvl w:ilvl="8" w:tplc="0E8A1046">
      <w:start w:val="1"/>
      <w:numFmt w:val="lowerRoman"/>
      <w:lvlText w:val="%9."/>
      <w:lvlJc w:val="left"/>
      <w:pPr>
        <w:tabs>
          <w:tab w:val="num" w:pos="110"/>
        </w:tabs>
      </w:pPr>
      <w:rPr>
        <w:b/>
        <w:bCs/>
        <w:color w:val="000000"/>
        <w:position w:val="0"/>
        <w:sz w:val="22"/>
        <w:szCs w:val="22"/>
      </w:rPr>
    </w:lvl>
  </w:abstractNum>
  <w:num w:numId="1">
    <w:abstractNumId w:val="47"/>
  </w:num>
  <w:num w:numId="2">
    <w:abstractNumId w:val="9"/>
  </w:num>
  <w:num w:numId="3">
    <w:abstractNumId w:val="17"/>
  </w:num>
  <w:num w:numId="4">
    <w:abstractNumId w:val="77"/>
  </w:num>
  <w:num w:numId="5">
    <w:abstractNumId w:val="27"/>
  </w:num>
  <w:num w:numId="6">
    <w:abstractNumId w:val="5"/>
  </w:num>
  <w:num w:numId="7">
    <w:abstractNumId w:val="32"/>
  </w:num>
  <w:num w:numId="8">
    <w:abstractNumId w:val="67"/>
  </w:num>
  <w:num w:numId="9">
    <w:abstractNumId w:val="3"/>
  </w:num>
  <w:num w:numId="10">
    <w:abstractNumId w:val="12"/>
  </w:num>
  <w:num w:numId="11">
    <w:abstractNumId w:val="62"/>
  </w:num>
  <w:num w:numId="12">
    <w:abstractNumId w:val="11"/>
  </w:num>
  <w:num w:numId="13">
    <w:abstractNumId w:val="38"/>
  </w:num>
  <w:num w:numId="14">
    <w:abstractNumId w:val="75"/>
  </w:num>
  <w:num w:numId="15">
    <w:abstractNumId w:val="1"/>
  </w:num>
  <w:num w:numId="16">
    <w:abstractNumId w:val="19"/>
  </w:num>
  <w:num w:numId="17">
    <w:abstractNumId w:val="73"/>
    <w:lvlOverride w:ilvl="0">
      <w:lvl w:ilvl="0">
        <w:start w:val="2"/>
        <w:numFmt w:val="upperRoman"/>
        <w:lvlText w:val="%1."/>
        <w:lvlJc w:val="left"/>
        <w:rPr>
          <w:i w:val="0"/>
          <w:color w:val="000000"/>
          <w:position w:val="0"/>
        </w:rPr>
      </w:lvl>
    </w:lvlOverride>
  </w:num>
  <w:num w:numId="18">
    <w:abstractNumId w:val="59"/>
  </w:num>
  <w:num w:numId="19">
    <w:abstractNumId w:val="72"/>
  </w:num>
  <w:num w:numId="20">
    <w:abstractNumId w:val="29"/>
  </w:num>
  <w:num w:numId="21">
    <w:abstractNumId w:val="64"/>
  </w:num>
  <w:num w:numId="22">
    <w:abstractNumId w:val="26"/>
  </w:num>
  <w:num w:numId="23">
    <w:abstractNumId w:val="66"/>
  </w:num>
  <w:num w:numId="24">
    <w:abstractNumId w:val="39"/>
  </w:num>
  <w:num w:numId="25">
    <w:abstractNumId w:val="52"/>
  </w:num>
  <w:num w:numId="26">
    <w:abstractNumId w:val="0"/>
  </w:num>
  <w:num w:numId="27">
    <w:abstractNumId w:val="8"/>
  </w:num>
  <w:num w:numId="28">
    <w:abstractNumId w:val="24"/>
  </w:num>
  <w:num w:numId="29">
    <w:abstractNumId w:val="22"/>
  </w:num>
  <w:num w:numId="30">
    <w:abstractNumId w:val="56"/>
  </w:num>
  <w:num w:numId="31">
    <w:abstractNumId w:val="40"/>
  </w:num>
  <w:num w:numId="32">
    <w:abstractNumId w:val="61"/>
  </w:num>
  <w:num w:numId="33">
    <w:abstractNumId w:val="31"/>
  </w:num>
  <w:num w:numId="34">
    <w:abstractNumId w:val="7"/>
  </w:num>
  <w:num w:numId="35">
    <w:abstractNumId w:val="76"/>
  </w:num>
  <w:num w:numId="36">
    <w:abstractNumId w:val="44"/>
  </w:num>
  <w:num w:numId="37">
    <w:abstractNumId w:val="51"/>
  </w:num>
  <w:num w:numId="38">
    <w:abstractNumId w:val="73"/>
  </w:num>
  <w:num w:numId="39">
    <w:abstractNumId w:val="55"/>
  </w:num>
  <w:num w:numId="40">
    <w:abstractNumId w:val="28"/>
  </w:num>
  <w:num w:numId="41">
    <w:abstractNumId w:val="74"/>
  </w:num>
  <w:num w:numId="42">
    <w:abstractNumId w:val="41"/>
  </w:num>
  <w:num w:numId="43">
    <w:abstractNumId w:val="15"/>
  </w:num>
  <w:num w:numId="44">
    <w:abstractNumId w:val="16"/>
  </w:num>
  <w:num w:numId="45">
    <w:abstractNumId w:val="35"/>
  </w:num>
  <w:num w:numId="46">
    <w:abstractNumId w:val="4"/>
  </w:num>
  <w:num w:numId="47">
    <w:abstractNumId w:val="20"/>
  </w:num>
  <w:num w:numId="48">
    <w:abstractNumId w:val="69"/>
    <w:lvlOverride w:ilvl="0">
      <w:lvl w:ilvl="0" w:tplc="ECD41B60">
        <w:start w:val="1"/>
        <w:numFmt w:val="decimal"/>
        <w:lvlText w:val="%1."/>
        <w:lvlJc w:val="left"/>
        <w:rPr>
          <w:b w:val="0"/>
          <w:color w:val="000000"/>
          <w:position w:val="0"/>
        </w:rPr>
      </w:lvl>
    </w:lvlOverride>
  </w:num>
  <w:num w:numId="49">
    <w:abstractNumId w:val="58"/>
  </w:num>
  <w:num w:numId="50">
    <w:abstractNumId w:val="49"/>
  </w:num>
  <w:num w:numId="51">
    <w:abstractNumId w:val="2"/>
  </w:num>
  <w:num w:numId="52">
    <w:abstractNumId w:val="50"/>
  </w:num>
  <w:num w:numId="53">
    <w:abstractNumId w:val="36"/>
  </w:num>
  <w:num w:numId="54">
    <w:abstractNumId w:val="33"/>
  </w:num>
  <w:num w:numId="55">
    <w:abstractNumId w:val="70"/>
  </w:num>
  <w:num w:numId="56">
    <w:abstractNumId w:val="71"/>
  </w:num>
  <w:num w:numId="57">
    <w:abstractNumId w:val="43"/>
  </w:num>
  <w:num w:numId="58">
    <w:abstractNumId w:val="14"/>
  </w:num>
  <w:num w:numId="59">
    <w:abstractNumId w:val="42"/>
  </w:num>
  <w:num w:numId="60">
    <w:abstractNumId w:val="68"/>
  </w:num>
  <w:num w:numId="61">
    <w:abstractNumId w:val="45"/>
  </w:num>
  <w:num w:numId="62">
    <w:abstractNumId w:val="6"/>
  </w:num>
  <w:num w:numId="63">
    <w:abstractNumId w:val="34"/>
  </w:num>
  <w:num w:numId="64">
    <w:abstractNumId w:val="48"/>
  </w:num>
  <w:num w:numId="65">
    <w:abstractNumId w:val="21"/>
  </w:num>
  <w:num w:numId="66">
    <w:abstractNumId w:val="46"/>
  </w:num>
  <w:num w:numId="67">
    <w:abstractNumId w:val="10"/>
  </w:num>
  <w:num w:numId="68">
    <w:abstractNumId w:val="37"/>
  </w:num>
  <w:num w:numId="69">
    <w:abstractNumId w:val="53"/>
  </w:num>
  <w:num w:numId="70">
    <w:abstractNumId w:val="23"/>
  </w:num>
  <w:num w:numId="71">
    <w:abstractNumId w:val="25"/>
  </w:num>
  <w:num w:numId="72">
    <w:abstractNumId w:val="60"/>
  </w:num>
  <w:num w:numId="73">
    <w:abstractNumId w:val="65"/>
  </w:num>
  <w:num w:numId="74">
    <w:abstractNumId w:val="30"/>
  </w:num>
  <w:num w:numId="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
  </w:num>
  <w:num w:numId="77">
    <w:abstractNumId w:val="54"/>
  </w:num>
  <w:num w:numId="78">
    <w:abstractNumId w:val="63"/>
  </w:num>
  <w:num w:numId="79">
    <w:abstractNumId w:val="1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autoHyphenation/>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3DE"/>
    <w:rsid w:val="00000420"/>
    <w:rsid w:val="000040E7"/>
    <w:rsid w:val="0000561B"/>
    <w:rsid w:val="000111A6"/>
    <w:rsid w:val="00013567"/>
    <w:rsid w:val="000144B9"/>
    <w:rsid w:val="000160FA"/>
    <w:rsid w:val="000166AA"/>
    <w:rsid w:val="00030009"/>
    <w:rsid w:val="0003424A"/>
    <w:rsid w:val="00034569"/>
    <w:rsid w:val="00034608"/>
    <w:rsid w:val="00034B6E"/>
    <w:rsid w:val="00040D12"/>
    <w:rsid w:val="0004275B"/>
    <w:rsid w:val="00043B25"/>
    <w:rsid w:val="00044475"/>
    <w:rsid w:val="00045A8A"/>
    <w:rsid w:val="00045D38"/>
    <w:rsid w:val="00045E54"/>
    <w:rsid w:val="00050EE9"/>
    <w:rsid w:val="0005162E"/>
    <w:rsid w:val="000525C1"/>
    <w:rsid w:val="00052F74"/>
    <w:rsid w:val="0005397E"/>
    <w:rsid w:val="0005562F"/>
    <w:rsid w:val="00056DD3"/>
    <w:rsid w:val="00060CAA"/>
    <w:rsid w:val="00061705"/>
    <w:rsid w:val="00063D25"/>
    <w:rsid w:val="00064CFC"/>
    <w:rsid w:val="00064DFE"/>
    <w:rsid w:val="000709A0"/>
    <w:rsid w:val="000712EF"/>
    <w:rsid w:val="00071D2C"/>
    <w:rsid w:val="000733F0"/>
    <w:rsid w:val="000830AB"/>
    <w:rsid w:val="00086305"/>
    <w:rsid w:val="00087F47"/>
    <w:rsid w:val="000911BF"/>
    <w:rsid w:val="00093ACC"/>
    <w:rsid w:val="00093C38"/>
    <w:rsid w:val="00097131"/>
    <w:rsid w:val="000A202F"/>
    <w:rsid w:val="000A21C4"/>
    <w:rsid w:val="000A329B"/>
    <w:rsid w:val="000A48EE"/>
    <w:rsid w:val="000A4C9F"/>
    <w:rsid w:val="000A637A"/>
    <w:rsid w:val="000A6424"/>
    <w:rsid w:val="000A7A00"/>
    <w:rsid w:val="000B056F"/>
    <w:rsid w:val="000B4EEC"/>
    <w:rsid w:val="000B5F90"/>
    <w:rsid w:val="000B74DF"/>
    <w:rsid w:val="000C1665"/>
    <w:rsid w:val="000C1BBD"/>
    <w:rsid w:val="000C5A08"/>
    <w:rsid w:val="000D0C33"/>
    <w:rsid w:val="000D24C2"/>
    <w:rsid w:val="000D2961"/>
    <w:rsid w:val="000D3A73"/>
    <w:rsid w:val="000E04E9"/>
    <w:rsid w:val="000E09CE"/>
    <w:rsid w:val="000E4794"/>
    <w:rsid w:val="000E5449"/>
    <w:rsid w:val="000E57D1"/>
    <w:rsid w:val="000E6610"/>
    <w:rsid w:val="000E794A"/>
    <w:rsid w:val="000F0AAF"/>
    <w:rsid w:val="000F3D31"/>
    <w:rsid w:val="000F4CCF"/>
    <w:rsid w:val="000F5D3A"/>
    <w:rsid w:val="000F631A"/>
    <w:rsid w:val="000F6A79"/>
    <w:rsid w:val="000F7006"/>
    <w:rsid w:val="000F7139"/>
    <w:rsid w:val="000F72FB"/>
    <w:rsid w:val="00101658"/>
    <w:rsid w:val="00103FF5"/>
    <w:rsid w:val="00104C53"/>
    <w:rsid w:val="00104CE3"/>
    <w:rsid w:val="00105887"/>
    <w:rsid w:val="00105D63"/>
    <w:rsid w:val="0010692E"/>
    <w:rsid w:val="00106E85"/>
    <w:rsid w:val="00107F29"/>
    <w:rsid w:val="001123CB"/>
    <w:rsid w:val="0011773C"/>
    <w:rsid w:val="00117DEA"/>
    <w:rsid w:val="00120A92"/>
    <w:rsid w:val="00120C0F"/>
    <w:rsid w:val="0012112D"/>
    <w:rsid w:val="00122425"/>
    <w:rsid w:val="00122BFB"/>
    <w:rsid w:val="001264F1"/>
    <w:rsid w:val="0012784C"/>
    <w:rsid w:val="00130638"/>
    <w:rsid w:val="00131CFB"/>
    <w:rsid w:val="00131D9E"/>
    <w:rsid w:val="00134371"/>
    <w:rsid w:val="00135BCB"/>
    <w:rsid w:val="00136C44"/>
    <w:rsid w:val="00142907"/>
    <w:rsid w:val="0014457C"/>
    <w:rsid w:val="001509A6"/>
    <w:rsid w:val="00150B73"/>
    <w:rsid w:val="00151254"/>
    <w:rsid w:val="00155B68"/>
    <w:rsid w:val="0015683E"/>
    <w:rsid w:val="00160A92"/>
    <w:rsid w:val="00161813"/>
    <w:rsid w:val="00163329"/>
    <w:rsid w:val="00166BFF"/>
    <w:rsid w:val="00171605"/>
    <w:rsid w:val="00174240"/>
    <w:rsid w:val="001773E1"/>
    <w:rsid w:val="00183E03"/>
    <w:rsid w:val="00183E3F"/>
    <w:rsid w:val="0018641E"/>
    <w:rsid w:val="00186C7A"/>
    <w:rsid w:val="001920E5"/>
    <w:rsid w:val="00192241"/>
    <w:rsid w:val="00192ACC"/>
    <w:rsid w:val="0019558F"/>
    <w:rsid w:val="00195C89"/>
    <w:rsid w:val="00196F4A"/>
    <w:rsid w:val="0019715B"/>
    <w:rsid w:val="001A09E0"/>
    <w:rsid w:val="001A0E42"/>
    <w:rsid w:val="001A15FF"/>
    <w:rsid w:val="001A4449"/>
    <w:rsid w:val="001A5B73"/>
    <w:rsid w:val="001B4244"/>
    <w:rsid w:val="001B6B97"/>
    <w:rsid w:val="001B7C50"/>
    <w:rsid w:val="001C1B96"/>
    <w:rsid w:val="001D158B"/>
    <w:rsid w:val="001D2225"/>
    <w:rsid w:val="001D4FEE"/>
    <w:rsid w:val="001D5591"/>
    <w:rsid w:val="001D6BCD"/>
    <w:rsid w:val="001D72D0"/>
    <w:rsid w:val="001E07BF"/>
    <w:rsid w:val="001E3EFF"/>
    <w:rsid w:val="001E4E5D"/>
    <w:rsid w:val="001E5E38"/>
    <w:rsid w:val="001E7281"/>
    <w:rsid w:val="0020016D"/>
    <w:rsid w:val="002009A0"/>
    <w:rsid w:val="002055D6"/>
    <w:rsid w:val="0021353D"/>
    <w:rsid w:val="00214E7C"/>
    <w:rsid w:val="00215163"/>
    <w:rsid w:val="00217548"/>
    <w:rsid w:val="002201D2"/>
    <w:rsid w:val="00222C6D"/>
    <w:rsid w:val="002248DE"/>
    <w:rsid w:val="002272B4"/>
    <w:rsid w:val="002272E2"/>
    <w:rsid w:val="002310CE"/>
    <w:rsid w:val="00231188"/>
    <w:rsid w:val="00231F04"/>
    <w:rsid w:val="00232AAB"/>
    <w:rsid w:val="00236318"/>
    <w:rsid w:val="0023767A"/>
    <w:rsid w:val="00244507"/>
    <w:rsid w:val="0024479D"/>
    <w:rsid w:val="00254111"/>
    <w:rsid w:val="002560D8"/>
    <w:rsid w:val="0026288D"/>
    <w:rsid w:val="00262D3D"/>
    <w:rsid w:val="002639DA"/>
    <w:rsid w:val="00263BD7"/>
    <w:rsid w:val="00264B05"/>
    <w:rsid w:val="00265BCB"/>
    <w:rsid w:val="00270AD1"/>
    <w:rsid w:val="0027105E"/>
    <w:rsid w:val="00273A96"/>
    <w:rsid w:val="00273B4F"/>
    <w:rsid w:val="00274AE7"/>
    <w:rsid w:val="00274F6C"/>
    <w:rsid w:val="00281B2C"/>
    <w:rsid w:val="00285A25"/>
    <w:rsid w:val="0028616D"/>
    <w:rsid w:val="00287074"/>
    <w:rsid w:val="00291388"/>
    <w:rsid w:val="0029256B"/>
    <w:rsid w:val="002925B6"/>
    <w:rsid w:val="0029485E"/>
    <w:rsid w:val="00296223"/>
    <w:rsid w:val="0029705D"/>
    <w:rsid w:val="002A2319"/>
    <w:rsid w:val="002A2CEA"/>
    <w:rsid w:val="002A3A60"/>
    <w:rsid w:val="002A4713"/>
    <w:rsid w:val="002A52E8"/>
    <w:rsid w:val="002A741B"/>
    <w:rsid w:val="002B0303"/>
    <w:rsid w:val="002B22C1"/>
    <w:rsid w:val="002B3135"/>
    <w:rsid w:val="002B5EE3"/>
    <w:rsid w:val="002C0A7B"/>
    <w:rsid w:val="002C0DD3"/>
    <w:rsid w:val="002C103A"/>
    <w:rsid w:val="002C1651"/>
    <w:rsid w:val="002C1914"/>
    <w:rsid w:val="002C4D6B"/>
    <w:rsid w:val="002C611C"/>
    <w:rsid w:val="002C76CC"/>
    <w:rsid w:val="002C7BC7"/>
    <w:rsid w:val="002D04F1"/>
    <w:rsid w:val="002D0B1E"/>
    <w:rsid w:val="002D1453"/>
    <w:rsid w:val="002D5954"/>
    <w:rsid w:val="002E0572"/>
    <w:rsid w:val="002E3166"/>
    <w:rsid w:val="002E458B"/>
    <w:rsid w:val="002E6E17"/>
    <w:rsid w:val="002E6EEC"/>
    <w:rsid w:val="002E7A3C"/>
    <w:rsid w:val="002F1859"/>
    <w:rsid w:val="002F3254"/>
    <w:rsid w:val="003103F9"/>
    <w:rsid w:val="00312DD0"/>
    <w:rsid w:val="00312E21"/>
    <w:rsid w:val="003137FE"/>
    <w:rsid w:val="00317BA1"/>
    <w:rsid w:val="00317D57"/>
    <w:rsid w:val="00317DC1"/>
    <w:rsid w:val="00321018"/>
    <w:rsid w:val="003261E7"/>
    <w:rsid w:val="003301C5"/>
    <w:rsid w:val="003352CD"/>
    <w:rsid w:val="0033571B"/>
    <w:rsid w:val="00336BB6"/>
    <w:rsid w:val="003403A4"/>
    <w:rsid w:val="00342414"/>
    <w:rsid w:val="00354782"/>
    <w:rsid w:val="003568B1"/>
    <w:rsid w:val="0035715D"/>
    <w:rsid w:val="0035731F"/>
    <w:rsid w:val="00360970"/>
    <w:rsid w:val="00362351"/>
    <w:rsid w:val="003648AE"/>
    <w:rsid w:val="00364CC6"/>
    <w:rsid w:val="003675E5"/>
    <w:rsid w:val="003704B2"/>
    <w:rsid w:val="00370A95"/>
    <w:rsid w:val="003718AA"/>
    <w:rsid w:val="003729A7"/>
    <w:rsid w:val="00374218"/>
    <w:rsid w:val="00374B1F"/>
    <w:rsid w:val="003805B5"/>
    <w:rsid w:val="00380A05"/>
    <w:rsid w:val="00381C4A"/>
    <w:rsid w:val="00382A68"/>
    <w:rsid w:val="003849A1"/>
    <w:rsid w:val="00385DDE"/>
    <w:rsid w:val="00387E43"/>
    <w:rsid w:val="00390278"/>
    <w:rsid w:val="003908F4"/>
    <w:rsid w:val="003931C3"/>
    <w:rsid w:val="00393202"/>
    <w:rsid w:val="00394763"/>
    <w:rsid w:val="00394FAD"/>
    <w:rsid w:val="003956A1"/>
    <w:rsid w:val="003974C0"/>
    <w:rsid w:val="003979D6"/>
    <w:rsid w:val="003A4DF5"/>
    <w:rsid w:val="003A4FF1"/>
    <w:rsid w:val="003A781D"/>
    <w:rsid w:val="003A786C"/>
    <w:rsid w:val="003B264E"/>
    <w:rsid w:val="003B2C2D"/>
    <w:rsid w:val="003B4AD0"/>
    <w:rsid w:val="003B4CCB"/>
    <w:rsid w:val="003C3B1D"/>
    <w:rsid w:val="003C4A3C"/>
    <w:rsid w:val="003C4C5A"/>
    <w:rsid w:val="003C66EA"/>
    <w:rsid w:val="003D27F0"/>
    <w:rsid w:val="003D3DD0"/>
    <w:rsid w:val="003D3E5D"/>
    <w:rsid w:val="003D57A4"/>
    <w:rsid w:val="003D6CC8"/>
    <w:rsid w:val="003D6D98"/>
    <w:rsid w:val="003D7CCC"/>
    <w:rsid w:val="003E0B85"/>
    <w:rsid w:val="003E2631"/>
    <w:rsid w:val="003E289B"/>
    <w:rsid w:val="003E5A79"/>
    <w:rsid w:val="003E712B"/>
    <w:rsid w:val="003E7442"/>
    <w:rsid w:val="003F1D7D"/>
    <w:rsid w:val="003F326C"/>
    <w:rsid w:val="003F4765"/>
    <w:rsid w:val="003F4A55"/>
    <w:rsid w:val="003F7734"/>
    <w:rsid w:val="004048BD"/>
    <w:rsid w:val="00404D1E"/>
    <w:rsid w:val="004058ED"/>
    <w:rsid w:val="00405B5B"/>
    <w:rsid w:val="00405B88"/>
    <w:rsid w:val="004100A6"/>
    <w:rsid w:val="004118FC"/>
    <w:rsid w:val="0041289F"/>
    <w:rsid w:val="00413F40"/>
    <w:rsid w:val="00414916"/>
    <w:rsid w:val="00414BB8"/>
    <w:rsid w:val="00414F15"/>
    <w:rsid w:val="004157EE"/>
    <w:rsid w:val="00420735"/>
    <w:rsid w:val="004211E8"/>
    <w:rsid w:val="00421364"/>
    <w:rsid w:val="00422B87"/>
    <w:rsid w:val="00423EEE"/>
    <w:rsid w:val="004259D4"/>
    <w:rsid w:val="004325B7"/>
    <w:rsid w:val="00432EBE"/>
    <w:rsid w:val="00435D72"/>
    <w:rsid w:val="00437BDE"/>
    <w:rsid w:val="004413DE"/>
    <w:rsid w:val="004446DD"/>
    <w:rsid w:val="00445037"/>
    <w:rsid w:val="00445ABC"/>
    <w:rsid w:val="00450943"/>
    <w:rsid w:val="00451513"/>
    <w:rsid w:val="00452BD5"/>
    <w:rsid w:val="00453343"/>
    <w:rsid w:val="00455C63"/>
    <w:rsid w:val="00455CC1"/>
    <w:rsid w:val="00456ADA"/>
    <w:rsid w:val="0045768C"/>
    <w:rsid w:val="0046071B"/>
    <w:rsid w:val="00461210"/>
    <w:rsid w:val="004640C7"/>
    <w:rsid w:val="00464B28"/>
    <w:rsid w:val="00465862"/>
    <w:rsid w:val="004663B1"/>
    <w:rsid w:val="00466CCA"/>
    <w:rsid w:val="004700A2"/>
    <w:rsid w:val="00471B0A"/>
    <w:rsid w:val="004740A2"/>
    <w:rsid w:val="00475A38"/>
    <w:rsid w:val="00476430"/>
    <w:rsid w:val="00477480"/>
    <w:rsid w:val="00480834"/>
    <w:rsid w:val="00486D7C"/>
    <w:rsid w:val="00487AB7"/>
    <w:rsid w:val="00487ADF"/>
    <w:rsid w:val="0049202E"/>
    <w:rsid w:val="00493015"/>
    <w:rsid w:val="00493839"/>
    <w:rsid w:val="004947AB"/>
    <w:rsid w:val="004A156B"/>
    <w:rsid w:val="004A2917"/>
    <w:rsid w:val="004A2B1F"/>
    <w:rsid w:val="004A3416"/>
    <w:rsid w:val="004A4F5B"/>
    <w:rsid w:val="004A659C"/>
    <w:rsid w:val="004A66E2"/>
    <w:rsid w:val="004A66E3"/>
    <w:rsid w:val="004A6F5D"/>
    <w:rsid w:val="004A7550"/>
    <w:rsid w:val="004B195E"/>
    <w:rsid w:val="004B24D6"/>
    <w:rsid w:val="004B381B"/>
    <w:rsid w:val="004B7F47"/>
    <w:rsid w:val="004C088D"/>
    <w:rsid w:val="004C0BFA"/>
    <w:rsid w:val="004C1A88"/>
    <w:rsid w:val="004C216D"/>
    <w:rsid w:val="004D08E8"/>
    <w:rsid w:val="004D2E0C"/>
    <w:rsid w:val="004D4C75"/>
    <w:rsid w:val="004D7679"/>
    <w:rsid w:val="004E07F8"/>
    <w:rsid w:val="004E1B0C"/>
    <w:rsid w:val="004E232A"/>
    <w:rsid w:val="004E600E"/>
    <w:rsid w:val="004E6FD2"/>
    <w:rsid w:val="004E741B"/>
    <w:rsid w:val="004F0170"/>
    <w:rsid w:val="004F06D1"/>
    <w:rsid w:val="004F1673"/>
    <w:rsid w:val="004F6A92"/>
    <w:rsid w:val="004F73FA"/>
    <w:rsid w:val="0050034D"/>
    <w:rsid w:val="00505384"/>
    <w:rsid w:val="005079A0"/>
    <w:rsid w:val="00513026"/>
    <w:rsid w:val="00513C02"/>
    <w:rsid w:val="00514186"/>
    <w:rsid w:val="005164E8"/>
    <w:rsid w:val="00520789"/>
    <w:rsid w:val="005225D9"/>
    <w:rsid w:val="00523D6D"/>
    <w:rsid w:val="00524A67"/>
    <w:rsid w:val="005251A7"/>
    <w:rsid w:val="0052670E"/>
    <w:rsid w:val="00527E55"/>
    <w:rsid w:val="00535A02"/>
    <w:rsid w:val="0053656D"/>
    <w:rsid w:val="0053745F"/>
    <w:rsid w:val="00541220"/>
    <w:rsid w:val="00542870"/>
    <w:rsid w:val="00542F37"/>
    <w:rsid w:val="00544923"/>
    <w:rsid w:val="005511CF"/>
    <w:rsid w:val="00552B9C"/>
    <w:rsid w:val="00554FCC"/>
    <w:rsid w:val="00557C92"/>
    <w:rsid w:val="005602B9"/>
    <w:rsid w:val="00561653"/>
    <w:rsid w:val="00562548"/>
    <w:rsid w:val="0056277B"/>
    <w:rsid w:val="00563024"/>
    <w:rsid w:val="005660AF"/>
    <w:rsid w:val="005720F2"/>
    <w:rsid w:val="0057464A"/>
    <w:rsid w:val="0057478C"/>
    <w:rsid w:val="00577A22"/>
    <w:rsid w:val="005802D9"/>
    <w:rsid w:val="00581319"/>
    <w:rsid w:val="00590018"/>
    <w:rsid w:val="005905AB"/>
    <w:rsid w:val="00595722"/>
    <w:rsid w:val="00595A16"/>
    <w:rsid w:val="005969A4"/>
    <w:rsid w:val="00596F1B"/>
    <w:rsid w:val="005A1461"/>
    <w:rsid w:val="005A2A92"/>
    <w:rsid w:val="005A2E99"/>
    <w:rsid w:val="005A6C4D"/>
    <w:rsid w:val="005B1EDD"/>
    <w:rsid w:val="005B2E06"/>
    <w:rsid w:val="005B35D7"/>
    <w:rsid w:val="005B3F24"/>
    <w:rsid w:val="005B45D0"/>
    <w:rsid w:val="005B4C15"/>
    <w:rsid w:val="005B62E8"/>
    <w:rsid w:val="005B6503"/>
    <w:rsid w:val="005C36ED"/>
    <w:rsid w:val="005C4982"/>
    <w:rsid w:val="005C64AF"/>
    <w:rsid w:val="005C6B86"/>
    <w:rsid w:val="005C7469"/>
    <w:rsid w:val="005D1A47"/>
    <w:rsid w:val="005D2CDF"/>
    <w:rsid w:val="005D37E4"/>
    <w:rsid w:val="005D4F39"/>
    <w:rsid w:val="005D67E4"/>
    <w:rsid w:val="005D7318"/>
    <w:rsid w:val="005D7496"/>
    <w:rsid w:val="005E0BB3"/>
    <w:rsid w:val="005E5ECA"/>
    <w:rsid w:val="005E60D0"/>
    <w:rsid w:val="005F4469"/>
    <w:rsid w:val="005F7642"/>
    <w:rsid w:val="0060079E"/>
    <w:rsid w:val="006069B9"/>
    <w:rsid w:val="00610F90"/>
    <w:rsid w:val="00611FA0"/>
    <w:rsid w:val="00613953"/>
    <w:rsid w:val="00614E17"/>
    <w:rsid w:val="006158AE"/>
    <w:rsid w:val="00615E8B"/>
    <w:rsid w:val="006160B1"/>
    <w:rsid w:val="00616420"/>
    <w:rsid w:val="00616779"/>
    <w:rsid w:val="00620216"/>
    <w:rsid w:val="00626198"/>
    <w:rsid w:val="0062691D"/>
    <w:rsid w:val="00626D4F"/>
    <w:rsid w:val="00627191"/>
    <w:rsid w:val="0062724A"/>
    <w:rsid w:val="00627E92"/>
    <w:rsid w:val="00630EE2"/>
    <w:rsid w:val="00632D88"/>
    <w:rsid w:val="00634974"/>
    <w:rsid w:val="00635274"/>
    <w:rsid w:val="00636522"/>
    <w:rsid w:val="0064158D"/>
    <w:rsid w:val="00645368"/>
    <w:rsid w:val="006477DC"/>
    <w:rsid w:val="006503D4"/>
    <w:rsid w:val="00651140"/>
    <w:rsid w:val="00652C19"/>
    <w:rsid w:val="00654866"/>
    <w:rsid w:val="00656F97"/>
    <w:rsid w:val="0066321C"/>
    <w:rsid w:val="00663CA3"/>
    <w:rsid w:val="00666717"/>
    <w:rsid w:val="00666BB6"/>
    <w:rsid w:val="006678C3"/>
    <w:rsid w:val="0067202F"/>
    <w:rsid w:val="006731C2"/>
    <w:rsid w:val="006760D2"/>
    <w:rsid w:val="00677DF2"/>
    <w:rsid w:val="006809D4"/>
    <w:rsid w:val="006835AF"/>
    <w:rsid w:val="006839BE"/>
    <w:rsid w:val="006863E7"/>
    <w:rsid w:val="00686E9E"/>
    <w:rsid w:val="00691D62"/>
    <w:rsid w:val="00694E66"/>
    <w:rsid w:val="006950A6"/>
    <w:rsid w:val="00697051"/>
    <w:rsid w:val="00697217"/>
    <w:rsid w:val="006A43EA"/>
    <w:rsid w:val="006A7E12"/>
    <w:rsid w:val="006B2102"/>
    <w:rsid w:val="006B53A0"/>
    <w:rsid w:val="006B57E3"/>
    <w:rsid w:val="006B7EAC"/>
    <w:rsid w:val="006C000F"/>
    <w:rsid w:val="006C0BF4"/>
    <w:rsid w:val="006C1BC9"/>
    <w:rsid w:val="006C1C1E"/>
    <w:rsid w:val="006C2B13"/>
    <w:rsid w:val="006C3D9D"/>
    <w:rsid w:val="006C3E65"/>
    <w:rsid w:val="006C4310"/>
    <w:rsid w:val="006C4B81"/>
    <w:rsid w:val="006C6115"/>
    <w:rsid w:val="006C613B"/>
    <w:rsid w:val="006C7C7C"/>
    <w:rsid w:val="006D1EAB"/>
    <w:rsid w:val="006D5763"/>
    <w:rsid w:val="006D5B20"/>
    <w:rsid w:val="006D5F9C"/>
    <w:rsid w:val="006E112A"/>
    <w:rsid w:val="006E123C"/>
    <w:rsid w:val="006E1B2F"/>
    <w:rsid w:val="006E36FC"/>
    <w:rsid w:val="006E49D9"/>
    <w:rsid w:val="006E6EF2"/>
    <w:rsid w:val="006F30A6"/>
    <w:rsid w:val="006F6A9E"/>
    <w:rsid w:val="006F79FE"/>
    <w:rsid w:val="007002E6"/>
    <w:rsid w:val="00700604"/>
    <w:rsid w:val="007025D6"/>
    <w:rsid w:val="0070579E"/>
    <w:rsid w:val="00705B7E"/>
    <w:rsid w:val="00705E39"/>
    <w:rsid w:val="00706513"/>
    <w:rsid w:val="00706769"/>
    <w:rsid w:val="007072C2"/>
    <w:rsid w:val="00707DE3"/>
    <w:rsid w:val="007116B2"/>
    <w:rsid w:val="007120E7"/>
    <w:rsid w:val="0071434A"/>
    <w:rsid w:val="00716264"/>
    <w:rsid w:val="007178BE"/>
    <w:rsid w:val="007200BA"/>
    <w:rsid w:val="0072053C"/>
    <w:rsid w:val="00720A8D"/>
    <w:rsid w:val="00722772"/>
    <w:rsid w:val="00722BFB"/>
    <w:rsid w:val="00723E7C"/>
    <w:rsid w:val="007241DA"/>
    <w:rsid w:val="007272FE"/>
    <w:rsid w:val="0072792B"/>
    <w:rsid w:val="00727FFA"/>
    <w:rsid w:val="0073204F"/>
    <w:rsid w:val="0073207C"/>
    <w:rsid w:val="00733AFF"/>
    <w:rsid w:val="0073586F"/>
    <w:rsid w:val="0073679A"/>
    <w:rsid w:val="007416CA"/>
    <w:rsid w:val="00750B0E"/>
    <w:rsid w:val="00754A58"/>
    <w:rsid w:val="007569F9"/>
    <w:rsid w:val="00756D4E"/>
    <w:rsid w:val="00760895"/>
    <w:rsid w:val="00760C4D"/>
    <w:rsid w:val="00761612"/>
    <w:rsid w:val="007621F5"/>
    <w:rsid w:val="00762451"/>
    <w:rsid w:val="007676EF"/>
    <w:rsid w:val="00770C85"/>
    <w:rsid w:val="00770CC0"/>
    <w:rsid w:val="00772F11"/>
    <w:rsid w:val="00773EE2"/>
    <w:rsid w:val="00774AFE"/>
    <w:rsid w:val="00775098"/>
    <w:rsid w:val="00777540"/>
    <w:rsid w:val="00780E7A"/>
    <w:rsid w:val="00781A59"/>
    <w:rsid w:val="00781E5C"/>
    <w:rsid w:val="0078415B"/>
    <w:rsid w:val="00784A55"/>
    <w:rsid w:val="00784C65"/>
    <w:rsid w:val="00785DCA"/>
    <w:rsid w:val="00790A6E"/>
    <w:rsid w:val="00791FB5"/>
    <w:rsid w:val="00793CC3"/>
    <w:rsid w:val="0079419E"/>
    <w:rsid w:val="00797C17"/>
    <w:rsid w:val="007A1BBA"/>
    <w:rsid w:val="007A2445"/>
    <w:rsid w:val="007A28D2"/>
    <w:rsid w:val="007A398E"/>
    <w:rsid w:val="007A5658"/>
    <w:rsid w:val="007A636D"/>
    <w:rsid w:val="007B33EA"/>
    <w:rsid w:val="007B6066"/>
    <w:rsid w:val="007B60E9"/>
    <w:rsid w:val="007B6D70"/>
    <w:rsid w:val="007C0C38"/>
    <w:rsid w:val="007C4572"/>
    <w:rsid w:val="007C4681"/>
    <w:rsid w:val="007C561F"/>
    <w:rsid w:val="007C5DBD"/>
    <w:rsid w:val="007C7290"/>
    <w:rsid w:val="007C786E"/>
    <w:rsid w:val="007D26ED"/>
    <w:rsid w:val="007D7062"/>
    <w:rsid w:val="007E0C37"/>
    <w:rsid w:val="007E0F63"/>
    <w:rsid w:val="007E0FE5"/>
    <w:rsid w:val="007E1AB4"/>
    <w:rsid w:val="007E1E4D"/>
    <w:rsid w:val="007E67B5"/>
    <w:rsid w:val="007E7819"/>
    <w:rsid w:val="007F1438"/>
    <w:rsid w:val="007F2004"/>
    <w:rsid w:val="007F41C3"/>
    <w:rsid w:val="007F5974"/>
    <w:rsid w:val="007F6DCB"/>
    <w:rsid w:val="0080057C"/>
    <w:rsid w:val="00800D36"/>
    <w:rsid w:val="00802195"/>
    <w:rsid w:val="008029E0"/>
    <w:rsid w:val="00803027"/>
    <w:rsid w:val="00804007"/>
    <w:rsid w:val="00804722"/>
    <w:rsid w:val="008105FE"/>
    <w:rsid w:val="008116DA"/>
    <w:rsid w:val="00811867"/>
    <w:rsid w:val="00813F66"/>
    <w:rsid w:val="00814122"/>
    <w:rsid w:val="0081574C"/>
    <w:rsid w:val="00821B6A"/>
    <w:rsid w:val="00823395"/>
    <w:rsid w:val="00824BCC"/>
    <w:rsid w:val="008264FC"/>
    <w:rsid w:val="008313F7"/>
    <w:rsid w:val="0083232B"/>
    <w:rsid w:val="00834F0A"/>
    <w:rsid w:val="00835748"/>
    <w:rsid w:val="008408C9"/>
    <w:rsid w:val="00842086"/>
    <w:rsid w:val="008436A9"/>
    <w:rsid w:val="008516EE"/>
    <w:rsid w:val="00851960"/>
    <w:rsid w:val="0085481C"/>
    <w:rsid w:val="008607F4"/>
    <w:rsid w:val="00862118"/>
    <w:rsid w:val="00863020"/>
    <w:rsid w:val="00864C91"/>
    <w:rsid w:val="0086510D"/>
    <w:rsid w:val="00870C89"/>
    <w:rsid w:val="008746BD"/>
    <w:rsid w:val="00874715"/>
    <w:rsid w:val="00874E79"/>
    <w:rsid w:val="00876AA6"/>
    <w:rsid w:val="00876D66"/>
    <w:rsid w:val="008800B4"/>
    <w:rsid w:val="008814DE"/>
    <w:rsid w:val="00882062"/>
    <w:rsid w:val="00883F38"/>
    <w:rsid w:val="008849E7"/>
    <w:rsid w:val="00887B6B"/>
    <w:rsid w:val="008918A8"/>
    <w:rsid w:val="00892A5A"/>
    <w:rsid w:val="008930EF"/>
    <w:rsid w:val="008938BC"/>
    <w:rsid w:val="00894848"/>
    <w:rsid w:val="0089668D"/>
    <w:rsid w:val="00896C18"/>
    <w:rsid w:val="0089787F"/>
    <w:rsid w:val="008A2BF5"/>
    <w:rsid w:val="008A50D2"/>
    <w:rsid w:val="008A543A"/>
    <w:rsid w:val="008A547F"/>
    <w:rsid w:val="008A6275"/>
    <w:rsid w:val="008A6A21"/>
    <w:rsid w:val="008B3E68"/>
    <w:rsid w:val="008B6EB7"/>
    <w:rsid w:val="008B746B"/>
    <w:rsid w:val="008C61FB"/>
    <w:rsid w:val="008C6EAB"/>
    <w:rsid w:val="008C752A"/>
    <w:rsid w:val="008D0E27"/>
    <w:rsid w:val="008D16AB"/>
    <w:rsid w:val="008D25EC"/>
    <w:rsid w:val="008D2600"/>
    <w:rsid w:val="008D3298"/>
    <w:rsid w:val="008D5DAA"/>
    <w:rsid w:val="008E11D8"/>
    <w:rsid w:val="008E203C"/>
    <w:rsid w:val="008E2501"/>
    <w:rsid w:val="008E3D93"/>
    <w:rsid w:val="008E4FA5"/>
    <w:rsid w:val="008E5969"/>
    <w:rsid w:val="008E74A9"/>
    <w:rsid w:val="008F0C36"/>
    <w:rsid w:val="008F1C88"/>
    <w:rsid w:val="008F268B"/>
    <w:rsid w:val="008F4803"/>
    <w:rsid w:val="008F75B7"/>
    <w:rsid w:val="009007D6"/>
    <w:rsid w:val="00901EDF"/>
    <w:rsid w:val="00902ACD"/>
    <w:rsid w:val="00904FCB"/>
    <w:rsid w:val="0091071F"/>
    <w:rsid w:val="00920A27"/>
    <w:rsid w:val="00921075"/>
    <w:rsid w:val="00926059"/>
    <w:rsid w:val="00926A8C"/>
    <w:rsid w:val="00926B85"/>
    <w:rsid w:val="00927E43"/>
    <w:rsid w:val="00933868"/>
    <w:rsid w:val="00935136"/>
    <w:rsid w:val="00936B72"/>
    <w:rsid w:val="00937194"/>
    <w:rsid w:val="009377E3"/>
    <w:rsid w:val="009404AF"/>
    <w:rsid w:val="009433E3"/>
    <w:rsid w:val="0094360B"/>
    <w:rsid w:val="00943F63"/>
    <w:rsid w:val="009528CB"/>
    <w:rsid w:val="009579CF"/>
    <w:rsid w:val="009615E2"/>
    <w:rsid w:val="00961F01"/>
    <w:rsid w:val="009669AC"/>
    <w:rsid w:val="00971C3B"/>
    <w:rsid w:val="00972AA3"/>
    <w:rsid w:val="00972BA7"/>
    <w:rsid w:val="009752E0"/>
    <w:rsid w:val="00976520"/>
    <w:rsid w:val="00976C21"/>
    <w:rsid w:val="009772F6"/>
    <w:rsid w:val="00977D76"/>
    <w:rsid w:val="00981EE5"/>
    <w:rsid w:val="00984373"/>
    <w:rsid w:val="009853FA"/>
    <w:rsid w:val="00985620"/>
    <w:rsid w:val="00987D99"/>
    <w:rsid w:val="00990B59"/>
    <w:rsid w:val="00997F82"/>
    <w:rsid w:val="009A0DD1"/>
    <w:rsid w:val="009A0EEA"/>
    <w:rsid w:val="009B138F"/>
    <w:rsid w:val="009B68E8"/>
    <w:rsid w:val="009C077A"/>
    <w:rsid w:val="009C0885"/>
    <w:rsid w:val="009C097A"/>
    <w:rsid w:val="009C127B"/>
    <w:rsid w:val="009C219D"/>
    <w:rsid w:val="009C25D2"/>
    <w:rsid w:val="009C3834"/>
    <w:rsid w:val="009C6FC0"/>
    <w:rsid w:val="009C781E"/>
    <w:rsid w:val="009C7EF9"/>
    <w:rsid w:val="009D2315"/>
    <w:rsid w:val="009E4BE4"/>
    <w:rsid w:val="009E5A9C"/>
    <w:rsid w:val="009E7B21"/>
    <w:rsid w:val="009E7E5E"/>
    <w:rsid w:val="009F2DFA"/>
    <w:rsid w:val="009F3A08"/>
    <w:rsid w:val="009F7DCD"/>
    <w:rsid w:val="00A038FD"/>
    <w:rsid w:val="00A03EBF"/>
    <w:rsid w:val="00A05977"/>
    <w:rsid w:val="00A07568"/>
    <w:rsid w:val="00A125F0"/>
    <w:rsid w:val="00A12A91"/>
    <w:rsid w:val="00A141E2"/>
    <w:rsid w:val="00A16730"/>
    <w:rsid w:val="00A17C6F"/>
    <w:rsid w:val="00A209DA"/>
    <w:rsid w:val="00A215CD"/>
    <w:rsid w:val="00A238CB"/>
    <w:rsid w:val="00A24259"/>
    <w:rsid w:val="00A301B2"/>
    <w:rsid w:val="00A31B10"/>
    <w:rsid w:val="00A374FC"/>
    <w:rsid w:val="00A466B8"/>
    <w:rsid w:val="00A46C5C"/>
    <w:rsid w:val="00A52470"/>
    <w:rsid w:val="00A531E0"/>
    <w:rsid w:val="00A546FC"/>
    <w:rsid w:val="00A57D20"/>
    <w:rsid w:val="00A638D6"/>
    <w:rsid w:val="00A650C5"/>
    <w:rsid w:val="00A70524"/>
    <w:rsid w:val="00A7384E"/>
    <w:rsid w:val="00A7528D"/>
    <w:rsid w:val="00A76F50"/>
    <w:rsid w:val="00A7743C"/>
    <w:rsid w:val="00A828DB"/>
    <w:rsid w:val="00A83ED1"/>
    <w:rsid w:val="00A8502F"/>
    <w:rsid w:val="00A876B1"/>
    <w:rsid w:val="00A91A74"/>
    <w:rsid w:val="00A9379E"/>
    <w:rsid w:val="00A95477"/>
    <w:rsid w:val="00A96DD8"/>
    <w:rsid w:val="00A974B5"/>
    <w:rsid w:val="00A97C08"/>
    <w:rsid w:val="00AA088E"/>
    <w:rsid w:val="00AA47C2"/>
    <w:rsid w:val="00AB08F1"/>
    <w:rsid w:val="00AB1232"/>
    <w:rsid w:val="00AB4233"/>
    <w:rsid w:val="00AB792B"/>
    <w:rsid w:val="00AC1A4B"/>
    <w:rsid w:val="00AC6182"/>
    <w:rsid w:val="00AC6308"/>
    <w:rsid w:val="00AC63A1"/>
    <w:rsid w:val="00AC6BAA"/>
    <w:rsid w:val="00AD1188"/>
    <w:rsid w:val="00AD3179"/>
    <w:rsid w:val="00AD4EA3"/>
    <w:rsid w:val="00AD5144"/>
    <w:rsid w:val="00AE046C"/>
    <w:rsid w:val="00AE08AE"/>
    <w:rsid w:val="00AE1B4F"/>
    <w:rsid w:val="00AE218A"/>
    <w:rsid w:val="00AE4241"/>
    <w:rsid w:val="00AE6290"/>
    <w:rsid w:val="00AE682F"/>
    <w:rsid w:val="00AF2D22"/>
    <w:rsid w:val="00AF3387"/>
    <w:rsid w:val="00B01084"/>
    <w:rsid w:val="00B0281F"/>
    <w:rsid w:val="00B037E6"/>
    <w:rsid w:val="00B03A17"/>
    <w:rsid w:val="00B03AFD"/>
    <w:rsid w:val="00B041D1"/>
    <w:rsid w:val="00B0690F"/>
    <w:rsid w:val="00B07459"/>
    <w:rsid w:val="00B10648"/>
    <w:rsid w:val="00B10656"/>
    <w:rsid w:val="00B1243A"/>
    <w:rsid w:val="00B16E15"/>
    <w:rsid w:val="00B177F2"/>
    <w:rsid w:val="00B23F40"/>
    <w:rsid w:val="00B24A3A"/>
    <w:rsid w:val="00B25088"/>
    <w:rsid w:val="00B25F15"/>
    <w:rsid w:val="00B2710D"/>
    <w:rsid w:val="00B27840"/>
    <w:rsid w:val="00B30876"/>
    <w:rsid w:val="00B31F05"/>
    <w:rsid w:val="00B334A7"/>
    <w:rsid w:val="00B33E49"/>
    <w:rsid w:val="00B359E9"/>
    <w:rsid w:val="00B36146"/>
    <w:rsid w:val="00B36FF0"/>
    <w:rsid w:val="00B378AA"/>
    <w:rsid w:val="00B379B3"/>
    <w:rsid w:val="00B40E25"/>
    <w:rsid w:val="00B42393"/>
    <w:rsid w:val="00B426FC"/>
    <w:rsid w:val="00B4588E"/>
    <w:rsid w:val="00B46D2F"/>
    <w:rsid w:val="00B502B8"/>
    <w:rsid w:val="00B51013"/>
    <w:rsid w:val="00B510BD"/>
    <w:rsid w:val="00B51219"/>
    <w:rsid w:val="00B5154B"/>
    <w:rsid w:val="00B517FE"/>
    <w:rsid w:val="00B5278E"/>
    <w:rsid w:val="00B53D35"/>
    <w:rsid w:val="00B55A49"/>
    <w:rsid w:val="00B619EC"/>
    <w:rsid w:val="00B6250E"/>
    <w:rsid w:val="00B62644"/>
    <w:rsid w:val="00B63B24"/>
    <w:rsid w:val="00B663F5"/>
    <w:rsid w:val="00B664C8"/>
    <w:rsid w:val="00B66E2E"/>
    <w:rsid w:val="00B67D14"/>
    <w:rsid w:val="00B73080"/>
    <w:rsid w:val="00B83827"/>
    <w:rsid w:val="00B83F29"/>
    <w:rsid w:val="00B8454C"/>
    <w:rsid w:val="00B85757"/>
    <w:rsid w:val="00B865CE"/>
    <w:rsid w:val="00B97F0C"/>
    <w:rsid w:val="00BA5824"/>
    <w:rsid w:val="00BA6931"/>
    <w:rsid w:val="00BA7FFE"/>
    <w:rsid w:val="00BB2953"/>
    <w:rsid w:val="00BB7F2F"/>
    <w:rsid w:val="00BC2477"/>
    <w:rsid w:val="00BC2C01"/>
    <w:rsid w:val="00BC38D4"/>
    <w:rsid w:val="00BC3E3C"/>
    <w:rsid w:val="00BC6164"/>
    <w:rsid w:val="00BC7D98"/>
    <w:rsid w:val="00BD01DA"/>
    <w:rsid w:val="00BD2D56"/>
    <w:rsid w:val="00BD357A"/>
    <w:rsid w:val="00BD3F69"/>
    <w:rsid w:val="00BE3878"/>
    <w:rsid w:val="00BE5F3C"/>
    <w:rsid w:val="00BE7895"/>
    <w:rsid w:val="00BF1EAB"/>
    <w:rsid w:val="00BF291B"/>
    <w:rsid w:val="00BF389B"/>
    <w:rsid w:val="00BF3D2B"/>
    <w:rsid w:val="00BF48B5"/>
    <w:rsid w:val="00BF78F3"/>
    <w:rsid w:val="00C022B8"/>
    <w:rsid w:val="00C04B1A"/>
    <w:rsid w:val="00C05ABF"/>
    <w:rsid w:val="00C05EBD"/>
    <w:rsid w:val="00C0669B"/>
    <w:rsid w:val="00C06735"/>
    <w:rsid w:val="00C06E7B"/>
    <w:rsid w:val="00C101EB"/>
    <w:rsid w:val="00C1160F"/>
    <w:rsid w:val="00C12910"/>
    <w:rsid w:val="00C14EC6"/>
    <w:rsid w:val="00C17204"/>
    <w:rsid w:val="00C2331C"/>
    <w:rsid w:val="00C23BCA"/>
    <w:rsid w:val="00C26764"/>
    <w:rsid w:val="00C27654"/>
    <w:rsid w:val="00C320E2"/>
    <w:rsid w:val="00C32AB8"/>
    <w:rsid w:val="00C32F18"/>
    <w:rsid w:val="00C41EB4"/>
    <w:rsid w:val="00C435CF"/>
    <w:rsid w:val="00C50406"/>
    <w:rsid w:val="00C50D23"/>
    <w:rsid w:val="00C50E1C"/>
    <w:rsid w:val="00C60B47"/>
    <w:rsid w:val="00C60F6F"/>
    <w:rsid w:val="00C61CA3"/>
    <w:rsid w:val="00C62065"/>
    <w:rsid w:val="00C65817"/>
    <w:rsid w:val="00C6667A"/>
    <w:rsid w:val="00C742C0"/>
    <w:rsid w:val="00C74C18"/>
    <w:rsid w:val="00C758FD"/>
    <w:rsid w:val="00C8411F"/>
    <w:rsid w:val="00C85E73"/>
    <w:rsid w:val="00C86738"/>
    <w:rsid w:val="00C93D95"/>
    <w:rsid w:val="00C94465"/>
    <w:rsid w:val="00C94A4E"/>
    <w:rsid w:val="00C9692D"/>
    <w:rsid w:val="00CA4373"/>
    <w:rsid w:val="00CA476C"/>
    <w:rsid w:val="00CA5F6D"/>
    <w:rsid w:val="00CA791C"/>
    <w:rsid w:val="00CA7A84"/>
    <w:rsid w:val="00CA7E50"/>
    <w:rsid w:val="00CB09C2"/>
    <w:rsid w:val="00CB2649"/>
    <w:rsid w:val="00CB3481"/>
    <w:rsid w:val="00CB3BCB"/>
    <w:rsid w:val="00CB3CF8"/>
    <w:rsid w:val="00CB440F"/>
    <w:rsid w:val="00CB6A80"/>
    <w:rsid w:val="00CD09CE"/>
    <w:rsid w:val="00CD33A1"/>
    <w:rsid w:val="00CD48D4"/>
    <w:rsid w:val="00CD49C1"/>
    <w:rsid w:val="00CD4DE6"/>
    <w:rsid w:val="00CD6EE9"/>
    <w:rsid w:val="00CE108E"/>
    <w:rsid w:val="00CE1E31"/>
    <w:rsid w:val="00CE421A"/>
    <w:rsid w:val="00CE5248"/>
    <w:rsid w:val="00CE5853"/>
    <w:rsid w:val="00CF5234"/>
    <w:rsid w:val="00CF592A"/>
    <w:rsid w:val="00CF7979"/>
    <w:rsid w:val="00CF7E99"/>
    <w:rsid w:val="00D021F6"/>
    <w:rsid w:val="00D03BC0"/>
    <w:rsid w:val="00D04645"/>
    <w:rsid w:val="00D04C1E"/>
    <w:rsid w:val="00D060F8"/>
    <w:rsid w:val="00D06AAF"/>
    <w:rsid w:val="00D06BB0"/>
    <w:rsid w:val="00D109CD"/>
    <w:rsid w:val="00D10E8E"/>
    <w:rsid w:val="00D13613"/>
    <w:rsid w:val="00D1409A"/>
    <w:rsid w:val="00D14134"/>
    <w:rsid w:val="00D149A0"/>
    <w:rsid w:val="00D157FB"/>
    <w:rsid w:val="00D15E3F"/>
    <w:rsid w:val="00D26AC7"/>
    <w:rsid w:val="00D30951"/>
    <w:rsid w:val="00D3179F"/>
    <w:rsid w:val="00D32BBB"/>
    <w:rsid w:val="00D32EA6"/>
    <w:rsid w:val="00D337EB"/>
    <w:rsid w:val="00D33869"/>
    <w:rsid w:val="00D33F9D"/>
    <w:rsid w:val="00D34ED3"/>
    <w:rsid w:val="00D35730"/>
    <w:rsid w:val="00D37793"/>
    <w:rsid w:val="00D379B1"/>
    <w:rsid w:val="00D42B0A"/>
    <w:rsid w:val="00D5096A"/>
    <w:rsid w:val="00D50A43"/>
    <w:rsid w:val="00D5102A"/>
    <w:rsid w:val="00D52986"/>
    <w:rsid w:val="00D5320F"/>
    <w:rsid w:val="00D532DE"/>
    <w:rsid w:val="00D53B01"/>
    <w:rsid w:val="00D54919"/>
    <w:rsid w:val="00D611CC"/>
    <w:rsid w:val="00D64D00"/>
    <w:rsid w:val="00D66CD9"/>
    <w:rsid w:val="00D67433"/>
    <w:rsid w:val="00D71A8B"/>
    <w:rsid w:val="00D72508"/>
    <w:rsid w:val="00D73C49"/>
    <w:rsid w:val="00D740EC"/>
    <w:rsid w:val="00D7707F"/>
    <w:rsid w:val="00D77208"/>
    <w:rsid w:val="00D77D06"/>
    <w:rsid w:val="00D805E5"/>
    <w:rsid w:val="00D8268C"/>
    <w:rsid w:val="00D8507C"/>
    <w:rsid w:val="00D9342F"/>
    <w:rsid w:val="00D9357C"/>
    <w:rsid w:val="00D94FA2"/>
    <w:rsid w:val="00D96BD3"/>
    <w:rsid w:val="00DA0B91"/>
    <w:rsid w:val="00DA6273"/>
    <w:rsid w:val="00DA6975"/>
    <w:rsid w:val="00DA767B"/>
    <w:rsid w:val="00DB2C92"/>
    <w:rsid w:val="00DB59B7"/>
    <w:rsid w:val="00DC0567"/>
    <w:rsid w:val="00DC1590"/>
    <w:rsid w:val="00DC2185"/>
    <w:rsid w:val="00DC2DE8"/>
    <w:rsid w:val="00DC377A"/>
    <w:rsid w:val="00DC5E27"/>
    <w:rsid w:val="00DD0324"/>
    <w:rsid w:val="00DD10A2"/>
    <w:rsid w:val="00DD13CD"/>
    <w:rsid w:val="00DD158C"/>
    <w:rsid w:val="00DD2A0F"/>
    <w:rsid w:val="00DD7524"/>
    <w:rsid w:val="00DE0C53"/>
    <w:rsid w:val="00DE3302"/>
    <w:rsid w:val="00DE7F72"/>
    <w:rsid w:val="00DF014E"/>
    <w:rsid w:val="00DF0C9A"/>
    <w:rsid w:val="00E014AC"/>
    <w:rsid w:val="00E01AD7"/>
    <w:rsid w:val="00E044D8"/>
    <w:rsid w:val="00E04ECA"/>
    <w:rsid w:val="00E058E9"/>
    <w:rsid w:val="00E05BEA"/>
    <w:rsid w:val="00E05ECE"/>
    <w:rsid w:val="00E06D13"/>
    <w:rsid w:val="00E076EF"/>
    <w:rsid w:val="00E11548"/>
    <w:rsid w:val="00E11F90"/>
    <w:rsid w:val="00E206B7"/>
    <w:rsid w:val="00E25599"/>
    <w:rsid w:val="00E273B4"/>
    <w:rsid w:val="00E32513"/>
    <w:rsid w:val="00E32887"/>
    <w:rsid w:val="00E34082"/>
    <w:rsid w:val="00E37F8E"/>
    <w:rsid w:val="00E403A5"/>
    <w:rsid w:val="00E40C31"/>
    <w:rsid w:val="00E43948"/>
    <w:rsid w:val="00E440CE"/>
    <w:rsid w:val="00E440DD"/>
    <w:rsid w:val="00E44B8C"/>
    <w:rsid w:val="00E45227"/>
    <w:rsid w:val="00E4552E"/>
    <w:rsid w:val="00E456AD"/>
    <w:rsid w:val="00E47F1A"/>
    <w:rsid w:val="00E50376"/>
    <w:rsid w:val="00E50395"/>
    <w:rsid w:val="00E510F6"/>
    <w:rsid w:val="00E53B99"/>
    <w:rsid w:val="00E54255"/>
    <w:rsid w:val="00E57ADF"/>
    <w:rsid w:val="00E61620"/>
    <w:rsid w:val="00E64E7B"/>
    <w:rsid w:val="00E66E74"/>
    <w:rsid w:val="00E67BF8"/>
    <w:rsid w:val="00E70430"/>
    <w:rsid w:val="00E70436"/>
    <w:rsid w:val="00E70502"/>
    <w:rsid w:val="00E70EE4"/>
    <w:rsid w:val="00E7147B"/>
    <w:rsid w:val="00E715A8"/>
    <w:rsid w:val="00E7209D"/>
    <w:rsid w:val="00E728DC"/>
    <w:rsid w:val="00E74C38"/>
    <w:rsid w:val="00E76BF1"/>
    <w:rsid w:val="00E76F3A"/>
    <w:rsid w:val="00E771E0"/>
    <w:rsid w:val="00E77EFB"/>
    <w:rsid w:val="00E808BB"/>
    <w:rsid w:val="00E80C9C"/>
    <w:rsid w:val="00E80E44"/>
    <w:rsid w:val="00E85512"/>
    <w:rsid w:val="00E85CCB"/>
    <w:rsid w:val="00E861D7"/>
    <w:rsid w:val="00E906F1"/>
    <w:rsid w:val="00E9449F"/>
    <w:rsid w:val="00E94833"/>
    <w:rsid w:val="00E9528F"/>
    <w:rsid w:val="00EA07DE"/>
    <w:rsid w:val="00EA1826"/>
    <w:rsid w:val="00EA2409"/>
    <w:rsid w:val="00EA472E"/>
    <w:rsid w:val="00EA5B57"/>
    <w:rsid w:val="00EA6808"/>
    <w:rsid w:val="00EA68DA"/>
    <w:rsid w:val="00EA696C"/>
    <w:rsid w:val="00EB575A"/>
    <w:rsid w:val="00EB5C45"/>
    <w:rsid w:val="00EB61B5"/>
    <w:rsid w:val="00EB6C06"/>
    <w:rsid w:val="00EB6C9F"/>
    <w:rsid w:val="00EC2C0E"/>
    <w:rsid w:val="00EC3F2C"/>
    <w:rsid w:val="00EC442B"/>
    <w:rsid w:val="00EC526D"/>
    <w:rsid w:val="00EC6667"/>
    <w:rsid w:val="00EC71A4"/>
    <w:rsid w:val="00ED0604"/>
    <w:rsid w:val="00ED1693"/>
    <w:rsid w:val="00ED2632"/>
    <w:rsid w:val="00ED26C3"/>
    <w:rsid w:val="00ED3159"/>
    <w:rsid w:val="00ED453C"/>
    <w:rsid w:val="00ED4F5E"/>
    <w:rsid w:val="00ED5797"/>
    <w:rsid w:val="00ED7E49"/>
    <w:rsid w:val="00EE069D"/>
    <w:rsid w:val="00EE17EB"/>
    <w:rsid w:val="00EE1842"/>
    <w:rsid w:val="00EE2B0F"/>
    <w:rsid w:val="00EE5CB4"/>
    <w:rsid w:val="00EE5DA7"/>
    <w:rsid w:val="00EE6240"/>
    <w:rsid w:val="00EE684D"/>
    <w:rsid w:val="00EE7C09"/>
    <w:rsid w:val="00EF03D5"/>
    <w:rsid w:val="00EF1D5B"/>
    <w:rsid w:val="00EF31CE"/>
    <w:rsid w:val="00EF4147"/>
    <w:rsid w:val="00EF4158"/>
    <w:rsid w:val="00EF4476"/>
    <w:rsid w:val="00EF468D"/>
    <w:rsid w:val="00EF7F17"/>
    <w:rsid w:val="00F000C8"/>
    <w:rsid w:val="00F009AF"/>
    <w:rsid w:val="00F00F36"/>
    <w:rsid w:val="00F01260"/>
    <w:rsid w:val="00F04E1F"/>
    <w:rsid w:val="00F07410"/>
    <w:rsid w:val="00F12F00"/>
    <w:rsid w:val="00F1337D"/>
    <w:rsid w:val="00F30283"/>
    <w:rsid w:val="00F34322"/>
    <w:rsid w:val="00F35121"/>
    <w:rsid w:val="00F35159"/>
    <w:rsid w:val="00F3547C"/>
    <w:rsid w:val="00F37124"/>
    <w:rsid w:val="00F374C4"/>
    <w:rsid w:val="00F37EDF"/>
    <w:rsid w:val="00F42040"/>
    <w:rsid w:val="00F460D9"/>
    <w:rsid w:val="00F461AC"/>
    <w:rsid w:val="00F46B5F"/>
    <w:rsid w:val="00F474F0"/>
    <w:rsid w:val="00F515FA"/>
    <w:rsid w:val="00F51A15"/>
    <w:rsid w:val="00F539F6"/>
    <w:rsid w:val="00F57461"/>
    <w:rsid w:val="00F574E0"/>
    <w:rsid w:val="00F615A2"/>
    <w:rsid w:val="00F64A18"/>
    <w:rsid w:val="00F70DA7"/>
    <w:rsid w:val="00F71177"/>
    <w:rsid w:val="00F74BDF"/>
    <w:rsid w:val="00F74D83"/>
    <w:rsid w:val="00F74F8F"/>
    <w:rsid w:val="00F75ABC"/>
    <w:rsid w:val="00F75D47"/>
    <w:rsid w:val="00F76C71"/>
    <w:rsid w:val="00F8256D"/>
    <w:rsid w:val="00F82E75"/>
    <w:rsid w:val="00F83C3C"/>
    <w:rsid w:val="00F83E9B"/>
    <w:rsid w:val="00F861F2"/>
    <w:rsid w:val="00F8723C"/>
    <w:rsid w:val="00F91240"/>
    <w:rsid w:val="00F918E5"/>
    <w:rsid w:val="00F96CC5"/>
    <w:rsid w:val="00FA1405"/>
    <w:rsid w:val="00FA1FAF"/>
    <w:rsid w:val="00FA2A36"/>
    <w:rsid w:val="00FA3DBA"/>
    <w:rsid w:val="00FA5BE9"/>
    <w:rsid w:val="00FA721E"/>
    <w:rsid w:val="00FA771E"/>
    <w:rsid w:val="00FB294C"/>
    <w:rsid w:val="00FB4976"/>
    <w:rsid w:val="00FB4C07"/>
    <w:rsid w:val="00FB5A4E"/>
    <w:rsid w:val="00FB6052"/>
    <w:rsid w:val="00FB6E1F"/>
    <w:rsid w:val="00FC1376"/>
    <w:rsid w:val="00FC322D"/>
    <w:rsid w:val="00FC44F9"/>
    <w:rsid w:val="00FC5143"/>
    <w:rsid w:val="00FD0B5A"/>
    <w:rsid w:val="00FD1942"/>
    <w:rsid w:val="00FD5543"/>
    <w:rsid w:val="00FD6CBC"/>
    <w:rsid w:val="00FD7669"/>
    <w:rsid w:val="00FE1E87"/>
    <w:rsid w:val="00FE5C6D"/>
    <w:rsid w:val="00FE7D21"/>
    <w:rsid w:val="00FF0553"/>
    <w:rsid w:val="00FF239D"/>
    <w:rsid w:val="00FF5D5A"/>
    <w:rsid w:val="00FF733E"/>
    <w:rsid w:val="01613AB3"/>
    <w:rsid w:val="023F5CB0"/>
    <w:rsid w:val="03D516C0"/>
    <w:rsid w:val="04029781"/>
    <w:rsid w:val="0413EAE7"/>
    <w:rsid w:val="04594551"/>
    <w:rsid w:val="05A4AD89"/>
    <w:rsid w:val="0668CC95"/>
    <w:rsid w:val="070F7E7F"/>
    <w:rsid w:val="090019A3"/>
    <w:rsid w:val="0919FBB7"/>
    <w:rsid w:val="09460CB1"/>
    <w:rsid w:val="0BEC38AC"/>
    <w:rsid w:val="0D2DA867"/>
    <w:rsid w:val="0F812E18"/>
    <w:rsid w:val="1033E233"/>
    <w:rsid w:val="10B35215"/>
    <w:rsid w:val="128715F1"/>
    <w:rsid w:val="12ACC0C0"/>
    <w:rsid w:val="12F38EAA"/>
    <w:rsid w:val="133A0542"/>
    <w:rsid w:val="13B8AC3D"/>
    <w:rsid w:val="140CBEF7"/>
    <w:rsid w:val="1490ACDE"/>
    <w:rsid w:val="15DDDF07"/>
    <w:rsid w:val="162C7D3F"/>
    <w:rsid w:val="177317A0"/>
    <w:rsid w:val="1779AF68"/>
    <w:rsid w:val="19531C52"/>
    <w:rsid w:val="1D90E27C"/>
    <w:rsid w:val="204F109C"/>
    <w:rsid w:val="23144E93"/>
    <w:rsid w:val="260391F4"/>
    <w:rsid w:val="269974DF"/>
    <w:rsid w:val="279128F0"/>
    <w:rsid w:val="288C414F"/>
    <w:rsid w:val="2B08D7A4"/>
    <w:rsid w:val="2BACE4C3"/>
    <w:rsid w:val="2C1B097E"/>
    <w:rsid w:val="2E42E9F1"/>
    <w:rsid w:val="2F4175E1"/>
    <w:rsid w:val="31380B36"/>
    <w:rsid w:val="314FCD5E"/>
    <w:rsid w:val="317418D9"/>
    <w:rsid w:val="33E0D084"/>
    <w:rsid w:val="345D1B63"/>
    <w:rsid w:val="347A46FB"/>
    <w:rsid w:val="386C194B"/>
    <w:rsid w:val="38D4F1E8"/>
    <w:rsid w:val="39C45383"/>
    <w:rsid w:val="39FC3D80"/>
    <w:rsid w:val="3B1E2DDC"/>
    <w:rsid w:val="3B40C3F5"/>
    <w:rsid w:val="3CA55D7F"/>
    <w:rsid w:val="3CB10A11"/>
    <w:rsid w:val="3DA8630B"/>
    <w:rsid w:val="3E397384"/>
    <w:rsid w:val="3E3DFC73"/>
    <w:rsid w:val="41870125"/>
    <w:rsid w:val="41E2C248"/>
    <w:rsid w:val="4395E210"/>
    <w:rsid w:val="45037A55"/>
    <w:rsid w:val="4643AAAC"/>
    <w:rsid w:val="46AAC411"/>
    <w:rsid w:val="46C3D749"/>
    <w:rsid w:val="477D7DC6"/>
    <w:rsid w:val="47F4FD2A"/>
    <w:rsid w:val="47F97E27"/>
    <w:rsid w:val="4B17F68C"/>
    <w:rsid w:val="4BBD3FF7"/>
    <w:rsid w:val="4CF6609E"/>
    <w:rsid w:val="4D5253E0"/>
    <w:rsid w:val="4E1B7731"/>
    <w:rsid w:val="4EC3250C"/>
    <w:rsid w:val="51245367"/>
    <w:rsid w:val="527C382F"/>
    <w:rsid w:val="536C928E"/>
    <w:rsid w:val="545BF429"/>
    <w:rsid w:val="579A649D"/>
    <w:rsid w:val="58E81178"/>
    <w:rsid w:val="591E6A0A"/>
    <w:rsid w:val="593A73D2"/>
    <w:rsid w:val="59BBBB49"/>
    <w:rsid w:val="5C08B4EC"/>
    <w:rsid w:val="5C923C53"/>
    <w:rsid w:val="5EDD7DAA"/>
    <w:rsid w:val="5EE65B4C"/>
    <w:rsid w:val="60DC260F"/>
    <w:rsid w:val="612D29A6"/>
    <w:rsid w:val="62C12C20"/>
    <w:rsid w:val="6335C272"/>
    <w:rsid w:val="64DCEA22"/>
    <w:rsid w:val="64E9CE82"/>
    <w:rsid w:val="653188D7"/>
    <w:rsid w:val="65AF0854"/>
    <w:rsid w:val="689C16F5"/>
    <w:rsid w:val="6930659F"/>
    <w:rsid w:val="6D2BC406"/>
    <w:rsid w:val="6DF7814C"/>
    <w:rsid w:val="6E043334"/>
    <w:rsid w:val="6E6AA40B"/>
    <w:rsid w:val="72460142"/>
    <w:rsid w:val="7462F92C"/>
    <w:rsid w:val="7503673D"/>
    <w:rsid w:val="75081A5D"/>
    <w:rsid w:val="7585A227"/>
    <w:rsid w:val="7759820C"/>
    <w:rsid w:val="77C43E30"/>
    <w:rsid w:val="78532341"/>
    <w:rsid w:val="7E25D0B2"/>
    <w:rsid w:val="7E962C4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C70D56-0B72-4A47-807A-222987A64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3DE"/>
    <w:pPr>
      <w:pBdr>
        <w:top w:val="nil"/>
        <w:left w:val="nil"/>
        <w:bottom w:val="nil"/>
        <w:right w:val="nil"/>
        <w:between w:val="nil"/>
        <w:bar w:val="nil"/>
      </w:pBdr>
    </w:pPr>
    <w:rPr>
      <w:sz w:val="24"/>
      <w:szCs w:val="24"/>
      <w:bdr w:val="nil"/>
      <w:lang w:val="en-US" w:eastAsia="en-US"/>
    </w:rPr>
  </w:style>
  <w:style w:type="paragraph" w:styleId="Ttulo2">
    <w:name w:val="heading 2"/>
    <w:basedOn w:val="Normal"/>
    <w:next w:val="Normal"/>
    <w:link w:val="Ttulo2Car"/>
    <w:uiPriority w:val="9"/>
    <w:semiHidden/>
    <w:unhideWhenUsed/>
    <w:qFormat/>
    <w:rsid w:val="00C05AB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9"/>
    <w:qFormat/>
    <w:rsid w:val="004D2E0C"/>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864"/>
      </w:tabs>
      <w:suppressAutoHyphens/>
      <w:spacing w:before="240" w:after="60"/>
      <w:ind w:left="864" w:hanging="864"/>
      <w:outlineLvl w:val="3"/>
    </w:pPr>
    <w:rPr>
      <w:rFonts w:eastAsia="Times New Roman"/>
      <w:b/>
      <w:bCs/>
      <w:sz w:val="28"/>
      <w:szCs w:val="28"/>
      <w:bdr w:val="none" w:sz="0" w:space="0" w:color="auto"/>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4413DE"/>
    <w:rPr>
      <w:u w:val="single"/>
    </w:rPr>
  </w:style>
  <w:style w:type="table" w:customStyle="1" w:styleId="TableNormal1">
    <w:name w:val="Table Normal1"/>
    <w:rsid w:val="004413DE"/>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Cabeceraypie">
    <w:name w:val="Cabecera y pie"/>
    <w:rsid w:val="004413DE"/>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customStyle="1" w:styleId="Cuerpo">
    <w:name w:val="Cuerpo"/>
    <w:rsid w:val="004413D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numbering" w:customStyle="1" w:styleId="List0">
    <w:name w:val="List 0"/>
    <w:basedOn w:val="Estiloimportado1"/>
    <w:rsid w:val="004413DE"/>
    <w:pPr>
      <w:numPr>
        <w:numId w:val="1"/>
      </w:numPr>
    </w:pPr>
  </w:style>
  <w:style w:type="numbering" w:customStyle="1" w:styleId="Estiloimportado1">
    <w:name w:val="Estilo importado 1"/>
    <w:rsid w:val="004413DE"/>
  </w:style>
  <w:style w:type="paragraph" w:styleId="Prrafodelista">
    <w:name w:val="List Paragraph"/>
    <w:uiPriority w:val="34"/>
    <w:qFormat/>
    <w:rsid w:val="004413DE"/>
    <w:pPr>
      <w:widowControl w:val="0"/>
      <w:pBdr>
        <w:top w:val="nil"/>
        <w:left w:val="nil"/>
        <w:bottom w:val="nil"/>
        <w:right w:val="nil"/>
        <w:between w:val="nil"/>
        <w:bar w:val="nil"/>
      </w:pBdr>
      <w:suppressAutoHyphens/>
      <w:ind w:left="708"/>
    </w:pPr>
    <w:rPr>
      <w:rFonts w:eastAsia="Times New Roman"/>
      <w:color w:val="000000"/>
      <w:kern w:val="1"/>
      <w:sz w:val="24"/>
      <w:szCs w:val="24"/>
      <w:u w:color="000000"/>
      <w:bdr w:val="nil"/>
      <w:lang w:val="es-ES_tradnl"/>
    </w:rPr>
  </w:style>
  <w:style w:type="numbering" w:customStyle="1" w:styleId="List1">
    <w:name w:val="List 1"/>
    <w:basedOn w:val="Estiloimportado2"/>
    <w:rsid w:val="004413DE"/>
    <w:pPr>
      <w:numPr>
        <w:numId w:val="39"/>
      </w:numPr>
    </w:pPr>
  </w:style>
  <w:style w:type="numbering" w:customStyle="1" w:styleId="Estiloimportado2">
    <w:name w:val="Estilo importado 2"/>
    <w:rsid w:val="004413DE"/>
  </w:style>
  <w:style w:type="paragraph" w:styleId="Textonotapie">
    <w:name w:val="footnote text"/>
    <w:rsid w:val="004413DE"/>
    <w:pPr>
      <w:widowControl w:val="0"/>
      <w:pBdr>
        <w:top w:val="nil"/>
        <w:left w:val="nil"/>
        <w:bottom w:val="nil"/>
        <w:right w:val="nil"/>
        <w:between w:val="nil"/>
        <w:bar w:val="nil"/>
      </w:pBdr>
      <w:suppressAutoHyphens/>
      <w:ind w:left="283" w:hanging="283"/>
    </w:pPr>
    <w:rPr>
      <w:rFonts w:eastAsia="Times New Roman"/>
      <w:color w:val="000000"/>
      <w:kern w:val="1"/>
      <w:u w:color="000000"/>
      <w:bdr w:val="nil"/>
      <w:lang w:val="es-ES_tradnl"/>
    </w:rPr>
  </w:style>
  <w:style w:type="numbering" w:customStyle="1" w:styleId="Lista21">
    <w:name w:val="Lista 21"/>
    <w:basedOn w:val="Estiloimportado3"/>
    <w:rsid w:val="004413DE"/>
    <w:pPr>
      <w:numPr>
        <w:numId w:val="2"/>
      </w:numPr>
    </w:pPr>
  </w:style>
  <w:style w:type="numbering" w:customStyle="1" w:styleId="Estiloimportado3">
    <w:name w:val="Estilo importado 3"/>
    <w:rsid w:val="004413DE"/>
  </w:style>
  <w:style w:type="numbering" w:customStyle="1" w:styleId="Lista31">
    <w:name w:val="Lista 31"/>
    <w:basedOn w:val="Estiloimportado4"/>
    <w:rsid w:val="004413DE"/>
    <w:pPr>
      <w:numPr>
        <w:numId w:val="3"/>
      </w:numPr>
    </w:pPr>
  </w:style>
  <w:style w:type="numbering" w:customStyle="1" w:styleId="Estiloimportado4">
    <w:name w:val="Estilo importado 4"/>
    <w:rsid w:val="004413DE"/>
  </w:style>
  <w:style w:type="numbering" w:customStyle="1" w:styleId="Lista41">
    <w:name w:val="Lista 41"/>
    <w:basedOn w:val="Estiloimportado5"/>
    <w:rsid w:val="004413DE"/>
    <w:pPr>
      <w:numPr>
        <w:numId w:val="4"/>
      </w:numPr>
    </w:pPr>
  </w:style>
  <w:style w:type="numbering" w:customStyle="1" w:styleId="Estiloimportado5">
    <w:name w:val="Estilo importado 5"/>
    <w:rsid w:val="004413DE"/>
  </w:style>
  <w:style w:type="numbering" w:customStyle="1" w:styleId="Lista51">
    <w:name w:val="Lista 51"/>
    <w:basedOn w:val="Estiloimportado6"/>
    <w:rsid w:val="004413DE"/>
    <w:pPr>
      <w:numPr>
        <w:numId w:val="5"/>
      </w:numPr>
    </w:pPr>
  </w:style>
  <w:style w:type="numbering" w:customStyle="1" w:styleId="Estiloimportado6">
    <w:name w:val="Estilo importado 6"/>
    <w:rsid w:val="004413DE"/>
  </w:style>
  <w:style w:type="numbering" w:customStyle="1" w:styleId="List6">
    <w:name w:val="List 6"/>
    <w:basedOn w:val="Estiloimportado7"/>
    <w:rsid w:val="004413DE"/>
    <w:pPr>
      <w:numPr>
        <w:numId w:val="6"/>
      </w:numPr>
    </w:pPr>
  </w:style>
  <w:style w:type="numbering" w:customStyle="1" w:styleId="Estiloimportado7">
    <w:name w:val="Estilo importado 7"/>
    <w:rsid w:val="004413DE"/>
  </w:style>
  <w:style w:type="numbering" w:customStyle="1" w:styleId="List7">
    <w:name w:val="List 7"/>
    <w:basedOn w:val="Estiloimportado8"/>
    <w:rsid w:val="004413DE"/>
    <w:pPr>
      <w:numPr>
        <w:numId w:val="7"/>
      </w:numPr>
    </w:pPr>
  </w:style>
  <w:style w:type="numbering" w:customStyle="1" w:styleId="Estiloimportado8">
    <w:name w:val="Estilo importado 8"/>
    <w:rsid w:val="004413DE"/>
  </w:style>
  <w:style w:type="numbering" w:customStyle="1" w:styleId="List8">
    <w:name w:val="List 8"/>
    <w:basedOn w:val="Estiloimportado9"/>
    <w:rsid w:val="004413DE"/>
    <w:pPr>
      <w:numPr>
        <w:numId w:val="8"/>
      </w:numPr>
    </w:pPr>
  </w:style>
  <w:style w:type="numbering" w:customStyle="1" w:styleId="Estiloimportado9">
    <w:name w:val="Estilo importado 9"/>
    <w:rsid w:val="004413DE"/>
  </w:style>
  <w:style w:type="numbering" w:customStyle="1" w:styleId="List9">
    <w:name w:val="List 9"/>
    <w:basedOn w:val="Estiloimportado10"/>
    <w:rsid w:val="004413DE"/>
    <w:pPr>
      <w:numPr>
        <w:numId w:val="9"/>
      </w:numPr>
    </w:pPr>
  </w:style>
  <w:style w:type="numbering" w:customStyle="1" w:styleId="Estiloimportado10">
    <w:name w:val="Estilo importado 10"/>
    <w:rsid w:val="004413DE"/>
  </w:style>
  <w:style w:type="numbering" w:customStyle="1" w:styleId="List10">
    <w:name w:val="List 10"/>
    <w:basedOn w:val="Estiloimportado11"/>
    <w:rsid w:val="004413DE"/>
    <w:pPr>
      <w:numPr>
        <w:numId w:val="10"/>
      </w:numPr>
    </w:pPr>
  </w:style>
  <w:style w:type="numbering" w:customStyle="1" w:styleId="Estiloimportado11">
    <w:name w:val="Estilo importado 11"/>
    <w:rsid w:val="004413DE"/>
  </w:style>
  <w:style w:type="numbering" w:customStyle="1" w:styleId="List11">
    <w:name w:val="List 11"/>
    <w:basedOn w:val="Estiloimportado12"/>
    <w:rsid w:val="004413DE"/>
    <w:pPr>
      <w:numPr>
        <w:numId w:val="11"/>
      </w:numPr>
    </w:pPr>
  </w:style>
  <w:style w:type="numbering" w:customStyle="1" w:styleId="Estiloimportado12">
    <w:name w:val="Estilo importado 12"/>
    <w:rsid w:val="004413DE"/>
  </w:style>
  <w:style w:type="paragraph" w:customStyle="1" w:styleId="PoromisinA">
    <w:name w:val="Por omisión A"/>
    <w:rsid w:val="004413DE"/>
    <w:pPr>
      <w:pBdr>
        <w:top w:val="nil"/>
        <w:left w:val="nil"/>
        <w:bottom w:val="nil"/>
        <w:right w:val="nil"/>
        <w:between w:val="nil"/>
        <w:bar w:val="nil"/>
      </w:pBdr>
    </w:pPr>
    <w:rPr>
      <w:rFonts w:ascii="Helvetica" w:eastAsia="Helvetica" w:hAnsi="Helvetica" w:cs="Helvetica"/>
      <w:color w:val="000000"/>
      <w:sz w:val="22"/>
      <w:szCs w:val="22"/>
      <w:u w:color="000000"/>
      <w:bdr w:val="nil"/>
      <w:lang w:val="es-ES_tradnl"/>
    </w:rPr>
  </w:style>
  <w:style w:type="numbering" w:customStyle="1" w:styleId="List12">
    <w:name w:val="List 12"/>
    <w:basedOn w:val="Estiloimportado13"/>
    <w:rsid w:val="004413DE"/>
    <w:pPr>
      <w:numPr>
        <w:numId w:val="12"/>
      </w:numPr>
    </w:pPr>
  </w:style>
  <w:style w:type="numbering" w:customStyle="1" w:styleId="Estiloimportado13">
    <w:name w:val="Estilo importado 13"/>
    <w:rsid w:val="004413DE"/>
  </w:style>
  <w:style w:type="numbering" w:customStyle="1" w:styleId="List13">
    <w:name w:val="List 13"/>
    <w:basedOn w:val="Estiloimportado14"/>
    <w:rsid w:val="004413DE"/>
    <w:pPr>
      <w:numPr>
        <w:numId w:val="13"/>
      </w:numPr>
    </w:pPr>
  </w:style>
  <w:style w:type="numbering" w:customStyle="1" w:styleId="Estiloimportado14">
    <w:name w:val="Estilo importado 14"/>
    <w:rsid w:val="004413DE"/>
  </w:style>
  <w:style w:type="numbering" w:customStyle="1" w:styleId="List14">
    <w:name w:val="List 14"/>
    <w:basedOn w:val="Estiloimportado15"/>
    <w:rsid w:val="004413DE"/>
    <w:pPr>
      <w:numPr>
        <w:numId w:val="14"/>
      </w:numPr>
    </w:pPr>
  </w:style>
  <w:style w:type="numbering" w:customStyle="1" w:styleId="Estiloimportado15">
    <w:name w:val="Estilo importado 15"/>
    <w:rsid w:val="004413DE"/>
  </w:style>
  <w:style w:type="numbering" w:customStyle="1" w:styleId="List15">
    <w:name w:val="List 15"/>
    <w:basedOn w:val="Estiloimportado16"/>
    <w:rsid w:val="004413DE"/>
    <w:pPr>
      <w:numPr>
        <w:numId w:val="15"/>
      </w:numPr>
    </w:pPr>
  </w:style>
  <w:style w:type="numbering" w:customStyle="1" w:styleId="Estiloimportado16">
    <w:name w:val="Estilo importado 16"/>
    <w:rsid w:val="004413DE"/>
  </w:style>
  <w:style w:type="numbering" w:customStyle="1" w:styleId="List16">
    <w:name w:val="List 16"/>
    <w:basedOn w:val="Estiloimportado17"/>
    <w:rsid w:val="004413DE"/>
    <w:pPr>
      <w:numPr>
        <w:numId w:val="16"/>
      </w:numPr>
    </w:pPr>
  </w:style>
  <w:style w:type="numbering" w:customStyle="1" w:styleId="Estiloimportado17">
    <w:name w:val="Estilo importado 17"/>
    <w:rsid w:val="004413DE"/>
  </w:style>
  <w:style w:type="numbering" w:customStyle="1" w:styleId="List17">
    <w:name w:val="List 17"/>
    <w:basedOn w:val="Estiloimportado18"/>
    <w:rsid w:val="004413DE"/>
    <w:pPr>
      <w:numPr>
        <w:numId w:val="38"/>
      </w:numPr>
    </w:pPr>
  </w:style>
  <w:style w:type="numbering" w:customStyle="1" w:styleId="Estiloimportado18">
    <w:name w:val="Estilo importado 18"/>
    <w:rsid w:val="004413DE"/>
  </w:style>
  <w:style w:type="numbering" w:customStyle="1" w:styleId="List18">
    <w:name w:val="List 18"/>
    <w:basedOn w:val="Estiloimportado19"/>
    <w:rsid w:val="004413DE"/>
    <w:pPr>
      <w:numPr>
        <w:numId w:val="18"/>
      </w:numPr>
    </w:pPr>
  </w:style>
  <w:style w:type="numbering" w:customStyle="1" w:styleId="Estiloimportado19">
    <w:name w:val="Estilo importado 19"/>
    <w:rsid w:val="004413DE"/>
  </w:style>
  <w:style w:type="paragraph" w:customStyle="1" w:styleId="Standard">
    <w:name w:val="Standard"/>
    <w:rsid w:val="004413DE"/>
    <w:pPr>
      <w:pBdr>
        <w:top w:val="nil"/>
        <w:left w:val="nil"/>
        <w:bottom w:val="nil"/>
        <w:right w:val="nil"/>
        <w:between w:val="nil"/>
        <w:bar w:val="nil"/>
      </w:pBdr>
    </w:pPr>
    <w:rPr>
      <w:rFonts w:eastAsia="Times New Roman"/>
      <w:color w:val="000000"/>
      <w:u w:color="000000"/>
      <w:bdr w:val="nil"/>
      <w:lang w:val="es-ES_tradnl"/>
    </w:rPr>
  </w:style>
  <w:style w:type="paragraph" w:customStyle="1" w:styleId="TableNormalParagraph">
    <w:name w:val="Table Normal Paragraph"/>
    <w:rsid w:val="004413DE"/>
    <w:pPr>
      <w:pBdr>
        <w:top w:val="nil"/>
        <w:left w:val="nil"/>
        <w:bottom w:val="nil"/>
        <w:right w:val="nil"/>
        <w:between w:val="nil"/>
        <w:bar w:val="nil"/>
      </w:pBdr>
    </w:pPr>
    <w:rPr>
      <w:rFonts w:eastAsia="Times New Roman"/>
      <w:color w:val="000000"/>
      <w:u w:color="000000"/>
      <w:bdr w:val="nil"/>
      <w:lang w:val="es-ES_tradnl"/>
    </w:rPr>
  </w:style>
  <w:style w:type="numbering" w:customStyle="1" w:styleId="List19">
    <w:name w:val="List 19"/>
    <w:basedOn w:val="Estiloimportado20"/>
    <w:rsid w:val="004413DE"/>
    <w:pPr>
      <w:numPr>
        <w:numId w:val="19"/>
      </w:numPr>
    </w:pPr>
  </w:style>
  <w:style w:type="numbering" w:customStyle="1" w:styleId="Estiloimportado20">
    <w:name w:val="Estilo importado 20"/>
    <w:rsid w:val="004413DE"/>
  </w:style>
  <w:style w:type="numbering" w:customStyle="1" w:styleId="List20">
    <w:name w:val="List 20"/>
    <w:basedOn w:val="Estiloimportado21"/>
    <w:rsid w:val="004413DE"/>
    <w:pPr>
      <w:numPr>
        <w:numId w:val="20"/>
      </w:numPr>
    </w:pPr>
  </w:style>
  <w:style w:type="numbering" w:customStyle="1" w:styleId="Estiloimportado21">
    <w:name w:val="Estilo importado 21"/>
    <w:rsid w:val="004413DE"/>
  </w:style>
  <w:style w:type="numbering" w:customStyle="1" w:styleId="List21">
    <w:name w:val="List 21"/>
    <w:basedOn w:val="Estiloimportado22"/>
    <w:rsid w:val="004413DE"/>
    <w:pPr>
      <w:numPr>
        <w:numId w:val="21"/>
      </w:numPr>
    </w:pPr>
  </w:style>
  <w:style w:type="numbering" w:customStyle="1" w:styleId="Estiloimportado22">
    <w:name w:val="Estilo importado 22"/>
    <w:rsid w:val="004413DE"/>
  </w:style>
  <w:style w:type="numbering" w:customStyle="1" w:styleId="List22">
    <w:name w:val="List 22"/>
    <w:basedOn w:val="Estiloimportado23"/>
    <w:rsid w:val="004413DE"/>
    <w:pPr>
      <w:numPr>
        <w:numId w:val="22"/>
      </w:numPr>
    </w:pPr>
  </w:style>
  <w:style w:type="numbering" w:customStyle="1" w:styleId="Estiloimportado23">
    <w:name w:val="Estilo importado 23"/>
    <w:rsid w:val="004413DE"/>
  </w:style>
  <w:style w:type="numbering" w:customStyle="1" w:styleId="List23">
    <w:name w:val="List 23"/>
    <w:basedOn w:val="Estiloimportado24"/>
    <w:rsid w:val="004413DE"/>
    <w:pPr>
      <w:numPr>
        <w:numId w:val="23"/>
      </w:numPr>
    </w:pPr>
  </w:style>
  <w:style w:type="numbering" w:customStyle="1" w:styleId="Estiloimportado24">
    <w:name w:val="Estilo importado 24"/>
    <w:rsid w:val="004413DE"/>
  </w:style>
  <w:style w:type="numbering" w:customStyle="1" w:styleId="List24">
    <w:name w:val="List 24"/>
    <w:basedOn w:val="Estiloimportado25"/>
    <w:rsid w:val="004413DE"/>
    <w:pPr>
      <w:numPr>
        <w:numId w:val="24"/>
      </w:numPr>
    </w:pPr>
  </w:style>
  <w:style w:type="numbering" w:customStyle="1" w:styleId="Estiloimportado25">
    <w:name w:val="Estilo importado 25"/>
    <w:rsid w:val="004413DE"/>
  </w:style>
  <w:style w:type="paragraph" w:customStyle="1" w:styleId="Poromisin">
    <w:name w:val="Por omisión"/>
    <w:rsid w:val="00901EDF"/>
    <w:pPr>
      <w:pBdr>
        <w:top w:val="nil"/>
        <w:left w:val="nil"/>
        <w:bottom w:val="nil"/>
        <w:right w:val="nil"/>
        <w:between w:val="nil"/>
        <w:bar w:val="nil"/>
      </w:pBdr>
    </w:pPr>
    <w:rPr>
      <w:rFonts w:ascii="Helvetica" w:hAnsi="Arial Unicode MS" w:cs="Arial Unicode MS"/>
      <w:color w:val="000000"/>
      <w:sz w:val="22"/>
      <w:szCs w:val="22"/>
      <w:bdr w:val="nil"/>
    </w:rPr>
  </w:style>
  <w:style w:type="paragraph" w:styleId="Encabezado">
    <w:name w:val="header"/>
    <w:aliases w:val="Encabezado 2,encabezado"/>
    <w:basedOn w:val="Normal"/>
    <w:link w:val="EncabezadoCar"/>
    <w:unhideWhenUsed/>
    <w:rsid w:val="007E7819"/>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spacing w:after="200" w:line="276" w:lineRule="auto"/>
    </w:pPr>
    <w:rPr>
      <w:rFonts w:ascii="Calibri" w:eastAsia="Calibri" w:hAnsi="Calibri"/>
      <w:sz w:val="22"/>
      <w:szCs w:val="22"/>
      <w:bdr w:val="none" w:sz="0" w:space="0" w:color="auto"/>
    </w:rPr>
  </w:style>
  <w:style w:type="character" w:customStyle="1" w:styleId="EncabezadoCar">
    <w:name w:val="Encabezado Car"/>
    <w:aliases w:val="Encabezado 2 Car,encabezado Car"/>
    <w:link w:val="Encabezado"/>
    <w:rsid w:val="007E7819"/>
    <w:rPr>
      <w:rFonts w:ascii="Calibri" w:eastAsia="Calibri" w:hAnsi="Calibri"/>
      <w:sz w:val="22"/>
      <w:szCs w:val="22"/>
      <w:bdr w:val="none" w:sz="0" w:space="0" w:color="auto"/>
      <w:lang w:eastAsia="en-US"/>
    </w:rPr>
  </w:style>
  <w:style w:type="paragraph" w:customStyle="1" w:styleId="Prrafodelista3">
    <w:name w:val="Párrafo de lista3"/>
    <w:aliases w:val="Capítulo,TIT 2 IND"/>
    <w:basedOn w:val="Normal"/>
    <w:uiPriority w:val="34"/>
    <w:qFormat/>
    <w:rsid w:val="007E7819"/>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pPr>
    <w:rPr>
      <w:rFonts w:ascii="Calibri" w:eastAsia="Times New Roman" w:hAnsi="Calibri"/>
      <w:szCs w:val="20"/>
      <w:bdr w:val="none" w:sz="0" w:space="0" w:color="auto"/>
      <w:lang w:val="es-EC" w:eastAsia="hi-IN" w:bidi="hi-IN"/>
    </w:rPr>
  </w:style>
  <w:style w:type="character" w:customStyle="1" w:styleId="WW8Num36z0">
    <w:name w:val="WW8Num36z0"/>
    <w:rsid w:val="007E7819"/>
    <w:rPr>
      <w:rFonts w:ascii="Bookman Old Style" w:hAnsi="Bookman Old Style"/>
    </w:rPr>
  </w:style>
  <w:style w:type="paragraph" w:styleId="Piedepgina">
    <w:name w:val="footer"/>
    <w:basedOn w:val="Normal"/>
    <w:link w:val="PiedepginaCar"/>
    <w:uiPriority w:val="99"/>
    <w:unhideWhenUsed/>
    <w:rsid w:val="007C0C38"/>
    <w:pPr>
      <w:tabs>
        <w:tab w:val="center" w:pos="4419"/>
        <w:tab w:val="right" w:pos="8838"/>
      </w:tabs>
    </w:pPr>
  </w:style>
  <w:style w:type="character" w:customStyle="1" w:styleId="PiedepginaCar">
    <w:name w:val="Pie de página Car"/>
    <w:link w:val="Piedepgina"/>
    <w:uiPriority w:val="99"/>
    <w:rsid w:val="007C0C38"/>
    <w:rPr>
      <w:sz w:val="24"/>
      <w:szCs w:val="24"/>
      <w:lang w:val="en-US" w:eastAsia="en-US"/>
    </w:rPr>
  </w:style>
  <w:style w:type="numbering" w:customStyle="1" w:styleId="Ninguno">
    <w:name w:val="Ninguno"/>
    <w:rsid w:val="00A038FD"/>
  </w:style>
  <w:style w:type="paragraph" w:styleId="Textodeglobo">
    <w:name w:val="Balloon Text"/>
    <w:basedOn w:val="Normal"/>
    <w:link w:val="TextodegloboCar"/>
    <w:uiPriority w:val="99"/>
    <w:semiHidden/>
    <w:unhideWhenUsed/>
    <w:rsid w:val="00A038FD"/>
    <w:rPr>
      <w:rFonts w:ascii="Tahoma" w:hAnsi="Tahoma" w:cs="Tahoma"/>
      <w:sz w:val="16"/>
      <w:szCs w:val="16"/>
    </w:rPr>
  </w:style>
  <w:style w:type="character" w:customStyle="1" w:styleId="TextodegloboCar">
    <w:name w:val="Texto de globo Car"/>
    <w:link w:val="Textodeglobo"/>
    <w:uiPriority w:val="99"/>
    <w:semiHidden/>
    <w:rsid w:val="00A038FD"/>
    <w:rPr>
      <w:rFonts w:ascii="Tahoma" w:hAnsi="Tahoma" w:cs="Tahoma"/>
      <w:sz w:val="16"/>
      <w:szCs w:val="16"/>
      <w:bdr w:val="nil"/>
      <w:lang w:val="en-US" w:eastAsia="en-US"/>
    </w:rPr>
  </w:style>
  <w:style w:type="paragraph" w:styleId="Textonotaalfinal">
    <w:name w:val="endnote text"/>
    <w:basedOn w:val="Normal"/>
    <w:link w:val="TextonotaalfinalCar"/>
    <w:uiPriority w:val="99"/>
    <w:semiHidden/>
    <w:unhideWhenUsed/>
    <w:rsid w:val="00A038F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ourier New" w:eastAsia="Times New Roman" w:hAnsi="Courier New"/>
      <w:szCs w:val="20"/>
      <w:bdr w:val="none" w:sz="0" w:space="0" w:color="auto"/>
      <w:lang w:eastAsia="ar-SA"/>
    </w:rPr>
  </w:style>
  <w:style w:type="character" w:customStyle="1" w:styleId="TextonotaalfinalCar">
    <w:name w:val="Texto nota al final Car"/>
    <w:link w:val="Textonotaalfinal"/>
    <w:uiPriority w:val="99"/>
    <w:semiHidden/>
    <w:rsid w:val="00A038FD"/>
    <w:rPr>
      <w:rFonts w:ascii="Courier New" w:eastAsia="Times New Roman" w:hAnsi="Courier New"/>
      <w:sz w:val="24"/>
      <w:lang w:val="en-US" w:eastAsia="ar-SA"/>
    </w:rPr>
  </w:style>
  <w:style w:type="character" w:customStyle="1" w:styleId="PrrafodelistaCar">
    <w:name w:val="Párrafo de lista Car"/>
    <w:aliases w:val="TIT 2 IND Car"/>
    <w:uiPriority w:val="34"/>
    <w:locked/>
    <w:rsid w:val="00A038FD"/>
    <w:rPr>
      <w:sz w:val="24"/>
      <w:szCs w:val="24"/>
      <w:lang w:val="en-US" w:eastAsia="en-US"/>
    </w:rPr>
  </w:style>
  <w:style w:type="paragraph" w:styleId="NormalWeb">
    <w:name w:val="Normal (Web)"/>
    <w:basedOn w:val="Normal"/>
    <w:rsid w:val="00A038F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119" w:line="100" w:lineRule="atLeast"/>
    </w:pPr>
    <w:rPr>
      <w:rFonts w:eastAsia="Times New Roman"/>
      <w:kern w:val="1"/>
      <w:bdr w:val="none" w:sz="0" w:space="0" w:color="auto"/>
      <w:lang w:val="es-EC" w:eastAsia="hi-IN" w:bidi="hi-IN"/>
    </w:rPr>
  </w:style>
  <w:style w:type="character" w:customStyle="1" w:styleId="Ttulo4Car">
    <w:name w:val="Título 4 Car"/>
    <w:basedOn w:val="Fuentedeprrafopredeter"/>
    <w:link w:val="Ttulo4"/>
    <w:uiPriority w:val="99"/>
    <w:rsid w:val="004D2E0C"/>
    <w:rPr>
      <w:rFonts w:eastAsia="Times New Roman"/>
      <w:b/>
      <w:bCs/>
      <w:sz w:val="28"/>
      <w:szCs w:val="28"/>
      <w:lang w:eastAsia="ar-SA"/>
    </w:rPr>
  </w:style>
  <w:style w:type="paragraph" w:customStyle="1" w:styleId="xl25">
    <w:name w:val="xl25"/>
    <w:basedOn w:val="Normal"/>
    <w:uiPriority w:val="99"/>
    <w:rsid w:val="004D2E0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spacing w:before="280" w:after="280"/>
    </w:pPr>
    <w:rPr>
      <w:rFonts w:ascii="Arial" w:hAnsi="Arial" w:cs="Calibri"/>
      <w:b/>
      <w:bCs/>
      <w:bdr w:val="none" w:sz="0" w:space="0" w:color="auto"/>
      <w:lang w:val="es-ES" w:eastAsia="ar-SA"/>
    </w:rPr>
  </w:style>
  <w:style w:type="character" w:styleId="Refdecomentario">
    <w:name w:val="annotation reference"/>
    <w:basedOn w:val="Fuentedeprrafopredeter"/>
    <w:uiPriority w:val="99"/>
    <w:semiHidden/>
    <w:unhideWhenUsed/>
    <w:rsid w:val="0020016D"/>
    <w:rPr>
      <w:sz w:val="16"/>
      <w:szCs w:val="16"/>
    </w:rPr>
  </w:style>
  <w:style w:type="paragraph" w:styleId="Textocomentario">
    <w:name w:val="annotation text"/>
    <w:basedOn w:val="Normal"/>
    <w:link w:val="TextocomentarioCar"/>
    <w:uiPriority w:val="99"/>
    <w:unhideWhenUsed/>
    <w:rsid w:val="0020016D"/>
    <w:rPr>
      <w:sz w:val="20"/>
      <w:szCs w:val="20"/>
    </w:rPr>
  </w:style>
  <w:style w:type="character" w:customStyle="1" w:styleId="TextocomentarioCar">
    <w:name w:val="Texto comentario Car"/>
    <w:basedOn w:val="Fuentedeprrafopredeter"/>
    <w:link w:val="Textocomentario"/>
    <w:uiPriority w:val="99"/>
    <w:rsid w:val="0020016D"/>
    <w:rPr>
      <w:bdr w:val="nil"/>
      <w:lang w:val="en-US" w:eastAsia="en-US"/>
    </w:rPr>
  </w:style>
  <w:style w:type="paragraph" w:styleId="Asuntodelcomentario">
    <w:name w:val="annotation subject"/>
    <w:basedOn w:val="Textocomentario"/>
    <w:next w:val="Textocomentario"/>
    <w:link w:val="AsuntodelcomentarioCar"/>
    <w:uiPriority w:val="99"/>
    <w:semiHidden/>
    <w:unhideWhenUsed/>
    <w:rsid w:val="0020016D"/>
    <w:rPr>
      <w:b/>
      <w:bCs/>
    </w:rPr>
  </w:style>
  <w:style w:type="character" w:customStyle="1" w:styleId="AsuntodelcomentarioCar">
    <w:name w:val="Asunto del comentario Car"/>
    <w:basedOn w:val="TextocomentarioCar"/>
    <w:link w:val="Asuntodelcomentario"/>
    <w:uiPriority w:val="99"/>
    <w:semiHidden/>
    <w:rsid w:val="0020016D"/>
    <w:rPr>
      <w:b/>
      <w:bCs/>
      <w:bdr w:val="nil"/>
      <w:lang w:val="en-US" w:eastAsia="en-US"/>
    </w:rPr>
  </w:style>
  <w:style w:type="character" w:customStyle="1" w:styleId="Ttulo2Car">
    <w:name w:val="Título 2 Car"/>
    <w:basedOn w:val="Fuentedeprrafopredeter"/>
    <w:link w:val="Ttulo2"/>
    <w:uiPriority w:val="9"/>
    <w:semiHidden/>
    <w:rsid w:val="00C05ABF"/>
    <w:rPr>
      <w:rFonts w:asciiTheme="majorHAnsi" w:eastAsiaTheme="majorEastAsia" w:hAnsiTheme="majorHAnsi" w:cstheme="majorBidi"/>
      <w:color w:val="365F91" w:themeColor="accent1" w:themeShade="BF"/>
      <w:sz w:val="26"/>
      <w:szCs w:val="26"/>
      <w:bdr w:val="nil"/>
      <w:lang w:val="en-US" w:eastAsia="en-US"/>
    </w:rPr>
  </w:style>
  <w:style w:type="paragraph" w:styleId="Textoindependiente">
    <w:name w:val="Body Text"/>
    <w:basedOn w:val="Normal"/>
    <w:link w:val="TextoindependienteCar"/>
    <w:uiPriority w:val="1"/>
    <w:qFormat/>
    <w:rsid w:val="00C05AB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bdr w:val="none" w:sz="0" w:space="0" w:color="auto"/>
      <w:lang w:val="es-ES" w:eastAsia="es-ES" w:bidi="es-ES"/>
    </w:rPr>
  </w:style>
  <w:style w:type="character" w:customStyle="1" w:styleId="TextoindependienteCar">
    <w:name w:val="Texto independiente Car"/>
    <w:basedOn w:val="Fuentedeprrafopredeter"/>
    <w:link w:val="Textoindependiente"/>
    <w:uiPriority w:val="1"/>
    <w:rsid w:val="00C05ABF"/>
    <w:rPr>
      <w:rFonts w:eastAsia="Times New Roman"/>
      <w:sz w:val="24"/>
      <w:szCs w:val="24"/>
      <w:lang w:val="es-ES" w:eastAsia="es-ES" w:bidi="es-ES"/>
    </w:rPr>
  </w:style>
  <w:style w:type="table" w:styleId="Tablaconcuadrcula">
    <w:name w:val="Table Grid"/>
    <w:basedOn w:val="Tablanormal"/>
    <w:uiPriority w:val="59"/>
    <w:rsid w:val="001C1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01260"/>
    <w:pPr>
      <w:pBdr>
        <w:top w:val="nil"/>
        <w:left w:val="nil"/>
        <w:bottom w:val="nil"/>
        <w:right w:val="nil"/>
        <w:between w:val="nil"/>
        <w:bar w:val="nil"/>
      </w:pBdr>
    </w:pPr>
    <w:rPr>
      <w:sz w:val="24"/>
      <w:szCs w:val="24"/>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55638">
      <w:bodyDiv w:val="1"/>
      <w:marLeft w:val="0"/>
      <w:marRight w:val="0"/>
      <w:marTop w:val="0"/>
      <w:marBottom w:val="0"/>
      <w:divBdr>
        <w:top w:val="none" w:sz="0" w:space="0" w:color="auto"/>
        <w:left w:val="none" w:sz="0" w:space="0" w:color="auto"/>
        <w:bottom w:val="none" w:sz="0" w:space="0" w:color="auto"/>
        <w:right w:val="none" w:sz="0" w:space="0" w:color="auto"/>
      </w:divBdr>
    </w:div>
    <w:div w:id="472986865">
      <w:bodyDiv w:val="1"/>
      <w:marLeft w:val="0"/>
      <w:marRight w:val="0"/>
      <w:marTop w:val="0"/>
      <w:marBottom w:val="0"/>
      <w:divBdr>
        <w:top w:val="none" w:sz="0" w:space="0" w:color="auto"/>
        <w:left w:val="none" w:sz="0" w:space="0" w:color="auto"/>
        <w:bottom w:val="none" w:sz="0" w:space="0" w:color="auto"/>
        <w:right w:val="none" w:sz="0" w:space="0" w:color="auto"/>
      </w:divBdr>
    </w:div>
    <w:div w:id="492573056">
      <w:bodyDiv w:val="1"/>
      <w:marLeft w:val="0"/>
      <w:marRight w:val="0"/>
      <w:marTop w:val="0"/>
      <w:marBottom w:val="0"/>
      <w:divBdr>
        <w:top w:val="none" w:sz="0" w:space="0" w:color="auto"/>
        <w:left w:val="none" w:sz="0" w:space="0" w:color="auto"/>
        <w:bottom w:val="none" w:sz="0" w:space="0" w:color="auto"/>
        <w:right w:val="none" w:sz="0" w:space="0" w:color="auto"/>
      </w:divBdr>
    </w:div>
    <w:div w:id="1156990394">
      <w:bodyDiv w:val="1"/>
      <w:marLeft w:val="0"/>
      <w:marRight w:val="0"/>
      <w:marTop w:val="0"/>
      <w:marBottom w:val="0"/>
      <w:divBdr>
        <w:top w:val="none" w:sz="0" w:space="0" w:color="auto"/>
        <w:left w:val="none" w:sz="0" w:space="0" w:color="auto"/>
        <w:bottom w:val="none" w:sz="0" w:space="0" w:color="auto"/>
        <w:right w:val="none" w:sz="0" w:space="0" w:color="auto"/>
      </w:divBdr>
    </w:div>
    <w:div w:id="1453860933">
      <w:bodyDiv w:val="1"/>
      <w:marLeft w:val="0"/>
      <w:marRight w:val="0"/>
      <w:marTop w:val="0"/>
      <w:marBottom w:val="0"/>
      <w:divBdr>
        <w:top w:val="none" w:sz="0" w:space="0" w:color="auto"/>
        <w:left w:val="none" w:sz="0" w:space="0" w:color="auto"/>
        <w:bottom w:val="none" w:sz="0" w:space="0" w:color="auto"/>
        <w:right w:val="none" w:sz="0" w:space="0" w:color="auto"/>
      </w:divBdr>
    </w:div>
    <w:div w:id="1926918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7F10A29DE2FA145AE5FA0021A6A0238" ma:contentTypeVersion="0" ma:contentTypeDescription="Crear nuevo documento." ma:contentTypeScope="" ma:versionID="449ed90cb035126c8d07edf0c0f358a6">
  <xsd:schema xmlns:xsd="http://www.w3.org/2001/XMLSchema" xmlns:xs="http://www.w3.org/2001/XMLSchema" xmlns:p="http://schemas.microsoft.com/office/2006/metadata/properties" xmlns:ns2="8f7f2b02-361a-46f8-9361-5c4aecfb9ebc" targetNamespace="http://schemas.microsoft.com/office/2006/metadata/properties" ma:root="true" ma:fieldsID="b4c26f74305476fd7b87c9911725229a" ns2:_="">
    <xsd:import namespace="8f7f2b02-361a-46f8-9361-5c4aecfb9e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f2b02-361a-46f8-9361-5c4aecfb9ebc"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8f7f2b02-361a-46f8-9361-5c4aecfb9ebc">CFA3TTQ3VTST-1437122293-86</_dlc_DocId>
    <_dlc_DocIdUrl xmlns="8f7f2b02-361a-46f8-9361-5c4aecfb9ebc">
      <Url>https://guayaquil.gob.ec/_layouts/15/DocIdRedir.aspx?ID=CFA3TTQ3VTST-1437122293-86</Url>
      <Description>CFA3TTQ3VTST-1437122293-86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D109F-7705-462B-A125-27C8D6A4C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7f2b02-361a-46f8-9361-5c4aecfb9e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0B8660-3C56-4DB1-8728-B3FA859BA782}">
  <ds:schemaRefs>
    <ds:schemaRef ds:uri="http://schemas.microsoft.com/sharepoint/events"/>
  </ds:schemaRefs>
</ds:datastoreItem>
</file>

<file path=customXml/itemProps3.xml><?xml version="1.0" encoding="utf-8"?>
<ds:datastoreItem xmlns:ds="http://schemas.openxmlformats.org/officeDocument/2006/customXml" ds:itemID="{52477033-DAF2-4506-B557-BFB6989847AD}">
  <ds:schemaRefs>
    <ds:schemaRef ds:uri="http://schemas.microsoft.com/sharepoint/v3/contenttype/forms"/>
  </ds:schemaRefs>
</ds:datastoreItem>
</file>

<file path=customXml/itemProps4.xml><?xml version="1.0" encoding="utf-8"?>
<ds:datastoreItem xmlns:ds="http://schemas.openxmlformats.org/officeDocument/2006/customXml" ds:itemID="{9C037CAA-3180-4EAF-8F05-C3B9DF78554D}">
  <ds:schemaRefs>
    <ds:schemaRef ds:uri="http://schemas.microsoft.com/office/2006/metadata/properties"/>
    <ds:schemaRef ds:uri="http://schemas.microsoft.com/office/infopath/2007/PartnerControls"/>
    <ds:schemaRef ds:uri="8f7f2b02-361a-46f8-9361-5c4aecfb9ebc"/>
  </ds:schemaRefs>
</ds:datastoreItem>
</file>

<file path=customXml/itemProps5.xml><?xml version="1.0" encoding="utf-8"?>
<ds:datastoreItem xmlns:ds="http://schemas.openxmlformats.org/officeDocument/2006/customXml" ds:itemID="{EE5BCE5F-9565-4ED5-9302-0677874F9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71</Pages>
  <Words>26092</Words>
  <Characters>143510</Characters>
  <Application>Microsoft Office Word</Application>
  <DocSecurity>0</DocSecurity>
  <Lines>1195</Lines>
  <Paragraphs>338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GOBIERNO AUTÓNOMO DESCENTRALIZADO MUNICIPAL DE GUAYAQUIL</vt:lpstr>
      <vt:lpstr>GOBIERNO AUTÓNOMO DESCENTRALIZADO MUNICIPAL DE GUAYAQUIL</vt:lpstr>
    </vt:vector>
  </TitlesOfParts>
  <Company>M.I.M.G</Company>
  <LinksUpToDate>false</LinksUpToDate>
  <CharactersWithSpaces>169264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GOBIERNO AUTÓNOMO DESCENTRALIZADO MUNICIPAL DE GUAYAQUIL</dc:title>
  <dc:creator>luiendmt</dc:creator>
  <cp:lastModifiedBy>Fabrizio Francisco Torres Barbery</cp:lastModifiedBy>
  <cp:revision>12</cp:revision>
  <cp:lastPrinted>2021-08-10T17:55:00Z</cp:lastPrinted>
  <dcterms:created xsi:type="dcterms:W3CDTF">2021-08-06T16:01:00Z</dcterms:created>
  <dcterms:modified xsi:type="dcterms:W3CDTF">2021-08-10T18:52:00Z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0x01010057F10A29DE2FA145AE5FA0021A6A0238</vt:lpwstr>
  </property>
  <property fmtid="{D5CDD505-2E9C-101B-9397-08002B2CF9AE}" pid="3" name="_dlc_DocIdItemGuid">
    <vt:lpwstr>192f7146-5f45-4736-9fec-5f0d474f745d</vt:lpwstr>
  </property>
</Properties>
</file>