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300" w:rsidRDefault="00914300" w:rsidP="00914300">
      <w:pPr>
        <w:jc w:val="both"/>
        <w:rPr>
          <w:b/>
          <w:u w:val="single"/>
        </w:rPr>
      </w:pPr>
      <w:r w:rsidRPr="00914300">
        <w:rPr>
          <w:b/>
          <w:u w:val="single"/>
        </w:rPr>
        <w:t xml:space="preserve">INDICE E INSTRUCTIVO DE CONTENIDO DE INFORMACIÓN ENTREGADA POR LA M.I.M DE GUAYAQUIL PARA EL PROYECTO </w:t>
      </w:r>
      <w:r w:rsidR="00704AD2">
        <w:rPr>
          <w:b/>
          <w:u w:val="single"/>
        </w:rPr>
        <w:t>“</w:t>
      </w:r>
      <w:r w:rsidR="000A5136" w:rsidRPr="000A5136">
        <w:rPr>
          <w:b/>
          <w:u w:val="single"/>
        </w:rPr>
        <w:t>DRAGADO DE PROFUNDIZACIÓN DEL CANAL DE ACCESO A LAS TERMINALES PORTUARIAS DE GUAYAQUIL, INCLUYEND</w:t>
      </w:r>
      <w:r w:rsidR="00704AD2">
        <w:rPr>
          <w:b/>
          <w:u w:val="single"/>
        </w:rPr>
        <w:t>O SU MANTENIMIENTO Y OPERACIÓN”.</w:t>
      </w:r>
    </w:p>
    <w:p w:rsidR="00914300" w:rsidRPr="00704AD2" w:rsidRDefault="00914300" w:rsidP="00914300">
      <w:pPr>
        <w:jc w:val="both"/>
        <w:rPr>
          <w:color w:val="FF0000"/>
        </w:rPr>
      </w:pPr>
      <w:r w:rsidRPr="00914300">
        <w:t xml:space="preserve">En el dispositivo, se </w:t>
      </w:r>
      <w:r w:rsidRPr="00BD59D9">
        <w:t xml:space="preserve">encuentran </w:t>
      </w:r>
      <w:r w:rsidR="003D7D7E" w:rsidRPr="00BD59D9">
        <w:rPr>
          <w:b/>
        </w:rPr>
        <w:t>11</w:t>
      </w:r>
      <w:r w:rsidRPr="00BD59D9">
        <w:rPr>
          <w:b/>
        </w:rPr>
        <w:t xml:space="preserve"> </w:t>
      </w:r>
      <w:r w:rsidR="00A916C1">
        <w:t>carpetas</w:t>
      </w:r>
      <w:r w:rsidRPr="00A916C1">
        <w:t xml:space="preserve">. </w:t>
      </w:r>
    </w:p>
    <w:p w:rsidR="002C5E3E" w:rsidRDefault="00CE586E" w:rsidP="002C5E3E">
      <w:pPr>
        <w:pStyle w:val="Prrafodelista"/>
        <w:numPr>
          <w:ilvl w:val="0"/>
          <w:numId w:val="9"/>
        </w:numPr>
        <w:jc w:val="both"/>
      </w:pPr>
      <w:r w:rsidRPr="004B7C67">
        <w:rPr>
          <w:b/>
        </w:rPr>
        <w:t>PROYECTO APP DRAGADO:</w:t>
      </w:r>
      <w:r>
        <w:t xml:space="preserve"> </w:t>
      </w:r>
      <w:r w:rsidR="002C5E3E">
        <w:t xml:space="preserve">Contiene la información completa del Proyecto, entrega al </w:t>
      </w:r>
      <w:proofErr w:type="gramStart"/>
      <w:r w:rsidR="002C5E3E">
        <w:t>Presidente</w:t>
      </w:r>
      <w:proofErr w:type="gramEnd"/>
      <w:r w:rsidR="002C5E3E">
        <w:t xml:space="preserve"> de la República, el 05 d</w:t>
      </w:r>
      <w:bookmarkStart w:id="0" w:name="_GoBack"/>
      <w:bookmarkEnd w:id="0"/>
      <w:r w:rsidR="002C5E3E">
        <w:t xml:space="preserve">e octubre de 2017, con los respetivos ajustes solicitados por el Comité de Asociaciones Público Privadas. </w:t>
      </w:r>
      <w:r w:rsidR="005D49DD">
        <w:t xml:space="preserve">Contiene 9 </w:t>
      </w:r>
      <w:r w:rsidR="002C5E3E">
        <w:t>subcarpetas:</w:t>
      </w:r>
    </w:p>
    <w:p w:rsidR="002C5E3E" w:rsidRDefault="005D49DD" w:rsidP="002C5E3E">
      <w:pPr>
        <w:pStyle w:val="Prrafodelista"/>
        <w:numPr>
          <w:ilvl w:val="1"/>
          <w:numId w:val="9"/>
        </w:numPr>
        <w:jc w:val="both"/>
        <w:rPr>
          <w:b/>
        </w:rPr>
      </w:pPr>
      <w:r>
        <w:rPr>
          <w:b/>
        </w:rPr>
        <w:t>Capítulo 0</w:t>
      </w:r>
      <w:r w:rsidR="002C5E3E" w:rsidRPr="00B825F5">
        <w:rPr>
          <w:b/>
        </w:rPr>
        <w:t xml:space="preserve">: </w:t>
      </w:r>
    </w:p>
    <w:p w:rsidR="002C5E3E" w:rsidRDefault="002C5E3E" w:rsidP="002C5E3E">
      <w:pPr>
        <w:pStyle w:val="Prrafodelista"/>
        <w:numPr>
          <w:ilvl w:val="2"/>
          <w:numId w:val="9"/>
        </w:numPr>
        <w:jc w:val="both"/>
      </w:pPr>
      <w:r>
        <w:t xml:space="preserve">Oficio con petición motivada enviada al </w:t>
      </w:r>
      <w:proofErr w:type="gramStart"/>
      <w:r>
        <w:t>Presidente</w:t>
      </w:r>
      <w:proofErr w:type="gramEnd"/>
      <w:r>
        <w:t xml:space="preserve"> de la República, Lcdo. </w:t>
      </w:r>
      <w:proofErr w:type="spellStart"/>
      <w:r>
        <w:t>Lenín</w:t>
      </w:r>
      <w:proofErr w:type="spellEnd"/>
      <w:r>
        <w:t xml:space="preserve"> Moreno Garcés, suscrita por el Ab. Jaime Nebot </w:t>
      </w:r>
      <w:proofErr w:type="spellStart"/>
      <w:r>
        <w:t>Saadi</w:t>
      </w:r>
      <w:proofErr w:type="spellEnd"/>
      <w:r>
        <w:t>.</w:t>
      </w:r>
    </w:p>
    <w:p w:rsidR="000043BF" w:rsidRDefault="000043BF" w:rsidP="000043BF">
      <w:pPr>
        <w:pStyle w:val="Prrafodelista"/>
        <w:ind w:left="1440"/>
        <w:jc w:val="both"/>
        <w:rPr>
          <w:b/>
        </w:rPr>
      </w:pPr>
    </w:p>
    <w:p w:rsidR="00900B08" w:rsidRDefault="00900B08" w:rsidP="002C5E3E">
      <w:pPr>
        <w:pStyle w:val="Prrafodelista"/>
        <w:numPr>
          <w:ilvl w:val="1"/>
          <w:numId w:val="9"/>
        </w:numPr>
        <w:jc w:val="both"/>
        <w:rPr>
          <w:b/>
        </w:rPr>
      </w:pPr>
      <w:r>
        <w:rPr>
          <w:b/>
        </w:rPr>
        <w:t>Capítulo 1 Presentación del Proyecto:</w:t>
      </w:r>
    </w:p>
    <w:p w:rsidR="00900B08" w:rsidRDefault="00900B08" w:rsidP="00900B08">
      <w:pPr>
        <w:pStyle w:val="Prrafodelista"/>
        <w:numPr>
          <w:ilvl w:val="2"/>
          <w:numId w:val="9"/>
        </w:numPr>
        <w:jc w:val="both"/>
      </w:pPr>
      <w:r>
        <w:t>Proyecto propuesto</w:t>
      </w:r>
    </w:p>
    <w:p w:rsidR="00900B08" w:rsidRDefault="00900B08" w:rsidP="00900B08">
      <w:pPr>
        <w:pStyle w:val="Prrafodelista"/>
        <w:numPr>
          <w:ilvl w:val="2"/>
          <w:numId w:val="9"/>
        </w:numPr>
        <w:jc w:val="both"/>
      </w:pPr>
      <w:r>
        <w:t>Análisis Técnico</w:t>
      </w:r>
    </w:p>
    <w:p w:rsidR="00900B08" w:rsidRDefault="00900B08" w:rsidP="00900B08">
      <w:pPr>
        <w:pStyle w:val="Prrafodelista"/>
        <w:numPr>
          <w:ilvl w:val="2"/>
          <w:numId w:val="9"/>
        </w:numPr>
        <w:jc w:val="both"/>
      </w:pPr>
      <w:r>
        <w:t>Análisis Ambiental</w:t>
      </w:r>
    </w:p>
    <w:p w:rsidR="00900B08" w:rsidRDefault="00900B08" w:rsidP="00900B08">
      <w:pPr>
        <w:pStyle w:val="Prrafodelista"/>
        <w:numPr>
          <w:ilvl w:val="2"/>
          <w:numId w:val="9"/>
        </w:numPr>
        <w:jc w:val="both"/>
      </w:pPr>
      <w:r>
        <w:t>Análisis Financiero y Económico</w:t>
      </w:r>
    </w:p>
    <w:p w:rsidR="00900B08" w:rsidRDefault="00900B08" w:rsidP="00900B08">
      <w:pPr>
        <w:pStyle w:val="Prrafodelista"/>
        <w:numPr>
          <w:ilvl w:val="2"/>
          <w:numId w:val="9"/>
        </w:numPr>
        <w:jc w:val="both"/>
      </w:pPr>
      <w:r>
        <w:t>Ficha Única del Proyecto</w:t>
      </w:r>
    </w:p>
    <w:p w:rsidR="00900B08" w:rsidRDefault="00900B08" w:rsidP="00900B08">
      <w:pPr>
        <w:pStyle w:val="Prrafodelista"/>
        <w:numPr>
          <w:ilvl w:val="2"/>
          <w:numId w:val="9"/>
        </w:numPr>
        <w:jc w:val="both"/>
      </w:pPr>
      <w:r>
        <w:t>Anexos</w:t>
      </w:r>
    </w:p>
    <w:p w:rsidR="00900B08" w:rsidRDefault="00900B08" w:rsidP="00900B08">
      <w:pPr>
        <w:pStyle w:val="Prrafodelista"/>
        <w:ind w:left="1440"/>
        <w:jc w:val="both"/>
        <w:rPr>
          <w:b/>
        </w:rPr>
      </w:pPr>
    </w:p>
    <w:p w:rsidR="002C5E3E" w:rsidRDefault="000043BF" w:rsidP="000043BF">
      <w:pPr>
        <w:pStyle w:val="Prrafodelista"/>
        <w:numPr>
          <w:ilvl w:val="1"/>
          <w:numId w:val="9"/>
        </w:numPr>
        <w:jc w:val="both"/>
        <w:rPr>
          <w:b/>
        </w:rPr>
      </w:pPr>
      <w:r>
        <w:rPr>
          <w:b/>
        </w:rPr>
        <w:t>Capítulo 2 Informes de Viabilidad</w:t>
      </w:r>
    </w:p>
    <w:p w:rsidR="00B31DE8" w:rsidRDefault="002C5E3E" w:rsidP="002C5E3E">
      <w:pPr>
        <w:pStyle w:val="Prrafodelista"/>
        <w:numPr>
          <w:ilvl w:val="2"/>
          <w:numId w:val="9"/>
        </w:numPr>
        <w:jc w:val="both"/>
      </w:pPr>
      <w:r w:rsidRPr="00347F27">
        <w:t>Informe de Viabilidad</w:t>
      </w:r>
      <w:r>
        <w:t xml:space="preserve"> </w:t>
      </w:r>
      <w:r w:rsidR="00B31DE8">
        <w:t>Jurídica</w:t>
      </w:r>
    </w:p>
    <w:p w:rsidR="00B31DE8" w:rsidRDefault="00B31DE8" w:rsidP="002C5E3E">
      <w:pPr>
        <w:pStyle w:val="Prrafodelista"/>
        <w:numPr>
          <w:ilvl w:val="2"/>
          <w:numId w:val="9"/>
        </w:numPr>
        <w:jc w:val="both"/>
      </w:pPr>
      <w:r w:rsidRPr="00347F27">
        <w:t>Informe de Viabilidad</w:t>
      </w:r>
      <w:r>
        <w:t xml:space="preserve"> </w:t>
      </w:r>
      <w:r w:rsidR="002C5E3E">
        <w:t>Técnica</w:t>
      </w:r>
    </w:p>
    <w:p w:rsidR="00B31DE8" w:rsidRDefault="00B31DE8" w:rsidP="002C5E3E">
      <w:pPr>
        <w:pStyle w:val="Prrafodelista"/>
        <w:numPr>
          <w:ilvl w:val="2"/>
          <w:numId w:val="9"/>
        </w:numPr>
        <w:jc w:val="both"/>
      </w:pPr>
      <w:r w:rsidRPr="00347F27">
        <w:t>Informe de Viabilidad</w:t>
      </w:r>
      <w:r w:rsidR="002C5E3E">
        <w:t xml:space="preserve"> Económica y Financiera</w:t>
      </w:r>
    </w:p>
    <w:p w:rsidR="002C5E3E" w:rsidRDefault="00B31DE8" w:rsidP="002C5E3E">
      <w:pPr>
        <w:pStyle w:val="Prrafodelista"/>
        <w:numPr>
          <w:ilvl w:val="2"/>
          <w:numId w:val="9"/>
        </w:numPr>
        <w:jc w:val="both"/>
      </w:pPr>
      <w:r w:rsidRPr="00347F27">
        <w:t>Informe de Viabilidad</w:t>
      </w:r>
      <w:r>
        <w:t xml:space="preserve"> Ambiental</w:t>
      </w:r>
    </w:p>
    <w:p w:rsidR="005920D7" w:rsidRDefault="005920D7" w:rsidP="005920D7">
      <w:pPr>
        <w:pStyle w:val="Prrafodelista"/>
        <w:ind w:left="2160"/>
        <w:jc w:val="both"/>
      </w:pPr>
    </w:p>
    <w:p w:rsidR="002C5E3E" w:rsidRPr="005920D7" w:rsidRDefault="005920D7" w:rsidP="00B31DE8">
      <w:pPr>
        <w:pStyle w:val="Prrafodelista"/>
        <w:numPr>
          <w:ilvl w:val="1"/>
          <w:numId w:val="9"/>
        </w:numPr>
        <w:jc w:val="both"/>
        <w:rPr>
          <w:b/>
        </w:rPr>
      </w:pPr>
      <w:r>
        <w:rPr>
          <w:b/>
        </w:rPr>
        <w:t xml:space="preserve">Capítulo 3 </w:t>
      </w:r>
      <w:r w:rsidR="002C5E3E" w:rsidRPr="005920D7">
        <w:rPr>
          <w:b/>
        </w:rPr>
        <w:t>Análisis de Conveniencia</w:t>
      </w:r>
    </w:p>
    <w:p w:rsidR="002C5E3E" w:rsidRDefault="005920D7" w:rsidP="005920D7">
      <w:pPr>
        <w:pStyle w:val="Prrafodelista"/>
        <w:numPr>
          <w:ilvl w:val="2"/>
          <w:numId w:val="9"/>
        </w:numPr>
        <w:jc w:val="both"/>
      </w:pPr>
      <w:r>
        <w:t xml:space="preserve">Análisis del </w:t>
      </w:r>
      <w:r w:rsidR="002C5E3E">
        <w:t>Índice de Elegibilidad</w:t>
      </w:r>
    </w:p>
    <w:p w:rsidR="005920D7" w:rsidRDefault="005920D7" w:rsidP="005920D7">
      <w:pPr>
        <w:pStyle w:val="Prrafodelista"/>
        <w:numPr>
          <w:ilvl w:val="2"/>
          <w:numId w:val="9"/>
        </w:numPr>
        <w:jc w:val="both"/>
      </w:pPr>
      <w:r>
        <w:t>Índice de Elegibilidad – Criterios</w:t>
      </w:r>
    </w:p>
    <w:p w:rsidR="005920D7" w:rsidRDefault="005920D7" w:rsidP="005920D7">
      <w:pPr>
        <w:pStyle w:val="Prrafodelista"/>
        <w:numPr>
          <w:ilvl w:val="2"/>
          <w:numId w:val="9"/>
        </w:numPr>
        <w:jc w:val="both"/>
      </w:pPr>
      <w:r>
        <w:t>Acta de Reunión Índice de Elegibilidad</w:t>
      </w:r>
    </w:p>
    <w:p w:rsidR="002C5E3E" w:rsidRDefault="002C5E3E" w:rsidP="005920D7">
      <w:pPr>
        <w:pStyle w:val="Prrafodelista"/>
        <w:numPr>
          <w:ilvl w:val="2"/>
          <w:numId w:val="9"/>
        </w:numPr>
        <w:jc w:val="both"/>
      </w:pPr>
      <w:r>
        <w:t>Comparador Público Privado</w:t>
      </w:r>
    </w:p>
    <w:p w:rsidR="006E5215" w:rsidRDefault="006E5215" w:rsidP="005920D7">
      <w:pPr>
        <w:pStyle w:val="Prrafodelista"/>
        <w:numPr>
          <w:ilvl w:val="2"/>
          <w:numId w:val="9"/>
        </w:numPr>
        <w:jc w:val="both"/>
      </w:pPr>
      <w:r>
        <w:t>Corrida Financiera con Incentivos</w:t>
      </w:r>
    </w:p>
    <w:p w:rsidR="006E5215" w:rsidRDefault="006E5215" w:rsidP="005920D7">
      <w:pPr>
        <w:pStyle w:val="Prrafodelista"/>
        <w:numPr>
          <w:ilvl w:val="2"/>
          <w:numId w:val="9"/>
        </w:numPr>
        <w:jc w:val="both"/>
      </w:pPr>
      <w:r>
        <w:t>Corrida Financiera sin Incentivos</w:t>
      </w:r>
    </w:p>
    <w:p w:rsidR="006E5215" w:rsidRDefault="006E5215" w:rsidP="006E5215">
      <w:pPr>
        <w:pStyle w:val="Prrafodelista"/>
        <w:ind w:left="1440"/>
        <w:jc w:val="both"/>
      </w:pPr>
    </w:p>
    <w:p w:rsidR="006E5215" w:rsidRPr="006E5215" w:rsidRDefault="006E5215" w:rsidP="006E5215">
      <w:pPr>
        <w:pStyle w:val="Prrafodelista"/>
        <w:numPr>
          <w:ilvl w:val="1"/>
          <w:numId w:val="9"/>
        </w:numPr>
        <w:jc w:val="both"/>
        <w:rPr>
          <w:b/>
        </w:rPr>
      </w:pPr>
      <w:r w:rsidRPr="006E5215">
        <w:rPr>
          <w:b/>
        </w:rPr>
        <w:t>Capítulo 4 Lineamientos Art. 3 Ley APP</w:t>
      </w:r>
    </w:p>
    <w:p w:rsidR="002C5E3E" w:rsidRDefault="002C5E3E" w:rsidP="002C5E3E">
      <w:pPr>
        <w:pStyle w:val="Prrafodelista"/>
        <w:numPr>
          <w:ilvl w:val="2"/>
          <w:numId w:val="9"/>
        </w:numPr>
        <w:jc w:val="both"/>
      </w:pPr>
      <w:r>
        <w:t xml:space="preserve">Análisis </w:t>
      </w:r>
      <w:r w:rsidRPr="00DA516A">
        <w:t>del cumplimiento de los lineamientos establecidos en el artículo 3 de la Ley APP.</w:t>
      </w:r>
    </w:p>
    <w:p w:rsidR="00785C08" w:rsidRPr="00785C08" w:rsidRDefault="00785C08" w:rsidP="00785C08">
      <w:pPr>
        <w:pStyle w:val="Prrafodelista"/>
        <w:ind w:left="1440"/>
        <w:jc w:val="both"/>
        <w:rPr>
          <w:b/>
        </w:rPr>
      </w:pPr>
    </w:p>
    <w:p w:rsidR="00785C08" w:rsidRPr="00785C08" w:rsidRDefault="00785C08" w:rsidP="00785C08">
      <w:pPr>
        <w:pStyle w:val="Prrafodelista"/>
        <w:numPr>
          <w:ilvl w:val="1"/>
          <w:numId w:val="9"/>
        </w:numPr>
        <w:jc w:val="both"/>
        <w:rPr>
          <w:b/>
        </w:rPr>
      </w:pPr>
      <w:r w:rsidRPr="00785C08">
        <w:rPr>
          <w:b/>
        </w:rPr>
        <w:t>Capítulo 5 Análisis del Régimen de Incentivos</w:t>
      </w:r>
    </w:p>
    <w:p w:rsidR="002C5E3E" w:rsidRDefault="002C5E3E" w:rsidP="002C5E3E">
      <w:pPr>
        <w:pStyle w:val="Prrafodelista"/>
        <w:numPr>
          <w:ilvl w:val="2"/>
          <w:numId w:val="9"/>
        </w:numPr>
        <w:jc w:val="both"/>
      </w:pPr>
      <w:r w:rsidRPr="00335C6C">
        <w:t>Análisis del régimen de incentivos (Justificación de Incentivos)</w:t>
      </w:r>
    </w:p>
    <w:p w:rsidR="002C5E3E" w:rsidRDefault="002C5E3E" w:rsidP="002C5E3E">
      <w:pPr>
        <w:pStyle w:val="Prrafodelista"/>
        <w:numPr>
          <w:ilvl w:val="3"/>
          <w:numId w:val="9"/>
        </w:numPr>
        <w:jc w:val="both"/>
      </w:pPr>
      <w:r>
        <w:t>Informes SRI</w:t>
      </w:r>
    </w:p>
    <w:p w:rsidR="002C5E3E" w:rsidRDefault="002C5E3E" w:rsidP="002C5E3E">
      <w:pPr>
        <w:pStyle w:val="Prrafodelista"/>
        <w:numPr>
          <w:ilvl w:val="3"/>
          <w:numId w:val="9"/>
        </w:numPr>
        <w:jc w:val="both"/>
      </w:pPr>
      <w:r>
        <w:t>Informes SENAE</w:t>
      </w:r>
    </w:p>
    <w:p w:rsidR="00785C08" w:rsidRDefault="00785C08" w:rsidP="00785C08">
      <w:pPr>
        <w:pStyle w:val="Prrafodelista"/>
        <w:ind w:left="2160"/>
        <w:jc w:val="both"/>
      </w:pPr>
    </w:p>
    <w:p w:rsidR="00880198" w:rsidRDefault="00880198" w:rsidP="00880198">
      <w:pPr>
        <w:pStyle w:val="Prrafodelista"/>
        <w:numPr>
          <w:ilvl w:val="1"/>
          <w:numId w:val="9"/>
        </w:numPr>
        <w:jc w:val="both"/>
        <w:rPr>
          <w:b/>
        </w:rPr>
      </w:pPr>
      <w:r w:rsidRPr="00880198">
        <w:rPr>
          <w:b/>
        </w:rPr>
        <w:t>Capítulo 6 Resolución Entidad Delegante</w:t>
      </w:r>
    </w:p>
    <w:p w:rsidR="002C5E3E" w:rsidRPr="00880198" w:rsidRDefault="002C5E3E" w:rsidP="00880198">
      <w:pPr>
        <w:pStyle w:val="Prrafodelista"/>
        <w:numPr>
          <w:ilvl w:val="2"/>
          <w:numId w:val="9"/>
        </w:numPr>
        <w:jc w:val="both"/>
        <w:rPr>
          <w:b/>
        </w:rPr>
      </w:pPr>
      <w:r w:rsidRPr="00335C6C">
        <w:lastRenderedPageBreak/>
        <w:t>Resolución de aprobación del proyecto por parte de la entidad delegante.</w:t>
      </w:r>
    </w:p>
    <w:p w:rsidR="00FD360F" w:rsidRPr="00FD360F" w:rsidRDefault="00FD360F" w:rsidP="00FD360F">
      <w:pPr>
        <w:pStyle w:val="Prrafodelista"/>
        <w:ind w:left="2160"/>
        <w:jc w:val="both"/>
        <w:rPr>
          <w:b/>
        </w:rPr>
      </w:pPr>
    </w:p>
    <w:p w:rsidR="00FD360F" w:rsidRPr="00FD360F" w:rsidRDefault="00FD360F" w:rsidP="00FD360F">
      <w:pPr>
        <w:pStyle w:val="Prrafodelista"/>
        <w:numPr>
          <w:ilvl w:val="1"/>
          <w:numId w:val="9"/>
        </w:numPr>
        <w:jc w:val="both"/>
        <w:rPr>
          <w:b/>
        </w:rPr>
      </w:pPr>
      <w:r w:rsidRPr="00FD360F">
        <w:rPr>
          <w:b/>
        </w:rPr>
        <w:t>Capítulo 7 P</w:t>
      </w:r>
      <w:r w:rsidR="002C5E3E" w:rsidRPr="00FD360F">
        <w:rPr>
          <w:b/>
        </w:rPr>
        <w:t>liegos</w:t>
      </w:r>
    </w:p>
    <w:p w:rsidR="00FD360F" w:rsidRDefault="00FD360F" w:rsidP="00FD360F">
      <w:pPr>
        <w:pStyle w:val="Prrafodelista"/>
        <w:numPr>
          <w:ilvl w:val="2"/>
          <w:numId w:val="9"/>
        </w:numPr>
        <w:jc w:val="both"/>
      </w:pPr>
      <w:r>
        <w:t>Pliegos</w:t>
      </w:r>
    </w:p>
    <w:p w:rsidR="002C5E3E" w:rsidRDefault="002C5E3E" w:rsidP="00FD360F">
      <w:pPr>
        <w:pStyle w:val="Prrafodelista"/>
        <w:numPr>
          <w:ilvl w:val="2"/>
          <w:numId w:val="9"/>
        </w:numPr>
        <w:jc w:val="both"/>
      </w:pPr>
      <w:r>
        <w:t>Términos de Referencia Técnicos y Ambientales.</w:t>
      </w:r>
    </w:p>
    <w:p w:rsidR="00FD360F" w:rsidRDefault="00FD360F" w:rsidP="00FD360F">
      <w:pPr>
        <w:pStyle w:val="Prrafodelista"/>
        <w:numPr>
          <w:ilvl w:val="2"/>
          <w:numId w:val="9"/>
        </w:numPr>
        <w:jc w:val="both"/>
      </w:pPr>
      <w:r>
        <w:t>Proyecto de Contrato</w:t>
      </w:r>
    </w:p>
    <w:p w:rsidR="00FD360F" w:rsidRDefault="00FD360F" w:rsidP="00FD360F">
      <w:pPr>
        <w:pStyle w:val="Prrafodelista"/>
        <w:numPr>
          <w:ilvl w:val="2"/>
          <w:numId w:val="9"/>
        </w:numPr>
        <w:jc w:val="both"/>
      </w:pPr>
      <w:r>
        <w:t>Ordenanza</w:t>
      </w:r>
    </w:p>
    <w:p w:rsidR="00FD360F" w:rsidRDefault="00FD360F" w:rsidP="00FD360F">
      <w:pPr>
        <w:pStyle w:val="Prrafodelista"/>
        <w:ind w:left="2160"/>
        <w:jc w:val="both"/>
      </w:pPr>
    </w:p>
    <w:p w:rsidR="00692107" w:rsidRDefault="00692107" w:rsidP="002C5E3E">
      <w:pPr>
        <w:pStyle w:val="Prrafodelista"/>
        <w:numPr>
          <w:ilvl w:val="1"/>
          <w:numId w:val="9"/>
        </w:numPr>
        <w:jc w:val="both"/>
        <w:rPr>
          <w:b/>
        </w:rPr>
      </w:pPr>
      <w:r>
        <w:rPr>
          <w:b/>
        </w:rPr>
        <w:t>Documentos aprobatorios Comité APP</w:t>
      </w:r>
    </w:p>
    <w:p w:rsidR="00DF606F" w:rsidRDefault="00DF606F" w:rsidP="008317EE">
      <w:pPr>
        <w:pStyle w:val="Prrafodelista"/>
        <w:numPr>
          <w:ilvl w:val="2"/>
          <w:numId w:val="10"/>
        </w:numPr>
        <w:jc w:val="both"/>
      </w:pPr>
      <w:r w:rsidRPr="00A701FD">
        <w:t>28Dic17 INFORME-ST-CIAPP-GYE-DIC-2017</w:t>
      </w:r>
    </w:p>
    <w:p w:rsidR="008317EE" w:rsidRDefault="008317EE" w:rsidP="008317EE">
      <w:pPr>
        <w:pStyle w:val="Prrafodelista"/>
        <w:numPr>
          <w:ilvl w:val="2"/>
          <w:numId w:val="10"/>
        </w:numPr>
        <w:jc w:val="both"/>
      </w:pPr>
      <w:r w:rsidRPr="00A701FD">
        <w:t>29Dic17 INFORME-LEGAL-DRAGADO-GYE-DIC-17</w:t>
      </w:r>
    </w:p>
    <w:p w:rsidR="008317EE" w:rsidRDefault="008317EE" w:rsidP="008317EE">
      <w:pPr>
        <w:pStyle w:val="Prrafodelista"/>
        <w:numPr>
          <w:ilvl w:val="2"/>
          <w:numId w:val="10"/>
        </w:numPr>
        <w:jc w:val="both"/>
      </w:pPr>
      <w:r w:rsidRPr="00A701FD">
        <w:t>29Dic17 INFORME-ECO-FIN-DRAGADO-GYE-DIC-2017</w:t>
      </w:r>
    </w:p>
    <w:p w:rsidR="008317EE" w:rsidRDefault="008317EE" w:rsidP="008317EE">
      <w:pPr>
        <w:pStyle w:val="Prrafodelista"/>
        <w:numPr>
          <w:ilvl w:val="2"/>
          <w:numId w:val="10"/>
        </w:numPr>
        <w:jc w:val="both"/>
      </w:pPr>
      <w:r w:rsidRPr="00A701FD">
        <w:t>CORRIDA-DRAGADO-GYQ-CON-incentivos-0-41-final-MTOP-ajustada-al-14</w:t>
      </w:r>
      <w:r>
        <w:t>Dic</w:t>
      </w:r>
      <w:r w:rsidRPr="00A701FD">
        <w:t>17</w:t>
      </w:r>
    </w:p>
    <w:p w:rsidR="008317EE" w:rsidRDefault="008317EE" w:rsidP="008317EE">
      <w:pPr>
        <w:pStyle w:val="Prrafodelista"/>
        <w:numPr>
          <w:ilvl w:val="2"/>
          <w:numId w:val="10"/>
        </w:numPr>
        <w:jc w:val="both"/>
      </w:pPr>
      <w:r w:rsidRPr="00A701FD">
        <w:t>05Ene18 Dictamen MEF sobre incentivos tributarios MEF-MINFIN-2018-0010-O</w:t>
      </w:r>
    </w:p>
    <w:p w:rsidR="00C2777B" w:rsidRDefault="00020D4F" w:rsidP="008317EE">
      <w:pPr>
        <w:pStyle w:val="Prrafodelista"/>
        <w:numPr>
          <w:ilvl w:val="2"/>
          <w:numId w:val="10"/>
        </w:numPr>
        <w:jc w:val="both"/>
      </w:pPr>
      <w:r>
        <w:t>08Ene18 Resolución aprobación Proyecto APP-Dragado Res. 001-2018 R.O. 193 05mar2018</w:t>
      </w:r>
    </w:p>
    <w:p w:rsidR="00692107" w:rsidRDefault="00692107" w:rsidP="00692107">
      <w:pPr>
        <w:pStyle w:val="Prrafodelista"/>
        <w:ind w:left="1440"/>
        <w:jc w:val="both"/>
        <w:rPr>
          <w:b/>
        </w:rPr>
      </w:pPr>
    </w:p>
    <w:p w:rsidR="00B825F5" w:rsidRDefault="00CE586E" w:rsidP="00B825F5">
      <w:pPr>
        <w:pStyle w:val="Prrafodelista"/>
        <w:numPr>
          <w:ilvl w:val="0"/>
          <w:numId w:val="9"/>
        </w:numPr>
        <w:jc w:val="both"/>
      </w:pPr>
      <w:r>
        <w:rPr>
          <w:b/>
        </w:rPr>
        <w:t xml:space="preserve">INFORMACIÓN REMITIDA AL COMITÉ DE APP </w:t>
      </w:r>
      <w:r w:rsidRPr="004B7C67">
        <w:rPr>
          <w:b/>
        </w:rPr>
        <w:t>05OCT17</w:t>
      </w:r>
      <w:r w:rsidR="00DA559D" w:rsidRPr="004B7C67">
        <w:rPr>
          <w:b/>
        </w:rPr>
        <w:t>:</w:t>
      </w:r>
      <w:r w:rsidR="00DA559D">
        <w:t xml:space="preserve"> </w:t>
      </w:r>
      <w:r w:rsidR="00384D5E">
        <w:t>Contiene la información completa del Proyecto</w:t>
      </w:r>
      <w:r w:rsidR="00264457">
        <w:t xml:space="preserve"> Original</w:t>
      </w:r>
      <w:r w:rsidR="00384D5E">
        <w:t>, entrega</w:t>
      </w:r>
      <w:r>
        <w:t>do</w:t>
      </w:r>
      <w:r w:rsidR="00384D5E">
        <w:t xml:space="preserve"> al </w:t>
      </w:r>
      <w:proofErr w:type="gramStart"/>
      <w:r w:rsidR="00384D5E">
        <w:t>Presidente</w:t>
      </w:r>
      <w:proofErr w:type="gramEnd"/>
      <w:r w:rsidR="00384D5E">
        <w:t xml:space="preserve"> de la República, el 05 de octubre </w:t>
      </w:r>
      <w:r w:rsidR="00DA7F3D">
        <w:t>de 2017, distribuida en 3 subcarpetas</w:t>
      </w:r>
      <w:r w:rsidR="00DA559D">
        <w:t>:</w:t>
      </w:r>
    </w:p>
    <w:p w:rsidR="005D072F" w:rsidRDefault="005D072F" w:rsidP="005D072F">
      <w:pPr>
        <w:pStyle w:val="Prrafodelista"/>
        <w:jc w:val="both"/>
      </w:pPr>
    </w:p>
    <w:p w:rsidR="008F0D45" w:rsidRDefault="00DA7F3D" w:rsidP="00B825F5">
      <w:pPr>
        <w:pStyle w:val="Prrafodelista"/>
        <w:numPr>
          <w:ilvl w:val="1"/>
          <w:numId w:val="9"/>
        </w:numPr>
        <w:jc w:val="both"/>
        <w:rPr>
          <w:b/>
        </w:rPr>
      </w:pPr>
      <w:r w:rsidRPr="00B825F5">
        <w:rPr>
          <w:b/>
        </w:rPr>
        <w:t>Proyecto APP Dragado 05Oct17 Carpeta 1</w:t>
      </w:r>
      <w:r w:rsidR="00DA559D" w:rsidRPr="00B825F5">
        <w:rPr>
          <w:b/>
        </w:rPr>
        <w:t xml:space="preserve">: </w:t>
      </w:r>
    </w:p>
    <w:p w:rsidR="00B825F5" w:rsidRDefault="00DA559D" w:rsidP="00B825F5">
      <w:pPr>
        <w:pStyle w:val="Prrafodelista"/>
        <w:numPr>
          <w:ilvl w:val="2"/>
          <w:numId w:val="9"/>
        </w:numPr>
        <w:jc w:val="both"/>
      </w:pPr>
      <w:r>
        <w:t xml:space="preserve">Oficio con petición motivada enviada al </w:t>
      </w:r>
      <w:proofErr w:type="gramStart"/>
      <w:r>
        <w:t>Presidente</w:t>
      </w:r>
      <w:proofErr w:type="gramEnd"/>
      <w:r>
        <w:t xml:space="preserve"> de la República, Lcdo. </w:t>
      </w:r>
      <w:proofErr w:type="spellStart"/>
      <w:r>
        <w:t>Lenín</w:t>
      </w:r>
      <w:proofErr w:type="spellEnd"/>
      <w:r>
        <w:t xml:space="preserve"> Moreno Garcés, suscrita por el Ab. Jaime Nebot </w:t>
      </w:r>
      <w:proofErr w:type="spellStart"/>
      <w:r>
        <w:t>Saadi</w:t>
      </w:r>
      <w:proofErr w:type="spellEnd"/>
      <w:r w:rsidR="008F0D45">
        <w:t>.</w:t>
      </w:r>
    </w:p>
    <w:p w:rsidR="00B825F5" w:rsidRDefault="00DA559D" w:rsidP="00B825F5">
      <w:pPr>
        <w:pStyle w:val="Prrafodelista"/>
        <w:numPr>
          <w:ilvl w:val="2"/>
          <w:numId w:val="9"/>
        </w:numPr>
        <w:jc w:val="both"/>
      </w:pPr>
      <w:r>
        <w:t>Presentación del P</w:t>
      </w:r>
      <w:r w:rsidR="008F0D45">
        <w:t>royecto</w:t>
      </w:r>
    </w:p>
    <w:p w:rsidR="00B825F5" w:rsidRDefault="00DA559D" w:rsidP="00B825F5">
      <w:pPr>
        <w:pStyle w:val="Prrafodelista"/>
        <w:numPr>
          <w:ilvl w:val="2"/>
          <w:numId w:val="9"/>
        </w:numPr>
        <w:jc w:val="both"/>
      </w:pPr>
      <w:r>
        <w:t>Análisis Técnico</w:t>
      </w:r>
    </w:p>
    <w:p w:rsidR="00B825F5" w:rsidRDefault="008F0D45" w:rsidP="00B825F5">
      <w:pPr>
        <w:pStyle w:val="Prrafodelista"/>
        <w:numPr>
          <w:ilvl w:val="2"/>
          <w:numId w:val="9"/>
        </w:numPr>
        <w:jc w:val="both"/>
      </w:pPr>
      <w:r>
        <w:t>Análisis Ambiental</w:t>
      </w:r>
    </w:p>
    <w:p w:rsidR="00B825F5" w:rsidRDefault="00413EBA" w:rsidP="00B825F5">
      <w:pPr>
        <w:pStyle w:val="Prrafodelista"/>
        <w:numPr>
          <w:ilvl w:val="2"/>
          <w:numId w:val="9"/>
        </w:numPr>
        <w:jc w:val="both"/>
      </w:pPr>
      <w:r>
        <w:t>Análisis Financiero y Económico</w:t>
      </w:r>
    </w:p>
    <w:p w:rsidR="00B825F5" w:rsidRDefault="00413EBA" w:rsidP="00B825F5">
      <w:pPr>
        <w:pStyle w:val="Prrafodelista"/>
        <w:numPr>
          <w:ilvl w:val="2"/>
          <w:numId w:val="9"/>
        </w:numPr>
        <w:jc w:val="both"/>
      </w:pPr>
      <w:r>
        <w:t>Ficha Única del Proyecto</w:t>
      </w:r>
    </w:p>
    <w:p w:rsidR="005D072F" w:rsidRDefault="005D072F" w:rsidP="005D072F">
      <w:pPr>
        <w:pStyle w:val="Prrafodelista"/>
        <w:ind w:left="2160"/>
        <w:jc w:val="both"/>
      </w:pPr>
    </w:p>
    <w:p w:rsidR="000C2793" w:rsidRDefault="00DA7F3D" w:rsidP="000C2793">
      <w:pPr>
        <w:pStyle w:val="Prrafodelista"/>
        <w:numPr>
          <w:ilvl w:val="1"/>
          <w:numId w:val="9"/>
        </w:numPr>
        <w:jc w:val="both"/>
        <w:rPr>
          <w:b/>
        </w:rPr>
      </w:pPr>
      <w:r w:rsidRPr="00B825F5">
        <w:rPr>
          <w:b/>
        </w:rPr>
        <w:t>Proyecto APP Dragado 05Oct17 Carpeta 2</w:t>
      </w:r>
    </w:p>
    <w:p w:rsidR="000C2793" w:rsidRDefault="00347F27" w:rsidP="000C2793">
      <w:pPr>
        <w:pStyle w:val="Prrafodelista"/>
        <w:numPr>
          <w:ilvl w:val="2"/>
          <w:numId w:val="9"/>
        </w:numPr>
        <w:jc w:val="both"/>
      </w:pPr>
      <w:r w:rsidRPr="00347F27">
        <w:t>Informes de Viabilidad</w:t>
      </w:r>
      <w:r>
        <w:t xml:space="preserve"> (Legal, Técnica, Económica y Financiera</w:t>
      </w:r>
      <w:r w:rsidR="00DA516A">
        <w:t>, Ambiental)</w:t>
      </w:r>
    </w:p>
    <w:p w:rsidR="000C2793" w:rsidRDefault="00DA516A" w:rsidP="000C2793">
      <w:pPr>
        <w:pStyle w:val="Prrafodelista"/>
        <w:numPr>
          <w:ilvl w:val="2"/>
          <w:numId w:val="9"/>
        </w:numPr>
        <w:jc w:val="both"/>
      </w:pPr>
      <w:r>
        <w:t>Análisis de Conveniencia</w:t>
      </w:r>
    </w:p>
    <w:p w:rsidR="000C2793" w:rsidRDefault="00DA516A" w:rsidP="000C2793">
      <w:pPr>
        <w:pStyle w:val="Prrafodelista"/>
        <w:numPr>
          <w:ilvl w:val="3"/>
          <w:numId w:val="9"/>
        </w:numPr>
        <w:jc w:val="both"/>
      </w:pPr>
      <w:r>
        <w:t>Índice de Elegibilidad</w:t>
      </w:r>
    </w:p>
    <w:p w:rsidR="000C2793" w:rsidRDefault="00DA516A" w:rsidP="000C2793">
      <w:pPr>
        <w:pStyle w:val="Prrafodelista"/>
        <w:numPr>
          <w:ilvl w:val="3"/>
          <w:numId w:val="9"/>
        </w:numPr>
        <w:jc w:val="both"/>
      </w:pPr>
      <w:r>
        <w:t>Comparador Público Privado</w:t>
      </w:r>
    </w:p>
    <w:p w:rsidR="000C2793" w:rsidRDefault="00DA516A" w:rsidP="000C2793">
      <w:pPr>
        <w:pStyle w:val="Prrafodelista"/>
        <w:numPr>
          <w:ilvl w:val="2"/>
          <w:numId w:val="9"/>
        </w:numPr>
        <w:jc w:val="both"/>
      </w:pPr>
      <w:r>
        <w:t xml:space="preserve">Análisis </w:t>
      </w:r>
      <w:r w:rsidRPr="00DA516A">
        <w:t>del cumplimiento de los lineamientos establecidos en el artículo 3 de la Ley APP.</w:t>
      </w:r>
    </w:p>
    <w:p w:rsidR="000C2793" w:rsidRDefault="00335C6C" w:rsidP="000C2793">
      <w:pPr>
        <w:pStyle w:val="Prrafodelista"/>
        <w:numPr>
          <w:ilvl w:val="2"/>
          <w:numId w:val="9"/>
        </w:numPr>
        <w:jc w:val="both"/>
      </w:pPr>
      <w:r w:rsidRPr="00335C6C">
        <w:t>Análisis del régimen de incentivos (Justificación de Incentivos)</w:t>
      </w:r>
    </w:p>
    <w:p w:rsidR="000C2793" w:rsidRDefault="00335C6C" w:rsidP="000C2793">
      <w:pPr>
        <w:pStyle w:val="Prrafodelista"/>
        <w:numPr>
          <w:ilvl w:val="3"/>
          <w:numId w:val="9"/>
        </w:numPr>
        <w:jc w:val="both"/>
      </w:pPr>
      <w:r>
        <w:t>Informes SRI</w:t>
      </w:r>
    </w:p>
    <w:p w:rsidR="000C2793" w:rsidRDefault="00335C6C" w:rsidP="000C2793">
      <w:pPr>
        <w:pStyle w:val="Prrafodelista"/>
        <w:numPr>
          <w:ilvl w:val="3"/>
          <w:numId w:val="9"/>
        </w:numPr>
        <w:jc w:val="both"/>
      </w:pPr>
      <w:r>
        <w:t>Informes SENAE</w:t>
      </w:r>
    </w:p>
    <w:p w:rsidR="000C2793" w:rsidRDefault="00335C6C" w:rsidP="000C2793">
      <w:pPr>
        <w:pStyle w:val="Prrafodelista"/>
        <w:numPr>
          <w:ilvl w:val="2"/>
          <w:numId w:val="9"/>
        </w:numPr>
        <w:jc w:val="both"/>
      </w:pPr>
      <w:r w:rsidRPr="00335C6C">
        <w:t>Resolución de aprobación del proyecto por parte de la entidad delegante.</w:t>
      </w:r>
    </w:p>
    <w:p w:rsidR="000C2793" w:rsidRDefault="00335C6C" w:rsidP="000C2793">
      <w:pPr>
        <w:pStyle w:val="Prrafodelista"/>
        <w:numPr>
          <w:ilvl w:val="2"/>
          <w:numId w:val="9"/>
        </w:numPr>
        <w:jc w:val="both"/>
      </w:pPr>
      <w:r w:rsidRPr="00335C6C">
        <w:lastRenderedPageBreak/>
        <w:t>Borrador de Pli</w:t>
      </w:r>
      <w:r w:rsidR="00EB44C3">
        <w:t>egos, Contrato, Términos de Referencia Técnicos y Ambientales.</w:t>
      </w:r>
    </w:p>
    <w:p w:rsidR="005D072F" w:rsidRDefault="005D072F" w:rsidP="005D072F">
      <w:pPr>
        <w:pStyle w:val="Prrafodelista"/>
        <w:ind w:left="2160"/>
        <w:jc w:val="both"/>
      </w:pPr>
    </w:p>
    <w:p w:rsidR="000C2793" w:rsidRDefault="00DA7F3D" w:rsidP="000C2793">
      <w:pPr>
        <w:pStyle w:val="Prrafodelista"/>
        <w:numPr>
          <w:ilvl w:val="1"/>
          <w:numId w:val="9"/>
        </w:numPr>
        <w:jc w:val="both"/>
        <w:rPr>
          <w:b/>
        </w:rPr>
      </w:pPr>
      <w:r w:rsidRPr="000C2793">
        <w:rPr>
          <w:b/>
        </w:rPr>
        <w:t>Proyecto APP Dragado 05Oct17 Carpeta 3</w:t>
      </w:r>
    </w:p>
    <w:p w:rsidR="00C53C49" w:rsidRPr="000C2793" w:rsidRDefault="00C53C49" w:rsidP="000C2793">
      <w:pPr>
        <w:pStyle w:val="Prrafodelista"/>
        <w:numPr>
          <w:ilvl w:val="2"/>
          <w:numId w:val="9"/>
        </w:numPr>
        <w:jc w:val="both"/>
        <w:rPr>
          <w:b/>
        </w:rPr>
      </w:pPr>
      <w:r w:rsidRPr="00C53C49">
        <w:t>Anexos</w:t>
      </w:r>
    </w:p>
    <w:p w:rsidR="00D854A8" w:rsidRPr="00D854A8" w:rsidRDefault="00D854A8" w:rsidP="00D854A8">
      <w:pPr>
        <w:pStyle w:val="Prrafodelista"/>
        <w:jc w:val="both"/>
      </w:pPr>
    </w:p>
    <w:p w:rsidR="00CE586E" w:rsidRDefault="00CE586E" w:rsidP="00CE586E">
      <w:pPr>
        <w:pStyle w:val="Prrafodelista"/>
        <w:numPr>
          <w:ilvl w:val="0"/>
          <w:numId w:val="9"/>
        </w:numPr>
        <w:jc w:val="both"/>
      </w:pPr>
      <w:r w:rsidRPr="00A50841">
        <w:rPr>
          <w:b/>
        </w:rPr>
        <w:t>DRAGADO</w:t>
      </w:r>
      <w:r w:rsidR="006762A8">
        <w:rPr>
          <w:b/>
        </w:rPr>
        <w:t xml:space="preserve"> </w:t>
      </w:r>
      <w:r w:rsidRPr="00A50841">
        <w:rPr>
          <w:b/>
        </w:rPr>
        <w:t>FULL</w:t>
      </w:r>
      <w:r w:rsidR="006762A8">
        <w:rPr>
          <w:b/>
        </w:rPr>
        <w:t xml:space="preserve"> </w:t>
      </w:r>
      <w:r w:rsidRPr="00A50841">
        <w:rPr>
          <w:b/>
        </w:rPr>
        <w:t>CANAL</w:t>
      </w:r>
      <w:r w:rsidR="006762A8">
        <w:rPr>
          <w:b/>
        </w:rPr>
        <w:t xml:space="preserve"> </w:t>
      </w:r>
      <w:r w:rsidRPr="00A50841">
        <w:rPr>
          <w:b/>
        </w:rPr>
        <w:t>ACCESO</w:t>
      </w:r>
      <w:r w:rsidR="006762A8">
        <w:rPr>
          <w:b/>
        </w:rPr>
        <w:t xml:space="preserve"> </w:t>
      </w:r>
      <w:r w:rsidRPr="00A50841">
        <w:rPr>
          <w:b/>
        </w:rPr>
        <w:t>GYE</w:t>
      </w:r>
      <w:r w:rsidR="006762A8">
        <w:rPr>
          <w:b/>
        </w:rPr>
        <w:t xml:space="preserve"> </w:t>
      </w:r>
      <w:r w:rsidRPr="00A50841">
        <w:rPr>
          <w:b/>
        </w:rPr>
        <w:t>2012:</w:t>
      </w:r>
      <w:r>
        <w:t xml:space="preserve"> Corresponde al Estudio Contratado por la Autoridad Portuaria de Guayaquil (APG), que presentan los estudios de navegabilidad y dragado para 6 escenarios. El área estudiada corresponde desde la Boya de Mar a la Boya 80. Año 2012</w:t>
      </w:r>
    </w:p>
    <w:p w:rsidR="00CE586E" w:rsidRDefault="00CE586E" w:rsidP="00CE586E">
      <w:pPr>
        <w:pStyle w:val="Prrafodelista"/>
        <w:jc w:val="both"/>
      </w:pPr>
    </w:p>
    <w:p w:rsidR="00CE586E" w:rsidRDefault="00CE586E" w:rsidP="00CE586E">
      <w:pPr>
        <w:pStyle w:val="Prrafodelista"/>
        <w:numPr>
          <w:ilvl w:val="0"/>
          <w:numId w:val="9"/>
        </w:numPr>
        <w:jc w:val="both"/>
      </w:pPr>
      <w:r w:rsidRPr="00A50841">
        <w:rPr>
          <w:b/>
        </w:rPr>
        <w:t>DRAGADO</w:t>
      </w:r>
      <w:r w:rsidR="006762A8">
        <w:rPr>
          <w:b/>
        </w:rPr>
        <w:t xml:space="preserve"> </w:t>
      </w:r>
      <w:r w:rsidRPr="00A50841">
        <w:rPr>
          <w:b/>
        </w:rPr>
        <w:t>GOLES</w:t>
      </w:r>
      <w:r w:rsidR="006762A8">
        <w:rPr>
          <w:b/>
        </w:rPr>
        <w:t xml:space="preserve"> </w:t>
      </w:r>
      <w:r w:rsidRPr="00A50841">
        <w:rPr>
          <w:b/>
        </w:rPr>
        <w:t>ACCESO</w:t>
      </w:r>
      <w:r w:rsidR="006762A8">
        <w:rPr>
          <w:b/>
        </w:rPr>
        <w:t xml:space="preserve"> </w:t>
      </w:r>
      <w:r w:rsidRPr="00A50841">
        <w:rPr>
          <w:b/>
        </w:rPr>
        <w:t>GYE</w:t>
      </w:r>
      <w:r w:rsidR="006762A8">
        <w:rPr>
          <w:b/>
        </w:rPr>
        <w:t xml:space="preserve"> </w:t>
      </w:r>
      <w:r w:rsidRPr="00A50841">
        <w:rPr>
          <w:b/>
        </w:rPr>
        <w:t>2014:</w:t>
      </w:r>
      <w:r>
        <w:t xml:space="preserve"> Corresponde a la Actualización para del Estudio de Dragado del Proyecto de APG del año 2012, pero se centra en el Área de la Boya de Mar a la Boya 13, con dos escenarios de dragado Boya de Mar a Boya 13 y Boya 7 a Boya 13 (donde se encuentra el lecho rocoso cuya área de navegación se conoce como Los Goles). Año 2014</w:t>
      </w:r>
    </w:p>
    <w:p w:rsidR="00CE586E" w:rsidRDefault="00CE586E" w:rsidP="00CE586E">
      <w:pPr>
        <w:pStyle w:val="Prrafodelista"/>
      </w:pPr>
    </w:p>
    <w:p w:rsidR="00CE586E" w:rsidRDefault="00CE586E" w:rsidP="00CE586E">
      <w:pPr>
        <w:pStyle w:val="Prrafodelista"/>
        <w:numPr>
          <w:ilvl w:val="0"/>
          <w:numId w:val="9"/>
        </w:numPr>
        <w:jc w:val="both"/>
      </w:pPr>
      <w:r w:rsidRPr="00A50841">
        <w:rPr>
          <w:b/>
        </w:rPr>
        <w:t>NAVEGABILIDAD</w:t>
      </w:r>
      <w:r w:rsidR="006762A8">
        <w:rPr>
          <w:b/>
        </w:rPr>
        <w:t xml:space="preserve"> </w:t>
      </w:r>
      <w:r w:rsidRPr="00A50841">
        <w:rPr>
          <w:b/>
        </w:rPr>
        <w:t>RIO</w:t>
      </w:r>
      <w:r w:rsidR="006762A8">
        <w:rPr>
          <w:b/>
        </w:rPr>
        <w:t xml:space="preserve"> </w:t>
      </w:r>
      <w:r w:rsidRPr="00A50841">
        <w:rPr>
          <w:b/>
        </w:rPr>
        <w:t>GUAYAS</w:t>
      </w:r>
      <w:r w:rsidR="006762A8">
        <w:rPr>
          <w:b/>
        </w:rPr>
        <w:t xml:space="preserve"> </w:t>
      </w:r>
      <w:r w:rsidRPr="00A50841">
        <w:rPr>
          <w:b/>
        </w:rPr>
        <w:t>2016:</w:t>
      </w:r>
      <w:r>
        <w:t xml:space="preserve"> Corresponde a los estudios de navegabilidad y dragado del Río Guayas y centra su desarrollo en Canal de Cascajal, en el Río Guayas en Barra Norte y Bajo Paola, aclarando que se trata de áreas de navegación. Año 2016</w:t>
      </w:r>
    </w:p>
    <w:p w:rsidR="006762A8" w:rsidRPr="006762A8" w:rsidRDefault="006762A8" w:rsidP="006762A8">
      <w:pPr>
        <w:pStyle w:val="Prrafodelista"/>
        <w:jc w:val="both"/>
      </w:pPr>
    </w:p>
    <w:p w:rsidR="006762A8" w:rsidRDefault="006762A8" w:rsidP="006762A8">
      <w:pPr>
        <w:pStyle w:val="Prrafodelista"/>
        <w:numPr>
          <w:ilvl w:val="0"/>
          <w:numId w:val="9"/>
        </w:numPr>
        <w:jc w:val="both"/>
      </w:pPr>
      <w:r w:rsidRPr="00B93C36">
        <w:rPr>
          <w:b/>
        </w:rPr>
        <w:t>PLANO</w:t>
      </w:r>
      <w:r>
        <w:rPr>
          <w:b/>
        </w:rPr>
        <w:t xml:space="preserve"> </w:t>
      </w:r>
      <w:r w:rsidRPr="00B93C36">
        <w:rPr>
          <w:b/>
        </w:rPr>
        <w:t>BASE:</w:t>
      </w:r>
      <w:r>
        <w:t xml:space="preserve"> Se empleó para los análisis la información existente en RESUMEN2016 la batimetría de APG del año 2012 (Boya de Mar – Boya 80), dicha información se considera relevante, pues los sitios que son propensos a sedimentarse o generar dificultades para la navegación, están debidamente identificados históricamente. </w:t>
      </w:r>
    </w:p>
    <w:p w:rsidR="00CE586E" w:rsidRPr="00CE586E" w:rsidRDefault="00CE586E" w:rsidP="006762A8">
      <w:pPr>
        <w:pStyle w:val="Prrafodelista"/>
        <w:jc w:val="both"/>
      </w:pPr>
    </w:p>
    <w:p w:rsidR="006762A8" w:rsidRPr="006762A8" w:rsidRDefault="006762A8" w:rsidP="00230864">
      <w:pPr>
        <w:pStyle w:val="Prrafodelista"/>
        <w:numPr>
          <w:ilvl w:val="0"/>
          <w:numId w:val="9"/>
        </w:numPr>
        <w:jc w:val="both"/>
      </w:pPr>
      <w:r w:rsidRPr="005F2579">
        <w:rPr>
          <w:b/>
        </w:rPr>
        <w:t>NAVEGABILIDAD RIO GUAYAS 2017:</w:t>
      </w:r>
      <w:r w:rsidR="00230864">
        <w:t xml:space="preserve"> Se realiza una actualización del </w:t>
      </w:r>
      <w:r w:rsidR="005F2579">
        <w:t>estudio</w:t>
      </w:r>
      <w:r w:rsidR="00230864">
        <w:t xml:space="preserve"> del 2016</w:t>
      </w:r>
      <w:r w:rsidR="005F2579">
        <w:t xml:space="preserve">, llevándose a cabo </w:t>
      </w:r>
      <w:r w:rsidR="00230864" w:rsidRPr="00230864">
        <w:t>un levantamiento batimétrico en el Canal de Cascajal, Barra Norte y Bajo Paola en el Río Guayas, a la altura de las boyas 25R / 26R (bajo Paola); entre las boyas 11R / 12R (barra norte) en el Río Guayas, y a la altura de la boya 5C / 6C en el Canal de Cascajal, con el fin determinar las profundidades existentes en dichas áreas.</w:t>
      </w:r>
    </w:p>
    <w:p w:rsidR="006762A8" w:rsidRPr="006762A8" w:rsidRDefault="006762A8" w:rsidP="006762A8">
      <w:pPr>
        <w:pStyle w:val="Prrafodelista"/>
        <w:rPr>
          <w:b/>
        </w:rPr>
      </w:pPr>
    </w:p>
    <w:p w:rsidR="005F2579" w:rsidRPr="00676920" w:rsidRDefault="00676920" w:rsidP="005F2579">
      <w:pPr>
        <w:pStyle w:val="Prrafodelista"/>
        <w:numPr>
          <w:ilvl w:val="0"/>
          <w:numId w:val="9"/>
        </w:numPr>
        <w:jc w:val="both"/>
        <w:rPr>
          <w:b/>
        </w:rPr>
      </w:pPr>
      <w:r w:rsidRPr="00676920">
        <w:rPr>
          <w:b/>
        </w:rPr>
        <w:t>ESTUDIO DE LAS CONDICIONES ACTUALES, MEDIANTE LEVANTAMIENTO BATIMÉTRICO, DEL CANAL DE ACCESO AL PUERTO DE GUAYAQUIL", PARA LA M.I. MUNICIPALIDAD DE GUAYAQUIL, REALIZADO POR M.SC. GALO GARZÓN, ENTRE FEBRERO Y MARZO DEL 2018</w:t>
      </w:r>
    </w:p>
    <w:p w:rsidR="005F2579" w:rsidRPr="005F2579" w:rsidRDefault="005F2579" w:rsidP="005F2579">
      <w:pPr>
        <w:pStyle w:val="Prrafodelista"/>
        <w:rPr>
          <w:b/>
        </w:rPr>
      </w:pPr>
    </w:p>
    <w:p w:rsidR="00B762C9" w:rsidRPr="00C33713" w:rsidRDefault="00676920" w:rsidP="00B762C9">
      <w:pPr>
        <w:pStyle w:val="Prrafodelista"/>
        <w:numPr>
          <w:ilvl w:val="0"/>
          <w:numId w:val="9"/>
        </w:numPr>
        <w:jc w:val="both"/>
      </w:pPr>
      <w:r w:rsidRPr="00C33713">
        <w:rPr>
          <w:b/>
        </w:rPr>
        <w:t xml:space="preserve">DERROTERO INOCAR 2011: </w:t>
      </w:r>
      <w:r w:rsidR="00C33713" w:rsidRPr="00C33713">
        <w:t>S</w:t>
      </w:r>
      <w:r w:rsidR="00B762C9" w:rsidRPr="00C33713">
        <w:t>exta edición del Derrotero de la Costa Continental e Insular del Ecuador</w:t>
      </w:r>
      <w:r w:rsidR="00C33713">
        <w:t xml:space="preserve">, </w:t>
      </w:r>
      <w:r w:rsidR="00B762C9" w:rsidRPr="00C33713">
        <w:t>elaborada por el</w:t>
      </w:r>
      <w:r w:rsidR="00C33713" w:rsidRPr="00C33713">
        <w:t xml:space="preserve"> </w:t>
      </w:r>
      <w:r w:rsidR="00B762C9" w:rsidRPr="00C33713">
        <w:t>Departamento de Ayudas a la Navegación en coordinación con los departamentos técnicos del Instituto</w:t>
      </w:r>
      <w:r w:rsidR="00C33713" w:rsidRPr="00C33713">
        <w:t xml:space="preserve"> </w:t>
      </w:r>
      <w:r w:rsidR="00B762C9" w:rsidRPr="00C33713">
        <w:t>Oceanográfico de la Armada; es un compendio de las características y generalidades del perfil</w:t>
      </w:r>
      <w:r w:rsidR="00C33713" w:rsidRPr="00C33713">
        <w:t xml:space="preserve"> </w:t>
      </w:r>
      <w:r w:rsidR="00B762C9" w:rsidRPr="00C33713">
        <w:t>costanero ecuatoriano y está desarrollado en base a un cúmulo de experiencias e investigaciones de</w:t>
      </w:r>
      <w:r w:rsidR="00C33713" w:rsidRPr="00C33713">
        <w:t xml:space="preserve"> </w:t>
      </w:r>
      <w:r w:rsidR="00B762C9" w:rsidRPr="00C33713">
        <w:t>varias generaciones de hidrógrafos y marinos que han navegado en nuestro mar a través de los años.</w:t>
      </w:r>
    </w:p>
    <w:p w:rsidR="00676920" w:rsidRPr="00676920" w:rsidRDefault="00676920" w:rsidP="00676920">
      <w:pPr>
        <w:pStyle w:val="Prrafodelista"/>
        <w:rPr>
          <w:b/>
        </w:rPr>
      </w:pPr>
    </w:p>
    <w:p w:rsidR="00BB58BF" w:rsidRPr="00DA4FCC" w:rsidRDefault="00C33713" w:rsidP="00BB58BF">
      <w:pPr>
        <w:pStyle w:val="Prrafodelista"/>
        <w:numPr>
          <w:ilvl w:val="0"/>
          <w:numId w:val="9"/>
        </w:numPr>
        <w:jc w:val="both"/>
      </w:pPr>
      <w:r>
        <w:rPr>
          <w:b/>
        </w:rPr>
        <w:t>DOCUMENTOS E INFORMES COMITÉ APP MTOP</w:t>
      </w:r>
      <w:r w:rsidR="00DA4FCC" w:rsidRPr="00DA4FCC">
        <w:t>: Incluye oficios</w:t>
      </w:r>
      <w:r w:rsidR="00DA4FCC">
        <w:t xml:space="preserve"> e informes</w:t>
      </w:r>
      <w:r w:rsidR="00DA4FCC" w:rsidRPr="00DA4FCC">
        <w:t xml:space="preserve"> varios cursados entre Municipio de Guayaquil, Comité APP y MTOP.</w:t>
      </w:r>
    </w:p>
    <w:p w:rsidR="00DA4FCC" w:rsidRDefault="00006158" w:rsidP="008317EE">
      <w:pPr>
        <w:pStyle w:val="Prrafodelista"/>
        <w:numPr>
          <w:ilvl w:val="1"/>
          <w:numId w:val="11"/>
        </w:numPr>
        <w:jc w:val="both"/>
      </w:pPr>
      <w:r w:rsidRPr="00006158">
        <w:lastRenderedPageBreak/>
        <w:t>17Oct17 Oficio AG-2017-25818 a MTOP respuestas del SRI y SENAE</w:t>
      </w:r>
    </w:p>
    <w:p w:rsidR="00006158" w:rsidRDefault="00006158" w:rsidP="008317EE">
      <w:pPr>
        <w:pStyle w:val="Prrafodelista"/>
        <w:numPr>
          <w:ilvl w:val="1"/>
          <w:numId w:val="11"/>
        </w:numPr>
        <w:jc w:val="both"/>
      </w:pPr>
      <w:r w:rsidRPr="00006158">
        <w:t>25Oct17 Oficio MTOP 1394</w:t>
      </w:r>
    </w:p>
    <w:p w:rsidR="00006158" w:rsidRDefault="00006158" w:rsidP="008317EE">
      <w:pPr>
        <w:pStyle w:val="Prrafodelista"/>
        <w:numPr>
          <w:ilvl w:val="1"/>
          <w:numId w:val="11"/>
        </w:numPr>
        <w:jc w:val="both"/>
      </w:pPr>
      <w:r w:rsidRPr="00006158">
        <w:t>21Nov17 SMG-2017-18734 a MTOP informado envió de Proyecto a Presidente</w:t>
      </w:r>
    </w:p>
    <w:p w:rsidR="00006158" w:rsidRDefault="00006158" w:rsidP="008317EE">
      <w:pPr>
        <w:pStyle w:val="Prrafodelista"/>
        <w:numPr>
          <w:ilvl w:val="1"/>
          <w:numId w:val="11"/>
        </w:numPr>
        <w:jc w:val="both"/>
      </w:pPr>
      <w:r w:rsidRPr="00006158">
        <w:t>12dic2017 Oficio a MTOP con ajustes al 11dic2017</w:t>
      </w:r>
    </w:p>
    <w:p w:rsidR="00006158" w:rsidRDefault="00006158" w:rsidP="008317EE">
      <w:pPr>
        <w:pStyle w:val="Prrafodelista"/>
        <w:numPr>
          <w:ilvl w:val="1"/>
          <w:numId w:val="11"/>
        </w:numPr>
        <w:jc w:val="both"/>
      </w:pPr>
      <w:r w:rsidRPr="00006158">
        <w:t>14dic2017 OFICIO-AG-2017-32109 Ministro de Transporte y Obras Públicas</w:t>
      </w:r>
    </w:p>
    <w:p w:rsidR="00914300" w:rsidRPr="005D072F" w:rsidRDefault="00A701FD" w:rsidP="00914300">
      <w:pPr>
        <w:pStyle w:val="Prrafodelista"/>
        <w:numPr>
          <w:ilvl w:val="1"/>
          <w:numId w:val="11"/>
        </w:numPr>
        <w:jc w:val="both"/>
        <w:rPr>
          <w:b/>
          <w:u w:val="single"/>
        </w:rPr>
      </w:pPr>
      <w:r w:rsidRPr="00A701FD">
        <w:t xml:space="preserve">29Dic17 Convocatoria MTOP </w:t>
      </w:r>
      <w:r w:rsidR="00BD59D9" w:rsidRPr="00A701FD">
        <w:t>Comité</w:t>
      </w:r>
      <w:r w:rsidRPr="00A701FD">
        <w:t xml:space="preserve"> APP Dragado 4ene18</w:t>
      </w:r>
    </w:p>
    <w:p w:rsidR="005D072F" w:rsidRPr="008317EE" w:rsidRDefault="005D072F" w:rsidP="005D072F">
      <w:pPr>
        <w:pStyle w:val="Prrafodelista"/>
        <w:ind w:left="1440"/>
        <w:jc w:val="both"/>
        <w:rPr>
          <w:b/>
          <w:u w:val="single"/>
        </w:rPr>
      </w:pPr>
    </w:p>
    <w:p w:rsidR="008317EE" w:rsidRDefault="008317EE" w:rsidP="008317EE">
      <w:pPr>
        <w:pStyle w:val="Prrafodelista"/>
        <w:numPr>
          <w:ilvl w:val="0"/>
          <w:numId w:val="9"/>
        </w:numPr>
        <w:jc w:val="both"/>
        <w:rPr>
          <w:b/>
        </w:rPr>
      </w:pPr>
      <w:r w:rsidRPr="008317EE">
        <w:rPr>
          <w:b/>
        </w:rPr>
        <w:t>OFICIO APG</w:t>
      </w:r>
    </w:p>
    <w:p w:rsidR="008317EE" w:rsidRPr="00D068B2" w:rsidRDefault="00D068B2" w:rsidP="00D068B2">
      <w:pPr>
        <w:pStyle w:val="Prrafodelista"/>
        <w:numPr>
          <w:ilvl w:val="1"/>
          <w:numId w:val="9"/>
        </w:numPr>
        <w:jc w:val="both"/>
      </w:pPr>
      <w:r w:rsidRPr="00D068B2">
        <w:t>19feb18 Respuesta APG sobre TRB naves 2017 Oficio APG-APG-2018-000087-O</w:t>
      </w:r>
    </w:p>
    <w:sectPr w:rsidR="008317EE" w:rsidRPr="00D068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E5801"/>
    <w:multiLevelType w:val="hybridMultilevel"/>
    <w:tmpl w:val="DDBAAB62"/>
    <w:lvl w:ilvl="0" w:tplc="F2543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9843002">
      <w:start w:val="1"/>
      <w:numFmt w:val="bullet"/>
      <w:lvlText w:val="‑"/>
      <w:lvlJc w:val="left"/>
      <w:pPr>
        <w:ind w:left="1440" w:hanging="360"/>
      </w:pPr>
      <w:rPr>
        <w:rFonts w:ascii="Cambria" w:hAnsi="Cambria" w:hint="default"/>
      </w:rPr>
    </w:lvl>
    <w:lvl w:ilvl="2" w:tplc="E9843002">
      <w:start w:val="1"/>
      <w:numFmt w:val="bullet"/>
      <w:lvlText w:val="‑"/>
      <w:lvlJc w:val="left"/>
      <w:pPr>
        <w:ind w:left="2160" w:hanging="180"/>
      </w:pPr>
      <w:rPr>
        <w:rFonts w:ascii="Cambria" w:hAnsi="Cambria" w:hint="default"/>
      </w:rPr>
    </w:lvl>
    <w:lvl w:ilvl="3" w:tplc="DB723FF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  <w:u w:color="FFFFFF" w:themeColor="background1"/>
      </w:rPr>
    </w:lvl>
    <w:lvl w:ilvl="4" w:tplc="D00E560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C2234"/>
    <w:multiLevelType w:val="hybridMultilevel"/>
    <w:tmpl w:val="98A45A6E"/>
    <w:lvl w:ilvl="0" w:tplc="8C7E4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9074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54D9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48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2E1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022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CC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C6FA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1E9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712756"/>
    <w:multiLevelType w:val="hybridMultilevel"/>
    <w:tmpl w:val="0E08B504"/>
    <w:lvl w:ilvl="0" w:tplc="B1BADB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2520" w:hanging="360"/>
      </w:pPr>
    </w:lvl>
    <w:lvl w:ilvl="2" w:tplc="300A001B" w:tentative="1">
      <w:start w:val="1"/>
      <w:numFmt w:val="lowerRoman"/>
      <w:lvlText w:val="%3."/>
      <w:lvlJc w:val="right"/>
      <w:pPr>
        <w:ind w:left="3240" w:hanging="180"/>
      </w:pPr>
    </w:lvl>
    <w:lvl w:ilvl="3" w:tplc="300A000F" w:tentative="1">
      <w:start w:val="1"/>
      <w:numFmt w:val="decimal"/>
      <w:lvlText w:val="%4."/>
      <w:lvlJc w:val="left"/>
      <w:pPr>
        <w:ind w:left="3960" w:hanging="360"/>
      </w:pPr>
    </w:lvl>
    <w:lvl w:ilvl="4" w:tplc="300A0019" w:tentative="1">
      <w:start w:val="1"/>
      <w:numFmt w:val="lowerLetter"/>
      <w:lvlText w:val="%5."/>
      <w:lvlJc w:val="left"/>
      <w:pPr>
        <w:ind w:left="4680" w:hanging="360"/>
      </w:pPr>
    </w:lvl>
    <w:lvl w:ilvl="5" w:tplc="300A001B" w:tentative="1">
      <w:start w:val="1"/>
      <w:numFmt w:val="lowerRoman"/>
      <w:lvlText w:val="%6."/>
      <w:lvlJc w:val="right"/>
      <w:pPr>
        <w:ind w:left="5400" w:hanging="180"/>
      </w:pPr>
    </w:lvl>
    <w:lvl w:ilvl="6" w:tplc="300A000F" w:tentative="1">
      <w:start w:val="1"/>
      <w:numFmt w:val="decimal"/>
      <w:lvlText w:val="%7."/>
      <w:lvlJc w:val="left"/>
      <w:pPr>
        <w:ind w:left="6120" w:hanging="360"/>
      </w:pPr>
    </w:lvl>
    <w:lvl w:ilvl="7" w:tplc="300A0019" w:tentative="1">
      <w:start w:val="1"/>
      <w:numFmt w:val="lowerLetter"/>
      <w:lvlText w:val="%8."/>
      <w:lvlJc w:val="left"/>
      <w:pPr>
        <w:ind w:left="6840" w:hanging="360"/>
      </w:pPr>
    </w:lvl>
    <w:lvl w:ilvl="8" w:tplc="3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C8E270A"/>
    <w:multiLevelType w:val="hybridMultilevel"/>
    <w:tmpl w:val="C7D81F9A"/>
    <w:lvl w:ilvl="0" w:tplc="F2543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9843002">
      <w:start w:val="1"/>
      <w:numFmt w:val="bullet"/>
      <w:lvlText w:val="‑"/>
      <w:lvlJc w:val="left"/>
      <w:pPr>
        <w:ind w:left="1440" w:hanging="360"/>
      </w:pPr>
      <w:rPr>
        <w:rFonts w:ascii="Cambria" w:hAnsi="Cambria" w:hint="default"/>
      </w:rPr>
    </w:lvl>
    <w:lvl w:ilvl="2" w:tplc="E9843002">
      <w:start w:val="1"/>
      <w:numFmt w:val="bullet"/>
      <w:lvlText w:val="‑"/>
      <w:lvlJc w:val="left"/>
      <w:pPr>
        <w:ind w:left="2160" w:hanging="180"/>
      </w:pPr>
      <w:rPr>
        <w:rFonts w:ascii="Cambria" w:hAnsi="Cambria" w:hint="default"/>
      </w:rPr>
    </w:lvl>
    <w:lvl w:ilvl="3" w:tplc="DB723FF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  <w:u w:color="FFFFFF" w:themeColor="background1"/>
      </w:rPr>
    </w:lvl>
    <w:lvl w:ilvl="4" w:tplc="D00E560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16DE1"/>
    <w:multiLevelType w:val="hybridMultilevel"/>
    <w:tmpl w:val="56DCD00C"/>
    <w:lvl w:ilvl="0" w:tplc="8ECCA08A">
      <w:start w:val="2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30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38537BFC"/>
    <w:multiLevelType w:val="hybridMultilevel"/>
    <w:tmpl w:val="AABC6AF0"/>
    <w:lvl w:ilvl="0" w:tplc="E9843002">
      <w:start w:val="1"/>
      <w:numFmt w:val="bullet"/>
      <w:lvlText w:val="‑"/>
      <w:lvlJc w:val="left"/>
      <w:pPr>
        <w:ind w:left="2856" w:hanging="360"/>
      </w:pPr>
      <w:rPr>
        <w:rFonts w:ascii="Cambria" w:hAnsi="Cambria" w:hint="default"/>
      </w:rPr>
    </w:lvl>
    <w:lvl w:ilvl="1" w:tplc="300A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6" w15:restartNumberingAfterBreak="0">
    <w:nsid w:val="42283EE1"/>
    <w:multiLevelType w:val="hybridMultilevel"/>
    <w:tmpl w:val="33DC0CF4"/>
    <w:lvl w:ilvl="0" w:tplc="F2543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9843002">
      <w:start w:val="1"/>
      <w:numFmt w:val="bullet"/>
      <w:lvlText w:val="‑"/>
      <w:lvlJc w:val="left"/>
      <w:pPr>
        <w:ind w:left="1440" w:hanging="360"/>
      </w:pPr>
      <w:rPr>
        <w:rFonts w:ascii="Cambria" w:hAnsi="Cambria" w:hint="default"/>
      </w:rPr>
    </w:lvl>
    <w:lvl w:ilvl="2" w:tplc="E9843002">
      <w:start w:val="1"/>
      <w:numFmt w:val="bullet"/>
      <w:lvlText w:val="‑"/>
      <w:lvlJc w:val="left"/>
      <w:pPr>
        <w:ind w:left="2160" w:hanging="180"/>
      </w:pPr>
      <w:rPr>
        <w:rFonts w:ascii="Cambria" w:hAnsi="Cambria" w:hint="default"/>
      </w:rPr>
    </w:lvl>
    <w:lvl w:ilvl="3" w:tplc="DB723FF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  <w:u w:color="FFFFFF" w:themeColor="background1"/>
      </w:rPr>
    </w:lvl>
    <w:lvl w:ilvl="4" w:tplc="D00E560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F52FC"/>
    <w:multiLevelType w:val="hybridMultilevel"/>
    <w:tmpl w:val="CA0A6CE6"/>
    <w:lvl w:ilvl="0" w:tplc="10200E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FAB0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703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1C7D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549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507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6C9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C47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B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2E03586"/>
    <w:multiLevelType w:val="hybridMultilevel"/>
    <w:tmpl w:val="46FECD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863A5"/>
    <w:multiLevelType w:val="hybridMultilevel"/>
    <w:tmpl w:val="EE1E8CA8"/>
    <w:lvl w:ilvl="0" w:tplc="300A000F">
      <w:start w:val="1"/>
      <w:numFmt w:val="decimal"/>
      <w:lvlText w:val="%1."/>
      <w:lvlJc w:val="left"/>
      <w:pPr>
        <w:ind w:left="696" w:hanging="360"/>
      </w:pPr>
    </w:lvl>
    <w:lvl w:ilvl="1" w:tplc="300A0019" w:tentative="1">
      <w:start w:val="1"/>
      <w:numFmt w:val="lowerLetter"/>
      <w:lvlText w:val="%2."/>
      <w:lvlJc w:val="left"/>
      <w:pPr>
        <w:ind w:left="1416" w:hanging="360"/>
      </w:pPr>
    </w:lvl>
    <w:lvl w:ilvl="2" w:tplc="300A001B" w:tentative="1">
      <w:start w:val="1"/>
      <w:numFmt w:val="lowerRoman"/>
      <w:lvlText w:val="%3."/>
      <w:lvlJc w:val="right"/>
      <w:pPr>
        <w:ind w:left="2136" w:hanging="180"/>
      </w:pPr>
    </w:lvl>
    <w:lvl w:ilvl="3" w:tplc="300A000F" w:tentative="1">
      <w:start w:val="1"/>
      <w:numFmt w:val="decimal"/>
      <w:lvlText w:val="%4."/>
      <w:lvlJc w:val="left"/>
      <w:pPr>
        <w:ind w:left="2856" w:hanging="360"/>
      </w:pPr>
    </w:lvl>
    <w:lvl w:ilvl="4" w:tplc="300A0019" w:tentative="1">
      <w:start w:val="1"/>
      <w:numFmt w:val="lowerLetter"/>
      <w:lvlText w:val="%5."/>
      <w:lvlJc w:val="left"/>
      <w:pPr>
        <w:ind w:left="3576" w:hanging="360"/>
      </w:pPr>
    </w:lvl>
    <w:lvl w:ilvl="5" w:tplc="300A001B" w:tentative="1">
      <w:start w:val="1"/>
      <w:numFmt w:val="lowerRoman"/>
      <w:lvlText w:val="%6."/>
      <w:lvlJc w:val="right"/>
      <w:pPr>
        <w:ind w:left="4296" w:hanging="180"/>
      </w:pPr>
    </w:lvl>
    <w:lvl w:ilvl="6" w:tplc="300A000F" w:tentative="1">
      <w:start w:val="1"/>
      <w:numFmt w:val="decimal"/>
      <w:lvlText w:val="%7."/>
      <w:lvlJc w:val="left"/>
      <w:pPr>
        <w:ind w:left="5016" w:hanging="360"/>
      </w:pPr>
    </w:lvl>
    <w:lvl w:ilvl="7" w:tplc="300A0019" w:tentative="1">
      <w:start w:val="1"/>
      <w:numFmt w:val="lowerLetter"/>
      <w:lvlText w:val="%8."/>
      <w:lvlJc w:val="left"/>
      <w:pPr>
        <w:ind w:left="5736" w:hanging="360"/>
      </w:pPr>
    </w:lvl>
    <w:lvl w:ilvl="8" w:tplc="300A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 w15:restartNumberingAfterBreak="0">
    <w:nsid w:val="61891FED"/>
    <w:multiLevelType w:val="hybridMultilevel"/>
    <w:tmpl w:val="1D080004"/>
    <w:lvl w:ilvl="0" w:tplc="E9843002">
      <w:start w:val="1"/>
      <w:numFmt w:val="bullet"/>
      <w:lvlText w:val="‑"/>
      <w:lvlJc w:val="left"/>
      <w:pPr>
        <w:ind w:left="2520" w:hanging="360"/>
      </w:pPr>
      <w:rPr>
        <w:rFonts w:ascii="Cambria" w:hAnsi="Cambria" w:hint="default"/>
      </w:rPr>
    </w:lvl>
    <w:lvl w:ilvl="1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65"/>
    <w:rsid w:val="000043BF"/>
    <w:rsid w:val="00006158"/>
    <w:rsid w:val="00020D4F"/>
    <w:rsid w:val="00040E6B"/>
    <w:rsid w:val="000A5136"/>
    <w:rsid w:val="000C2793"/>
    <w:rsid w:val="001F65AC"/>
    <w:rsid w:val="00223CDC"/>
    <w:rsid w:val="00230864"/>
    <w:rsid w:val="00264457"/>
    <w:rsid w:val="0026701F"/>
    <w:rsid w:val="002C5E3E"/>
    <w:rsid w:val="002D323C"/>
    <w:rsid w:val="00335C6C"/>
    <w:rsid w:val="00347F27"/>
    <w:rsid w:val="00384D5E"/>
    <w:rsid w:val="003D7D7E"/>
    <w:rsid w:val="00413EBA"/>
    <w:rsid w:val="0042136C"/>
    <w:rsid w:val="004B7C67"/>
    <w:rsid w:val="00545F70"/>
    <w:rsid w:val="005920D7"/>
    <w:rsid w:val="005D072F"/>
    <w:rsid w:val="005D49DD"/>
    <w:rsid w:val="005F2579"/>
    <w:rsid w:val="00602C47"/>
    <w:rsid w:val="006762A8"/>
    <w:rsid w:val="00676920"/>
    <w:rsid w:val="00692107"/>
    <w:rsid w:val="006B7648"/>
    <w:rsid w:val="006C32B2"/>
    <w:rsid w:val="006C3FED"/>
    <w:rsid w:val="006C4965"/>
    <w:rsid w:val="006E5215"/>
    <w:rsid w:val="00704AD2"/>
    <w:rsid w:val="00773D23"/>
    <w:rsid w:val="00785C08"/>
    <w:rsid w:val="007A39AB"/>
    <w:rsid w:val="007C7D7D"/>
    <w:rsid w:val="008317EE"/>
    <w:rsid w:val="00880198"/>
    <w:rsid w:val="008A7ACE"/>
    <w:rsid w:val="008F0D45"/>
    <w:rsid w:val="00900B08"/>
    <w:rsid w:val="00914300"/>
    <w:rsid w:val="00A3708F"/>
    <w:rsid w:val="00A50841"/>
    <w:rsid w:val="00A701FD"/>
    <w:rsid w:val="00A916C1"/>
    <w:rsid w:val="00B124E0"/>
    <w:rsid w:val="00B31DE8"/>
    <w:rsid w:val="00B762C9"/>
    <w:rsid w:val="00B825F5"/>
    <w:rsid w:val="00B93C36"/>
    <w:rsid w:val="00BA47A1"/>
    <w:rsid w:val="00BB58BF"/>
    <w:rsid w:val="00BD59D9"/>
    <w:rsid w:val="00BE5D8A"/>
    <w:rsid w:val="00C01D2D"/>
    <w:rsid w:val="00C2777B"/>
    <w:rsid w:val="00C32F8E"/>
    <w:rsid w:val="00C33713"/>
    <w:rsid w:val="00C53C49"/>
    <w:rsid w:val="00C70A73"/>
    <w:rsid w:val="00CE586E"/>
    <w:rsid w:val="00D068B2"/>
    <w:rsid w:val="00D854A8"/>
    <w:rsid w:val="00DA4FCC"/>
    <w:rsid w:val="00DA516A"/>
    <w:rsid w:val="00DA559D"/>
    <w:rsid w:val="00DA7F3D"/>
    <w:rsid w:val="00DF606F"/>
    <w:rsid w:val="00EB44C3"/>
    <w:rsid w:val="00EB7C85"/>
    <w:rsid w:val="00F03178"/>
    <w:rsid w:val="00F14223"/>
    <w:rsid w:val="00FD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4CC8"/>
  <w15:chartTrackingRefBased/>
  <w15:docId w15:val="{E6B02307-02F4-4578-9C89-306550261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430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1430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2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1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936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SAATEC</dc:creator>
  <cp:keywords/>
  <dc:description/>
  <cp:lastModifiedBy>User</cp:lastModifiedBy>
  <cp:revision>5</cp:revision>
  <cp:lastPrinted>2017-01-26T20:22:00Z</cp:lastPrinted>
  <dcterms:created xsi:type="dcterms:W3CDTF">2018-01-30T20:33:00Z</dcterms:created>
  <dcterms:modified xsi:type="dcterms:W3CDTF">2018-03-23T14:40:00Z</dcterms:modified>
</cp:coreProperties>
</file>